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F2" w:rsidRPr="00105084" w:rsidRDefault="003034F2" w:rsidP="003034F2">
      <w:pPr>
        <w:pStyle w:val="af9"/>
        <w:ind w:firstLine="5954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3034F2" w:rsidRPr="00105084" w:rsidRDefault="003034F2" w:rsidP="003034F2">
      <w:pPr>
        <w:pStyle w:val="af9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3034F2" w:rsidRPr="00105084" w:rsidRDefault="003034F2" w:rsidP="003034F2">
      <w:pPr>
        <w:pStyle w:val="af9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 </w:t>
      </w:r>
      <w:r w:rsidR="00190239">
        <w:rPr>
          <w:rFonts w:ascii="Times New Roman" w:hAnsi="Times New Roman"/>
          <w:sz w:val="28"/>
          <w:szCs w:val="28"/>
          <w:lang w:val="be-BY"/>
        </w:rPr>
        <w:t>6</w:t>
      </w:r>
      <w:bookmarkStart w:id="0" w:name="_GoBack"/>
      <w:bookmarkEnd w:id="0"/>
    </w:p>
    <w:p w:rsidR="003034F2" w:rsidRPr="00105084" w:rsidRDefault="003034F2" w:rsidP="003034F2">
      <w:pPr>
        <w:pStyle w:val="af9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сентября 2024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3034F2" w:rsidRDefault="00303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Положение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о проведении </w:t>
      </w:r>
      <w:r w:rsidR="005338B0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областного этапа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Республиканского конкурса </w:t>
      </w:r>
    </w:p>
    <w:p w:rsidR="009007E3" w:rsidRPr="003034F2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 w:rsidRPr="003034F2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«Лучший территориальный Совет ОО «БРПО»</w:t>
      </w:r>
    </w:p>
    <w:p w:rsidR="009007E3" w:rsidRDefault="0090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:rsidR="009007E3" w:rsidRDefault="003929F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Цели конкурса:</w:t>
      </w:r>
    </w:p>
    <w:p w:rsidR="009007E3" w:rsidRDefault="00F106E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анализ деятельности ТС ОО «БРПО»;</w:t>
      </w:r>
    </w:p>
    <w:p w:rsidR="009007E3" w:rsidRDefault="00F106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совершенствование деятельности </w:t>
      </w:r>
      <w:r w:rsidR="00954004">
        <w:rPr>
          <w:rFonts w:ascii="Times New Roman" w:eastAsia="Times New Roman" w:hAnsi="Times New Roman" w:cs="Times New Roman"/>
          <w:sz w:val="30"/>
          <w:szCs w:val="30"/>
        </w:rPr>
        <w:t xml:space="preserve">районных </w:t>
      </w:r>
      <w:r>
        <w:rPr>
          <w:rFonts w:ascii="Times New Roman" w:eastAsia="Times New Roman" w:hAnsi="Times New Roman" w:cs="Times New Roman"/>
          <w:sz w:val="30"/>
          <w:szCs w:val="30"/>
        </w:rPr>
        <w:t>(городск</w:t>
      </w:r>
      <w:r w:rsidR="00954004">
        <w:rPr>
          <w:rFonts w:ascii="Times New Roman" w:eastAsia="Times New Roman" w:hAnsi="Times New Roman" w:cs="Times New Roman"/>
          <w:sz w:val="30"/>
          <w:szCs w:val="30"/>
        </w:rPr>
        <w:t>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 Советов ОО «БРПО» (далее  – </w:t>
      </w:r>
      <w:r w:rsidR="00954004">
        <w:rPr>
          <w:rFonts w:ascii="Times New Roman" w:eastAsia="Times New Roman" w:hAnsi="Times New Roman" w:cs="Times New Roman"/>
          <w:sz w:val="30"/>
          <w:szCs w:val="30"/>
        </w:rPr>
        <w:t>РС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ГС) ОО «БРПО»), придание </w:t>
      </w:r>
      <w:r w:rsidR="003929F2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ей активного и системного характера;</w:t>
      </w:r>
    </w:p>
    <w:p w:rsidR="009007E3" w:rsidRDefault="00F106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создание инструмента для объективной оценки и самооценки эффективности деятельности </w:t>
      </w:r>
      <w:r w:rsidR="00954004">
        <w:rPr>
          <w:rFonts w:ascii="Times New Roman" w:eastAsia="Times New Roman" w:hAnsi="Times New Roman" w:cs="Times New Roman"/>
          <w:sz w:val="30"/>
          <w:szCs w:val="30"/>
        </w:rPr>
        <w:t>РС (</w:t>
      </w:r>
      <w:r>
        <w:rPr>
          <w:rFonts w:ascii="Times New Roman" w:eastAsia="Times New Roman" w:hAnsi="Times New Roman" w:cs="Times New Roman"/>
          <w:sz w:val="30"/>
          <w:szCs w:val="30"/>
        </w:rPr>
        <w:t>ГС) ОО «БРПО»;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укрепление авторитета организации, усиление ее влияния в детской и подростковой среде;</w:t>
      </w:r>
    </w:p>
    <w:p w:rsidR="009007E3" w:rsidRDefault="00F106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вовлечение Советов ОО «БРПО» в соре</w:t>
      </w:r>
      <w:r w:rsidR="00966D60">
        <w:rPr>
          <w:rFonts w:ascii="Times New Roman" w:eastAsia="Times New Roman" w:hAnsi="Times New Roman" w:cs="Times New Roman"/>
          <w:sz w:val="30"/>
          <w:szCs w:val="30"/>
        </w:rPr>
        <w:t>внование для выявления среди них лидеров,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наиболее успешно выстраивающих свою п</w:t>
      </w:r>
      <w:r w:rsidR="00966D60">
        <w:rPr>
          <w:rFonts w:ascii="Times New Roman" w:eastAsia="Times New Roman" w:hAnsi="Times New Roman" w:cs="Times New Roman"/>
          <w:sz w:val="30"/>
          <w:szCs w:val="30"/>
        </w:rPr>
        <w:t>рактическую деятельность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007E3" w:rsidRDefault="00F106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установление прочных деловых связей между </w:t>
      </w:r>
      <w:r w:rsidR="00954004">
        <w:rPr>
          <w:rFonts w:ascii="Times New Roman" w:eastAsia="Times New Roman" w:hAnsi="Times New Roman" w:cs="Times New Roman"/>
          <w:sz w:val="30"/>
          <w:szCs w:val="30"/>
        </w:rPr>
        <w:t>ТС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ГС) </w:t>
      </w:r>
      <w:r w:rsidR="003536A6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ОО «БРПО», </w:t>
      </w:r>
      <w:r w:rsidR="00954004">
        <w:rPr>
          <w:rFonts w:ascii="Times New Roman" w:eastAsia="Times New Roman" w:hAnsi="Times New Roman" w:cs="Times New Roman"/>
          <w:sz w:val="30"/>
          <w:szCs w:val="30"/>
        </w:rPr>
        <w:t>Областным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Совета ОО «БРПО» и всей структурой ОО «БРПО», повышения оперативности и четкости взаимодействия между ними.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ab/>
        <w:t>2. Время проведения конкурса.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  <w:t xml:space="preserve">Конкурс проводится </w:t>
      </w:r>
      <w:r w:rsidR="00E25E1F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до </w:t>
      </w:r>
      <w:r w:rsidR="005F4C57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31 декабря 2024</w:t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 года</w:t>
      </w:r>
      <w:r w:rsidR="0096550B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(за календарный год).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ab/>
        <w:t>3. Участники конкурса.</w:t>
      </w:r>
    </w:p>
    <w:p w:rsidR="009007E3" w:rsidRDefault="00C44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  <w:t xml:space="preserve">В </w:t>
      </w:r>
      <w:r w:rsidR="00F106E1">
        <w:rPr>
          <w:rFonts w:ascii="Times New Roman" w:eastAsia="Times New Roman" w:hAnsi="Times New Roman" w:cs="Times New Roman"/>
          <w:sz w:val="30"/>
          <w:szCs w:val="30"/>
          <w:highlight w:val="white"/>
        </w:rPr>
        <w:t>конкурсе принимают участие ТС ОО «БРПО».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ab/>
        <w:t>4. Организационный комитет.</w:t>
      </w:r>
    </w:p>
    <w:p w:rsidR="00954004" w:rsidRPr="00B52E43" w:rsidRDefault="00F106E1" w:rsidP="009540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Состав организационного комитета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на каждом этапе</w:t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утверждает Пленум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ы областного, районного\городского Советов </w:t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ОО «БРПО». Заседания организационного комитета проходят по мере необходимости и оформляются протоколами, которые ведет секретарь оргкомитета.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ab/>
        <w:t>5. Механизм и этапы проведения конкурса.</w:t>
      </w:r>
    </w:p>
    <w:p w:rsidR="00C44532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  <w:t xml:space="preserve">Решение о присуждении Советам ОО «БРПО» номинаций      </w:t>
      </w:r>
      <w:r w:rsidR="00C44532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            и определение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победителей принимает Пленум </w:t>
      </w:r>
      <w:r w:rsidR="00954004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ОС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ОО «БРПО» по предложению орг</w:t>
      </w:r>
      <w:r w:rsidR="00966D60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комитета. </w:t>
      </w:r>
    </w:p>
    <w:p w:rsidR="009007E3" w:rsidRDefault="00966D60" w:rsidP="00C44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Конкурс проходит в </w:t>
      </w:r>
      <w:r w:rsidRPr="00C44532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два </w:t>
      </w:r>
      <w:r w:rsidR="00F106E1" w:rsidRPr="00C44532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этапа</w:t>
      </w:r>
      <w:r w:rsidR="00F106E1">
        <w:rPr>
          <w:rFonts w:ascii="Times New Roman" w:eastAsia="Times New Roman" w:hAnsi="Times New Roman" w:cs="Times New Roman"/>
          <w:sz w:val="30"/>
          <w:szCs w:val="30"/>
          <w:highlight w:val="white"/>
        </w:rPr>
        <w:t>: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  <w:t>1 этап (</w:t>
      </w:r>
      <w:r w:rsidR="00954004">
        <w:rPr>
          <w:rFonts w:ascii="Times New Roman" w:eastAsia="Times New Roman" w:hAnsi="Times New Roman" w:cs="Times New Roman"/>
          <w:sz w:val="30"/>
          <w:szCs w:val="30"/>
          <w:highlight w:val="white"/>
        </w:rPr>
        <w:t>районный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sz w:val="30"/>
          <w:szCs w:val="30"/>
        </w:rPr>
        <w:t>– п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роводят </w:t>
      </w:r>
      <w:r w:rsidR="00954004">
        <w:rPr>
          <w:rFonts w:ascii="Times New Roman" w:eastAsia="Times New Roman" w:hAnsi="Times New Roman" w:cs="Times New Roman"/>
          <w:sz w:val="30"/>
          <w:szCs w:val="30"/>
          <w:highlight w:val="white"/>
        </w:rPr>
        <w:t>районные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(городск</w:t>
      </w:r>
      <w:r w:rsidR="00954004">
        <w:rPr>
          <w:rFonts w:ascii="Times New Roman" w:eastAsia="Times New Roman" w:hAnsi="Times New Roman" w:cs="Times New Roman"/>
          <w:sz w:val="30"/>
          <w:szCs w:val="30"/>
          <w:highlight w:val="white"/>
        </w:rPr>
        <w:t>ие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) организации ОО «БРПО». На основании данного положения о проведении конкурса победителей первого этапа конкурса принимает Пленум </w:t>
      </w:r>
      <w:r w:rsidR="00966D60">
        <w:rPr>
          <w:rFonts w:ascii="Times New Roman" w:eastAsia="Times New Roman" w:hAnsi="Times New Roman" w:cs="Times New Roman"/>
          <w:sz w:val="30"/>
          <w:szCs w:val="30"/>
          <w:highlight w:val="white"/>
        </w:rPr>
        <w:br/>
      </w:r>
      <w:r w:rsidR="00954004">
        <w:rPr>
          <w:rFonts w:ascii="Times New Roman" w:eastAsia="Times New Roman" w:hAnsi="Times New Roman" w:cs="Times New Roman"/>
          <w:sz w:val="30"/>
          <w:szCs w:val="30"/>
          <w:highlight w:val="white"/>
        </w:rPr>
        <w:lastRenderedPageBreak/>
        <w:t>РС (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ГС) ОО «БРПО». Участие в первом этапе принимают районные, городские Советы ОО «БРПО». Определяются победители </w:t>
      </w:r>
      <w:r w:rsidR="00954004">
        <w:rPr>
          <w:rFonts w:ascii="Times New Roman" w:eastAsia="Times New Roman" w:hAnsi="Times New Roman" w:cs="Times New Roman"/>
          <w:sz w:val="30"/>
          <w:szCs w:val="30"/>
          <w:highlight w:val="white"/>
        </w:rPr>
        <w:t>районного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этапа: </w:t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«Лучший районный/городской Совет ОО «БРПО»</w:t>
      </w:r>
      <w:r w:rsidR="00677D15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данного </w:t>
      </w:r>
      <w:r w:rsidR="00954004">
        <w:rPr>
          <w:rFonts w:ascii="Times New Roman" w:eastAsia="Times New Roman" w:hAnsi="Times New Roman" w:cs="Times New Roman"/>
          <w:sz w:val="30"/>
          <w:szCs w:val="30"/>
          <w:highlight w:val="white"/>
        </w:rPr>
        <w:t>районного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(городского) Совета.</w:t>
      </w:r>
    </w:p>
    <w:p w:rsidR="00954004" w:rsidRPr="00B52E43" w:rsidRDefault="00F106E1" w:rsidP="009540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  <w:t>2 этап (</w:t>
      </w:r>
      <w:r w:rsidR="00954004">
        <w:rPr>
          <w:rFonts w:ascii="Times New Roman" w:eastAsia="Times New Roman" w:hAnsi="Times New Roman" w:cs="Times New Roman"/>
          <w:sz w:val="30"/>
          <w:szCs w:val="30"/>
          <w:highlight w:val="white"/>
        </w:rPr>
        <w:t>областной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Проводит второй</w:t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эт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ап областная</w:t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органи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зация</w:t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ОО «БРПО». На основании данного положения о проведении конкурса и 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определении победителей второго</w:t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этапа конкурса принимает 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Пленум областного Совета </w:t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ОО «БРПО» (далее </w:t>
      </w:r>
      <w:r w:rsidR="00954004" w:rsidRPr="00B52E43">
        <w:rPr>
          <w:rFonts w:ascii="Times New Roman" w:eastAsia="Calibri" w:hAnsi="Times New Roman" w:cs="Times New Roman"/>
          <w:sz w:val="30"/>
          <w:szCs w:val="30"/>
        </w:rPr>
        <w:t>–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ОС ОО «БРПО»)</w:t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. У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частие во втором</w:t>
      </w:r>
      <w:r w:rsidR="00954004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этапе принимают районные, городские Советы ОО «БРПО». 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Определяется победители областного этапа: «Лучший территориальный Совет по организации деятельности пионерских дружин».</w:t>
      </w:r>
    </w:p>
    <w:p w:rsidR="009007E3" w:rsidRDefault="00F106E1" w:rsidP="00954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</w:r>
      <w:r w:rsidR="00954004" w:rsidRPr="009A600F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Материалы, выписка и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з постановления Пленумов РС/ГС</w:t>
      </w:r>
      <w:r w:rsidR="00954004" w:rsidRPr="009A600F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ОО «БРПО» для участия во втором этапе конкурса районных, городских Советов ОО «БРПО» предоставляются в 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областной Совет </w:t>
      </w:r>
      <w:r w:rsidR="00954004" w:rsidRPr="009A600F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ОО «БРПО» в срок </w:t>
      </w:r>
      <w:r w:rsidR="0095400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 w:themeFill="background1"/>
        </w:rPr>
        <w:t>до 1</w:t>
      </w:r>
      <w:r w:rsidR="00EB6CA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 w:themeFill="background1"/>
        </w:rPr>
        <w:t>7</w:t>
      </w:r>
      <w:r w:rsidR="00954004" w:rsidRPr="009A600F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 w:themeFill="background1"/>
        </w:rPr>
        <w:t xml:space="preserve"> </w:t>
      </w:r>
      <w:r w:rsidR="00EB6CA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 w:themeFill="background1"/>
        </w:rPr>
        <w:t>февраля</w:t>
      </w:r>
      <w:r w:rsidR="00954004" w:rsidRPr="009A600F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 w:themeFill="background1"/>
        </w:rPr>
        <w:t xml:space="preserve"> </w:t>
      </w:r>
      <w:r w:rsidR="00954004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 w:themeFill="background1"/>
        </w:rPr>
        <w:t xml:space="preserve">2025 года </w:t>
      </w:r>
      <w:r w:rsidR="00954004" w:rsidRPr="009A600F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(в электронном и 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печатном варианте</w:t>
      </w:r>
      <w:r w:rsidR="00954004" w:rsidRPr="009A600F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) в виде творческих и аналитических отчетов, работ, которые должны включать:</w:t>
      </w:r>
      <w:r w:rsidR="00954004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заявку (прилагается);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справочно-аналитическую информацию о деятельности </w:t>
      </w:r>
      <w:r w:rsidR="00C44532">
        <w:rPr>
          <w:rFonts w:ascii="Times New Roman" w:eastAsia="Times New Roman" w:hAnsi="Times New Roman" w:cs="Times New Roman"/>
          <w:sz w:val="30"/>
          <w:szCs w:val="30"/>
          <w:highlight w:val="white"/>
        </w:rPr>
        <w:br/>
      </w:r>
      <w:r w:rsidR="005F4C57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ТС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ОО «БРПО»;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фото-видеоматериалы;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рекламную продук</w:t>
      </w:r>
      <w:r w:rsidR="00C44532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цию, фото-стендов, публикации в средствах массовой информации и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др.;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разработанные методические пособия;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разраб</w:t>
      </w:r>
      <w:r w:rsidR="00C44532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отанные собственные проекты и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программы;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копии наград, поощрений (гр</w:t>
      </w:r>
      <w:r w:rsidR="00C44532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амоты, дипломы, благодарности и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т.д.).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ab/>
        <w:t xml:space="preserve">6. Номинации конкурса. 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</w:rPr>
        <w:t>6.</w:t>
      </w:r>
      <w:r w:rsidR="0091329B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 Номинация «Лучший районный (городской) Совет </w:t>
      </w:r>
      <w:r w:rsidR="00E0107B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ОО «БРПО» года»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(принимают участие РС (ГС) ОО «БРПО»).</w:t>
      </w:r>
    </w:p>
    <w:p w:rsidR="009007E3" w:rsidRDefault="00F10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получения объективной оценки эффективности деятельно</w:t>
      </w:r>
      <w:r w:rsidR="00E0107B">
        <w:rPr>
          <w:rFonts w:ascii="Times New Roman" w:eastAsia="Times New Roman" w:hAnsi="Times New Roman" w:cs="Times New Roman"/>
          <w:sz w:val="30"/>
          <w:szCs w:val="30"/>
        </w:rPr>
        <w:t xml:space="preserve">сти </w:t>
      </w:r>
      <w:r w:rsidR="00E0107B">
        <w:rPr>
          <w:rFonts w:ascii="Times New Roman" w:eastAsia="Times New Roman" w:hAnsi="Times New Roman" w:cs="Times New Roman"/>
          <w:sz w:val="30"/>
          <w:szCs w:val="30"/>
        </w:rPr>
        <w:br/>
      </w:r>
      <w:r w:rsidR="009A647D">
        <w:rPr>
          <w:rFonts w:ascii="Times New Roman" w:eastAsia="Times New Roman" w:hAnsi="Times New Roman" w:cs="Times New Roman"/>
          <w:sz w:val="30"/>
          <w:szCs w:val="30"/>
        </w:rPr>
        <w:t xml:space="preserve">РС (ГС) ОО «БРПО» </w:t>
      </w:r>
      <w:r>
        <w:rPr>
          <w:rFonts w:ascii="Times New Roman" w:eastAsia="Times New Roman" w:hAnsi="Times New Roman" w:cs="Times New Roman"/>
          <w:sz w:val="30"/>
          <w:szCs w:val="30"/>
        </w:rPr>
        <w:t>разработана система оценки (приложение 2), прежде всего, как инструмент для оценки РС (ГС) ОО «БРПО» проводимой работы.</w:t>
      </w:r>
    </w:p>
    <w:p w:rsidR="009007E3" w:rsidRPr="00E0107B" w:rsidRDefault="00E0107B" w:rsidP="00E0107B">
      <w:pPr>
        <w:widowControl w:val="0"/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Система</w:t>
      </w:r>
      <w:r w:rsidR="00F106E1">
        <w:rPr>
          <w:rFonts w:ascii="Times New Roman" w:eastAsia="Times New Roman" w:hAnsi="Times New Roman" w:cs="Times New Roman"/>
          <w:sz w:val="30"/>
          <w:szCs w:val="30"/>
        </w:rPr>
        <w:t xml:space="preserve"> предназначена д</w:t>
      </w:r>
      <w:r w:rsidR="009A647D">
        <w:rPr>
          <w:rFonts w:ascii="Times New Roman" w:eastAsia="Times New Roman" w:hAnsi="Times New Roman" w:cs="Times New Roman"/>
          <w:sz w:val="30"/>
          <w:szCs w:val="30"/>
        </w:rPr>
        <w:t>ля присвоения Советам ОО «БРПО»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рейтинговой оценки, которая</w:t>
      </w:r>
      <w:r w:rsidR="00F106E1">
        <w:rPr>
          <w:rFonts w:ascii="Times New Roman" w:eastAsia="Times New Roman" w:hAnsi="Times New Roman" w:cs="Times New Roman"/>
          <w:sz w:val="30"/>
          <w:szCs w:val="30"/>
        </w:rPr>
        <w:t xml:space="preserve"> представляет собой комплексную характеристику эффективности их деятельности по определенным критериям. Для определения рейтинговой оценки используется модель взаимосвязанной оценки факторов, характеризующих различные аспекты (количественны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 и качественные) деятельности </w:t>
      </w:r>
      <w:r w:rsidR="00F106E1">
        <w:rPr>
          <w:rFonts w:ascii="Times New Roman" w:eastAsia="Times New Roman" w:hAnsi="Times New Roman" w:cs="Times New Roman"/>
          <w:sz w:val="30"/>
          <w:szCs w:val="30"/>
        </w:rPr>
        <w:t>РС (ГС) ОО «БРПО».</w:t>
      </w:r>
    </w:p>
    <w:p w:rsidR="009007E3" w:rsidRPr="00E0107B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</w:r>
      <w:r w:rsidRPr="00E0107B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Качество и уровень работы оценивается по следующим показателям и критериям: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lastRenderedPageBreak/>
        <w:t>количество пионерских дружин ОО «БРПО» на территории районного, городского Советов ОО «БРПО» (% охвата относительно общего количества учреждений образования);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количество членов ОО «БРПО» (% охвата относительного общего числа детей от 7 до 14 лет в регионе);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периодичность и содержательность проведения учеб актива пионерских дружин;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наличие собственных программ и проектов работы с пионерскими дружинами;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реализация программ, проектов, выполнение постановлений Пленумов вышестоящих организаций ОО «БРПО»;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участие пионерских дружин в подготовке и проведении районных (городских) мероприятий ОО «БРПО»;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наличие информационных стендов в пионерских дружинах, пионерской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, актуальность информации;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освещение деятельности пионерских дружин в средствах массовой информации, количество сообщений во всех уровнях СМИ;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наличие и количество групп в социальных сетях, % охвата</w:t>
      </w:r>
      <w:r w:rsidR="00E0107B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и количество подписчиков, активность групп.</w:t>
      </w:r>
    </w:p>
    <w:p w:rsidR="009007E3" w:rsidRDefault="002B1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6.3. </w:t>
      </w:r>
      <w:r w:rsidR="00F106E1"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>Перечень необходимой справочно-аналитической информации для участия в конкурсе: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>Численность в ОС (МГС), РС (ГС) ОО «БРПО», пионерск</w:t>
      </w:r>
      <w:r w:rsidR="002B1AB4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их дружинах (от 7 до 14 лет, %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охвата от количества детей в области, районе, городе, учреждении образования).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2.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>Динамика прироста численности по сравнению с предыдущим годом по % охвату.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3.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 xml:space="preserve">Проведение Пленумов ОС (МГС), РС (ГС) ОО «БРПО», </w:t>
      </w:r>
      <w:r w:rsidR="009A647D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(не реже 1-го раза в 3 месяца), сборов пионерской дружины (не реже одного раза в 2 месяца). Наличие протоколов, правильность </w:t>
      </w:r>
      <w:r w:rsidR="002B1AB4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их оформления. Контроль за выполнением постановлений.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4.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>Планирование работы, выполнение планов на учебный год, месяц.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5.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 xml:space="preserve">Обучение председателей РС (ГС) ОО «БРПО»,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. членов детских палат ОС (МГС), РС (ГС) ОО «БРПО».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6.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>Работа с РС (ГС) ОО «БРПО» области, г.</w:t>
      </w:r>
      <w:r w:rsidR="009A647D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Минска. Оказание </w:t>
      </w:r>
      <w:r w:rsidR="009A647D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им практической помощи,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. финансовой в счет 10 %, определенных </w:t>
      </w:r>
      <w:r w:rsidR="009A647D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на развитие регионов. 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7.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>Условия деятельности ОС (МГС), РС (ГС) ОО «БРПО» (помещение, оборудование (наличие компьютера, фотоаппарата и т.д.), телефонная связь, выход в интернет, и т.д.</w:t>
      </w:r>
    </w:p>
    <w:p w:rsidR="009007E3" w:rsidRDefault="00913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8.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 xml:space="preserve">Количество проведенных </w:t>
      </w:r>
      <w:r w:rsidR="00F106E1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мероприятий по уровням:</w:t>
      </w:r>
    </w:p>
    <w:p w:rsidR="009007E3" w:rsidRDefault="000D0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lastRenderedPageBreak/>
        <w:tab/>
      </w:r>
      <w:r w:rsidR="00F106E1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дружинные /районный (городской) /областной (Минский городской) </w:t>
      </w:r>
      <w:r w:rsidR="00B15E9A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/республиканский/ международный </w:t>
      </w:r>
      <w:r w:rsidR="00B15E9A" w:rsidRPr="00B15E9A"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>(будут учитываться исключительно мероприятия и проекты по деятельности ОО «БРПО»).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9.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>Исполнительская дисциплина, выполнение постановлений Пленумов ЦС, ОС (МГС) ОО «БРПО», распоряжений и т.д. (в том числе своевременное предоставление аппарату ЦС ОО «БРПО» необходимой статистической отчетности, информации, отчетов).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10.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 xml:space="preserve">Соблюдение хозяйственно-финансовой дисциплины </w:t>
      </w:r>
      <w:r w:rsidR="000D0B75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при освоении 10%, определенных на развити</w:t>
      </w:r>
      <w:r w:rsidR="002B1AB4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е ТС ОО «БРПО».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11.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 xml:space="preserve"> Наличие и количество групп ОС (МГС), РС (ГС) ОО «БРПО» в социальных сетях, количество подписчиков, % охвата, активность групп (использование визуализации ОО «БРПО») и т.д.</w:t>
      </w:r>
    </w:p>
    <w:p w:rsidR="009007E3" w:rsidRDefault="00F10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12.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ab/>
        <w:t xml:space="preserve"> Количество сообщений в областных, районных </w:t>
      </w:r>
      <w:r w:rsidR="002B1AB4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и республиканских СМИ с упоминанием ОС (МГС), РС (ГС) ОО «БРПО».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ab/>
        <w:t>7. Подведение итогов конкурса.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  <w:t xml:space="preserve">Итоги конкурса подводятся один раз в год </w:t>
      </w:r>
      <w:r w:rsidR="0096550B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до </w:t>
      </w:r>
      <w:r w:rsidR="0091329B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13</w:t>
      </w:r>
      <w:r w:rsidR="0096550B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 </w:t>
      </w:r>
      <w:r w:rsidR="0091329B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февраля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, следующего за конкурсным годом. </w:t>
      </w:r>
      <w:r w:rsidR="0091329B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Оргкомитет до принятия решения посещает территориальные Советы ОО «БРПО», которые являются номинантами. Решение о присуждении Советам ОО «БРПО»</w:t>
      </w:r>
      <w:r w:rsidR="0091329B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номинации </w:t>
      </w:r>
      <w:r w:rsidR="0091329B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и определения победителей принимает </w:t>
      </w:r>
      <w:r w:rsidR="0091329B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Пленум областного</w:t>
      </w:r>
      <w:r w:rsidR="0091329B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Совета ОО «БРПО» по предложению оргкомитета. Итоги и ход проведения конкурса постоянно освещается в средствах массовой информации.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ab/>
        <w:t>8. Награждение.</w:t>
      </w:r>
    </w:p>
    <w:p w:rsidR="0091329B" w:rsidRDefault="00F106E1" w:rsidP="009132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ab/>
      </w:r>
      <w:r w:rsidR="0091329B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Награждение победителей конкурса проводится в торжественной обстановке</w:t>
      </w:r>
      <w:r w:rsidR="0091329B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при проведении </w:t>
      </w:r>
      <w:r w:rsidR="00EA23AB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обще областных</w:t>
      </w:r>
      <w:r w:rsidR="0091329B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мероприятий, с участием руководителей территориальных Советов ОО</w:t>
      </w:r>
      <w:r w:rsidR="00EA23AB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91329B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«БРПО». Победителям конкурса вручаются специальные диплом</w:t>
      </w:r>
      <w:r w:rsidR="0091329B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>ы, подарки, грамоты областного</w:t>
      </w:r>
      <w:r w:rsidR="0091329B" w:rsidRPr="00B52E43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  <w:t xml:space="preserve"> Совета ОО «БРПО».</w:t>
      </w:r>
    </w:p>
    <w:p w:rsidR="0091329B" w:rsidRDefault="0091329B" w:rsidP="0091329B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</w:rPr>
      </w:pPr>
    </w:p>
    <w:p w:rsidR="009007E3" w:rsidRDefault="0090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:rsidR="00FD3822" w:rsidRDefault="00FD3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1AB4" w:rsidRDefault="002B1A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07E3" w:rsidRDefault="00F10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9007E3" w:rsidRPr="00F106E1" w:rsidRDefault="00F106E1">
      <w:pPr>
        <w:shd w:val="clear" w:color="auto" w:fill="FFFFFF"/>
        <w:spacing w:after="0" w:line="240" w:lineRule="auto"/>
        <w:jc w:val="center"/>
        <w:rPr>
          <w:rFonts w:ascii="Times New Roman" w:eastAsia="yandex-sans" w:hAnsi="Times New Roman" w:cs="Times New Roman"/>
          <w:b/>
          <w:color w:val="000000"/>
          <w:sz w:val="28"/>
          <w:szCs w:val="28"/>
        </w:rPr>
      </w:pPr>
      <w:r w:rsidRPr="00F106E1">
        <w:rPr>
          <w:rFonts w:ascii="Times New Roman" w:eastAsia="yandex-sans" w:hAnsi="Times New Roman" w:cs="Times New Roman"/>
          <w:b/>
          <w:color w:val="000000"/>
          <w:sz w:val="28"/>
          <w:szCs w:val="28"/>
        </w:rPr>
        <w:t>ЗАЯВКА</w:t>
      </w:r>
    </w:p>
    <w:p w:rsidR="009007E3" w:rsidRDefault="00F10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___________________этапе </w:t>
      </w:r>
    </w:p>
    <w:p w:rsidR="009007E3" w:rsidRDefault="00F10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республиканского конкурса на лучший территориальный Совет ОО «БРПО»,</w:t>
      </w:r>
    </w:p>
    <w:p w:rsidR="009007E3" w:rsidRDefault="00F10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номинации______________________________</w:t>
      </w:r>
    </w:p>
    <w:p w:rsidR="009007E3" w:rsidRDefault="00900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ТС ОО «БРПО»_________________________________________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председателя Совета ОО «БРПО»:________________________________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председателя Совета:_______________________________</w:t>
      </w:r>
    </w:p>
    <w:p w:rsidR="000D0B75" w:rsidRDefault="00F106E1" w:rsidP="000D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учреждения, на базе которого действует Совет ОО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«БРПО»:____________________________</w:t>
      </w:r>
      <w:r w:rsidR="000D0B7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Совета:___________________________________________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e-mail:_______________________________________________________________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ссылки в социальных сетях: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вКонтакте___________________________________________________________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Фейсбук_____________________________________________________________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Инстаграмм__________________________________________________________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Одноклассники ______________________________________________________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 Ток___________________________________________________________</w:t>
      </w:r>
    </w:p>
    <w:p w:rsidR="009007E3" w:rsidRDefault="000D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Другая социальная </w:t>
      </w:r>
      <w:r w:rsidR="00F106E1">
        <w:rPr>
          <w:rFonts w:ascii="Times New Roman" w:eastAsia="Times New Roman" w:hAnsi="Times New Roman" w:cs="Times New Roman"/>
          <w:color w:val="000000"/>
          <w:sz w:val="28"/>
          <w:szCs w:val="28"/>
        </w:rPr>
        <w:t>сеть_______________________________________________________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9007E3" w:rsidRDefault="00F10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 Совета ОО «БРПО»___________________________________________</w:t>
      </w:r>
    </w:p>
    <w:p w:rsidR="009007E3" w:rsidRDefault="00F1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 информационно-аналитический, творческий материал прилагается.</w:t>
      </w:r>
    </w:p>
    <w:p w:rsidR="009007E3" w:rsidRDefault="009007E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Style w:val="ae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007E3">
        <w:tc>
          <w:tcPr>
            <w:tcW w:w="3284" w:type="dxa"/>
          </w:tcPr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«___» ___________ 20__ г.</w:t>
            </w:r>
          </w:p>
        </w:tc>
        <w:tc>
          <w:tcPr>
            <w:tcW w:w="3285" w:type="dxa"/>
          </w:tcPr>
          <w:p w:rsidR="009007E3" w:rsidRDefault="00F1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3285" w:type="dxa"/>
          </w:tcPr>
          <w:p w:rsidR="009007E3" w:rsidRDefault="009007E3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7E3">
        <w:tc>
          <w:tcPr>
            <w:tcW w:w="3284" w:type="dxa"/>
          </w:tcPr>
          <w:p w:rsidR="009007E3" w:rsidRDefault="00F1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285" w:type="dxa"/>
          </w:tcPr>
          <w:p w:rsidR="009007E3" w:rsidRDefault="00F1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85" w:type="dxa"/>
          </w:tcPr>
          <w:p w:rsidR="009007E3" w:rsidRDefault="00F1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9007E3" w:rsidRDefault="009007E3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sectPr w:rsidR="009007E3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9007E3" w:rsidRDefault="00F106E1">
      <w:pPr>
        <w:spacing w:after="0"/>
        <w:ind w:left="284" w:firstLine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Приложение 1</w:t>
      </w:r>
    </w:p>
    <w:p w:rsidR="009007E3" w:rsidRDefault="00F10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Итоговая таблица подведения итогов</w:t>
      </w:r>
    </w:p>
    <w:p w:rsidR="009007E3" w:rsidRDefault="00F1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республиканского конкурса на лучший </w:t>
      </w:r>
    </w:p>
    <w:p w:rsidR="009007E3" w:rsidRDefault="00F1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областной (Минский городской) Совет ОО «БРПО»</w:t>
      </w:r>
    </w:p>
    <w:p w:rsidR="009007E3" w:rsidRDefault="00F106E1">
      <w:pPr>
        <w:spacing w:after="0"/>
        <w:ind w:left="284" w:firstLine="141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Система оценки эффективности деятельности областных (Минского городского) Советов ОО «БРПО»</w:t>
      </w:r>
    </w:p>
    <w:tbl>
      <w:tblPr>
        <w:tblStyle w:val="af"/>
        <w:tblW w:w="153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"/>
        <w:gridCol w:w="28"/>
        <w:gridCol w:w="1037"/>
        <w:gridCol w:w="1062"/>
        <w:gridCol w:w="1011"/>
        <w:gridCol w:w="973"/>
        <w:gridCol w:w="1100"/>
        <w:gridCol w:w="1026"/>
        <w:gridCol w:w="1047"/>
        <w:gridCol w:w="938"/>
        <w:gridCol w:w="1135"/>
        <w:gridCol w:w="991"/>
        <w:gridCol w:w="1082"/>
        <w:gridCol w:w="903"/>
        <w:gridCol w:w="1071"/>
        <w:gridCol w:w="18"/>
        <w:gridCol w:w="895"/>
      </w:tblGrid>
      <w:tr w:rsidR="009007E3">
        <w:trPr>
          <w:jc w:val="center"/>
        </w:trPr>
        <w:tc>
          <w:tcPr>
            <w:tcW w:w="1008" w:type="dxa"/>
            <w:vMerge w:val="restart"/>
          </w:tcPr>
          <w:p w:rsidR="009007E3" w:rsidRDefault="00F106E1">
            <w:pPr>
              <w:ind w:left="4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ТС ОО «БРПО»</w:t>
            </w:r>
          </w:p>
        </w:tc>
        <w:tc>
          <w:tcPr>
            <w:tcW w:w="14317" w:type="dxa"/>
            <w:gridSpan w:val="16"/>
          </w:tcPr>
          <w:p w:rsidR="009007E3" w:rsidRDefault="00F106E1">
            <w:pPr>
              <w:ind w:left="284" w:firstLine="141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ПОКАЗАТЕЛИ РАБОТЫ</w:t>
            </w:r>
          </w:p>
        </w:tc>
      </w:tr>
      <w:tr w:rsidR="009007E3">
        <w:trPr>
          <w:cantSplit/>
          <w:trHeight w:val="2185"/>
          <w:jc w:val="center"/>
        </w:trPr>
        <w:tc>
          <w:tcPr>
            <w:tcW w:w="1008" w:type="dxa"/>
            <w:vMerge/>
          </w:tcPr>
          <w:p w:rsidR="009007E3" w:rsidRDefault="00900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9007E3" w:rsidRDefault="00F106E1">
            <w:pPr>
              <w:ind w:left="4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Численность в ОС (МГС) ОО «БРПО» (от 7 до 14 лет, %  охвата от количества детей в регионе)</w:t>
            </w:r>
          </w:p>
        </w:tc>
        <w:tc>
          <w:tcPr>
            <w:tcW w:w="1984" w:type="dxa"/>
            <w:gridSpan w:val="2"/>
          </w:tcPr>
          <w:p w:rsidR="009007E3" w:rsidRDefault="00F106E1">
            <w:pPr>
              <w:ind w:firstLine="5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Динамика прироста  по соотношению к численности региона (доля) от 7 до 14 лет </w:t>
            </w:r>
          </w:p>
        </w:tc>
        <w:tc>
          <w:tcPr>
            <w:tcW w:w="2126" w:type="dxa"/>
            <w:gridSpan w:val="2"/>
          </w:tcPr>
          <w:p w:rsidR="009007E3" w:rsidRDefault="00F106E1">
            <w:pPr>
              <w:ind w:left="5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Проведение Пленумов областных  (Минского городского) Советов ОО «БРПО» (не реже 4 раз в год). Наличие протоколов, правильность их оформления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9007E3" w:rsidRDefault="00F106E1">
            <w:pPr>
              <w:ind w:firstLine="50"/>
              <w:jc w:val="center"/>
              <w:rPr>
                <w:rFonts w:eastAsia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white"/>
              </w:rPr>
              <w:t xml:space="preserve">Обучение председателей РС (ГС) ОО «БРПО», в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highlight w:val="white"/>
              </w:rPr>
              <w:t>т.ч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highlight w:val="white"/>
              </w:rPr>
              <w:t>. членов детских палат ОС (МГС), РС (ГС) ОО «БРПО»</w:t>
            </w:r>
          </w:p>
          <w:p w:rsidR="009007E3" w:rsidRDefault="009007E3">
            <w:pPr>
              <w:ind w:firstLine="5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9007E3" w:rsidRDefault="00F106E1">
            <w:pPr>
              <w:ind w:left="4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проведенных  мероприятий (проектов)</w:t>
            </w:r>
          </w:p>
          <w:p w:rsidR="009007E3" w:rsidRDefault="00F106E1">
            <w:pPr>
              <w:ind w:left="4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по уровням:</w:t>
            </w:r>
          </w:p>
          <w:p w:rsidR="009007E3" w:rsidRDefault="00F106E1">
            <w:pPr>
              <w:ind w:left="49"/>
              <w:jc w:val="center"/>
              <w:rPr>
                <w:rFonts w:eastAsia="Times New Roman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международный/республиканский/ областной (Минский городской) </w:t>
            </w:r>
          </w:p>
        </w:tc>
        <w:tc>
          <w:tcPr>
            <w:tcW w:w="1985" w:type="dxa"/>
            <w:gridSpan w:val="2"/>
          </w:tcPr>
          <w:p w:rsidR="009007E3" w:rsidRDefault="00F106E1">
            <w:pPr>
              <w:jc w:val="center"/>
              <w:rPr>
                <w:rFonts w:eastAsia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sz w:val="18"/>
                <w:szCs w:val="18"/>
              </w:rPr>
              <w:t>Наличие и количество групп ОС (МГС) ОО «БРПО» в социальных сетях, количество подписчиков, % охвата, активность групп</w:t>
            </w:r>
          </w:p>
        </w:tc>
        <w:tc>
          <w:tcPr>
            <w:tcW w:w="1984" w:type="dxa"/>
            <w:gridSpan w:val="3"/>
          </w:tcPr>
          <w:p w:rsidR="009007E3" w:rsidRDefault="00F106E1">
            <w:pPr>
              <w:ind w:firstLine="34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ИТОГО</w:t>
            </w:r>
          </w:p>
        </w:tc>
      </w:tr>
      <w:tr w:rsidR="009007E3">
        <w:trPr>
          <w:cantSplit/>
          <w:trHeight w:val="654"/>
          <w:jc w:val="center"/>
        </w:trPr>
        <w:tc>
          <w:tcPr>
            <w:tcW w:w="1008" w:type="dxa"/>
          </w:tcPr>
          <w:p w:rsidR="009007E3" w:rsidRDefault="00F106E1">
            <w:pPr>
              <w:ind w:firstLine="49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Баллы:</w:t>
            </w:r>
          </w:p>
        </w:tc>
        <w:tc>
          <w:tcPr>
            <w:tcW w:w="2127" w:type="dxa"/>
            <w:gridSpan w:val="3"/>
          </w:tcPr>
          <w:p w:rsidR="009007E3" w:rsidRDefault="00F106E1">
            <w:pPr>
              <w:ind w:left="49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Наибольший % охвата - 7 баллов;</w:t>
            </w:r>
          </w:p>
          <w:p w:rsidR="009007E3" w:rsidRDefault="00F106E1">
            <w:pPr>
              <w:ind w:left="49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Наименьший - 1 балл</w:t>
            </w:r>
          </w:p>
        </w:tc>
        <w:tc>
          <w:tcPr>
            <w:tcW w:w="1984" w:type="dxa"/>
            <w:gridSpan w:val="2"/>
          </w:tcPr>
          <w:p w:rsidR="009007E3" w:rsidRDefault="00F106E1">
            <w:pPr>
              <w:ind w:firstLine="5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Наибольший % динамики - 7 баллов;</w:t>
            </w:r>
          </w:p>
          <w:p w:rsidR="009007E3" w:rsidRDefault="00F106E1">
            <w:pPr>
              <w:ind w:firstLine="5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Наименьший - 1 балл</w:t>
            </w:r>
          </w:p>
        </w:tc>
        <w:tc>
          <w:tcPr>
            <w:tcW w:w="2126" w:type="dxa"/>
            <w:gridSpan w:val="2"/>
          </w:tcPr>
          <w:p w:rsidR="009007E3" w:rsidRDefault="00F106E1">
            <w:pPr>
              <w:ind w:left="5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 раза в год - 7 баллов;</w:t>
            </w:r>
          </w:p>
          <w:p w:rsidR="009007E3" w:rsidRDefault="00F106E1">
            <w:pPr>
              <w:ind w:left="5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Менее 4 раз в год - 3 балла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9007E3" w:rsidRDefault="00F106E1">
            <w:pPr>
              <w:ind w:firstLine="50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white"/>
              </w:rPr>
              <w:t>За каждое обучающее мероприятие - 3 балла</w:t>
            </w:r>
          </w:p>
        </w:tc>
        <w:tc>
          <w:tcPr>
            <w:tcW w:w="2126" w:type="dxa"/>
            <w:gridSpan w:val="2"/>
          </w:tcPr>
          <w:p w:rsidR="009007E3" w:rsidRDefault="00F106E1">
            <w:pPr>
              <w:ind w:left="49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Международный - 7,</w:t>
            </w:r>
          </w:p>
          <w:p w:rsidR="009007E3" w:rsidRDefault="00F106E1">
            <w:pPr>
              <w:ind w:left="49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Республиканский - 5 </w:t>
            </w:r>
          </w:p>
          <w:p w:rsidR="009007E3" w:rsidRDefault="00F106E1">
            <w:pPr>
              <w:ind w:left="49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Областной - 3 балла</w:t>
            </w:r>
          </w:p>
          <w:p w:rsidR="009007E3" w:rsidRDefault="009007E3">
            <w:pPr>
              <w:ind w:left="49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007E3" w:rsidRDefault="00F106E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От 1 до 7 баллов</w:t>
            </w:r>
          </w:p>
        </w:tc>
        <w:tc>
          <w:tcPr>
            <w:tcW w:w="1089" w:type="dxa"/>
            <w:gridSpan w:val="2"/>
          </w:tcPr>
          <w:p w:rsidR="009007E3" w:rsidRDefault="00F106E1">
            <w:pPr>
              <w:ind w:firstLine="34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баллов</w:t>
            </w:r>
          </w:p>
        </w:tc>
        <w:tc>
          <w:tcPr>
            <w:tcW w:w="895" w:type="dxa"/>
          </w:tcPr>
          <w:p w:rsidR="009007E3" w:rsidRDefault="00F106E1">
            <w:pPr>
              <w:ind w:firstLine="34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РЕЙТИНГ</w:t>
            </w:r>
          </w:p>
        </w:tc>
      </w:tr>
      <w:tr w:rsidR="009007E3">
        <w:trPr>
          <w:jc w:val="center"/>
        </w:trPr>
        <w:tc>
          <w:tcPr>
            <w:tcW w:w="1036" w:type="dxa"/>
            <w:gridSpan w:val="2"/>
          </w:tcPr>
          <w:p w:rsidR="009007E3" w:rsidRDefault="00F106E1">
            <w:pPr>
              <w:ind w:left="191"/>
              <w:rPr>
                <w:rFonts w:eastAsia="Times New Roman"/>
              </w:rPr>
            </w:pPr>
            <w:r>
              <w:rPr>
                <w:rFonts w:eastAsia="Times New Roman"/>
              </w:rPr>
              <w:t>БОС</w:t>
            </w:r>
          </w:p>
        </w:tc>
        <w:tc>
          <w:tcPr>
            <w:tcW w:w="103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  <w:p w:rsidR="00D336A6" w:rsidRDefault="00D336A6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11" w:type="dxa"/>
            <w:vAlign w:val="center"/>
          </w:tcPr>
          <w:p w:rsidR="009007E3" w:rsidRDefault="009007E3">
            <w:pPr>
              <w:ind w:left="50"/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00" w:type="dxa"/>
          </w:tcPr>
          <w:p w:rsidR="009007E3" w:rsidRDefault="009007E3">
            <w:pPr>
              <w:ind w:left="43"/>
              <w:jc w:val="center"/>
              <w:rPr>
                <w:rFonts w:eastAsia="Times New Roman"/>
              </w:rPr>
            </w:pPr>
          </w:p>
        </w:tc>
        <w:tc>
          <w:tcPr>
            <w:tcW w:w="1026" w:type="dxa"/>
            <w:vAlign w:val="center"/>
          </w:tcPr>
          <w:p w:rsidR="009007E3" w:rsidRDefault="009007E3">
            <w:pPr>
              <w:ind w:firstLine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4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38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1135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91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82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903" w:type="dxa"/>
          </w:tcPr>
          <w:p w:rsidR="009007E3" w:rsidRDefault="009007E3">
            <w:pPr>
              <w:ind w:firstLine="49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71" w:type="dxa"/>
          </w:tcPr>
          <w:p w:rsidR="009007E3" w:rsidRDefault="009007E3">
            <w:pPr>
              <w:ind w:right="34" w:hanging="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007E3" w:rsidRDefault="009007E3">
            <w:pPr>
              <w:ind w:left="284" w:right="34" w:hanging="3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07E3">
        <w:trPr>
          <w:jc w:val="center"/>
        </w:trPr>
        <w:tc>
          <w:tcPr>
            <w:tcW w:w="1036" w:type="dxa"/>
            <w:gridSpan w:val="2"/>
          </w:tcPr>
          <w:p w:rsidR="009007E3" w:rsidRDefault="00F106E1">
            <w:pPr>
              <w:ind w:left="191"/>
              <w:rPr>
                <w:rFonts w:eastAsia="Times New Roman"/>
              </w:rPr>
            </w:pPr>
            <w:r>
              <w:rPr>
                <w:rFonts w:eastAsia="Times New Roman"/>
              </w:rPr>
              <w:t>ВОС</w:t>
            </w:r>
          </w:p>
        </w:tc>
        <w:tc>
          <w:tcPr>
            <w:tcW w:w="103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  <w:p w:rsidR="00D336A6" w:rsidRDefault="00D336A6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11" w:type="dxa"/>
            <w:vAlign w:val="center"/>
          </w:tcPr>
          <w:p w:rsidR="009007E3" w:rsidRDefault="009007E3">
            <w:pPr>
              <w:ind w:left="50"/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00" w:type="dxa"/>
          </w:tcPr>
          <w:p w:rsidR="009007E3" w:rsidRDefault="009007E3">
            <w:pPr>
              <w:ind w:left="43"/>
              <w:jc w:val="center"/>
            </w:pPr>
          </w:p>
        </w:tc>
        <w:tc>
          <w:tcPr>
            <w:tcW w:w="1026" w:type="dxa"/>
            <w:vAlign w:val="center"/>
          </w:tcPr>
          <w:p w:rsidR="009007E3" w:rsidRDefault="009007E3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38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1135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91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82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903" w:type="dxa"/>
          </w:tcPr>
          <w:p w:rsidR="009007E3" w:rsidRDefault="009007E3">
            <w:pPr>
              <w:ind w:firstLine="49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71" w:type="dxa"/>
          </w:tcPr>
          <w:p w:rsidR="009007E3" w:rsidRDefault="009007E3">
            <w:pPr>
              <w:ind w:right="34" w:hanging="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007E3" w:rsidRDefault="009007E3">
            <w:pPr>
              <w:ind w:left="284" w:right="34" w:hanging="3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07E3">
        <w:trPr>
          <w:jc w:val="center"/>
        </w:trPr>
        <w:tc>
          <w:tcPr>
            <w:tcW w:w="1036" w:type="dxa"/>
            <w:gridSpan w:val="2"/>
          </w:tcPr>
          <w:p w:rsidR="009007E3" w:rsidRDefault="00F106E1">
            <w:pPr>
              <w:ind w:left="191"/>
              <w:rPr>
                <w:rFonts w:eastAsia="Times New Roman"/>
              </w:rPr>
            </w:pPr>
            <w:r>
              <w:rPr>
                <w:rFonts w:eastAsia="Times New Roman"/>
              </w:rPr>
              <w:t>ГОС</w:t>
            </w:r>
          </w:p>
        </w:tc>
        <w:tc>
          <w:tcPr>
            <w:tcW w:w="103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  <w:p w:rsidR="00D336A6" w:rsidRDefault="00D336A6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11" w:type="dxa"/>
            <w:vAlign w:val="center"/>
          </w:tcPr>
          <w:p w:rsidR="009007E3" w:rsidRDefault="009007E3">
            <w:pPr>
              <w:ind w:left="50"/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00" w:type="dxa"/>
          </w:tcPr>
          <w:p w:rsidR="009007E3" w:rsidRDefault="009007E3">
            <w:pPr>
              <w:ind w:left="43"/>
              <w:jc w:val="center"/>
            </w:pPr>
          </w:p>
        </w:tc>
        <w:tc>
          <w:tcPr>
            <w:tcW w:w="1026" w:type="dxa"/>
            <w:vAlign w:val="center"/>
          </w:tcPr>
          <w:p w:rsidR="009007E3" w:rsidRDefault="009007E3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38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1135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91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82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903" w:type="dxa"/>
          </w:tcPr>
          <w:p w:rsidR="009007E3" w:rsidRDefault="009007E3">
            <w:pPr>
              <w:ind w:firstLine="49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71" w:type="dxa"/>
          </w:tcPr>
          <w:p w:rsidR="009007E3" w:rsidRDefault="009007E3">
            <w:pPr>
              <w:ind w:left="-30" w:right="34" w:firstLine="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007E3" w:rsidRDefault="009007E3">
            <w:pPr>
              <w:ind w:left="284" w:right="34" w:hanging="3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07E3">
        <w:trPr>
          <w:jc w:val="center"/>
        </w:trPr>
        <w:tc>
          <w:tcPr>
            <w:tcW w:w="1036" w:type="dxa"/>
            <w:gridSpan w:val="2"/>
          </w:tcPr>
          <w:p w:rsidR="009007E3" w:rsidRDefault="00F106E1">
            <w:pPr>
              <w:ind w:left="19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ГрОС</w:t>
            </w:r>
            <w:proofErr w:type="spellEnd"/>
          </w:p>
        </w:tc>
        <w:tc>
          <w:tcPr>
            <w:tcW w:w="1037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  <w:p w:rsidR="00D336A6" w:rsidRDefault="00D336A6">
            <w:pPr>
              <w:jc w:val="center"/>
              <w:rPr>
                <w:rFonts w:eastAsia="Times New Roman"/>
              </w:rPr>
            </w:pPr>
          </w:p>
        </w:tc>
        <w:tc>
          <w:tcPr>
            <w:tcW w:w="1062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11" w:type="dxa"/>
            <w:vAlign w:val="center"/>
          </w:tcPr>
          <w:p w:rsidR="009007E3" w:rsidRDefault="009007E3">
            <w:pPr>
              <w:ind w:left="50"/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00" w:type="dxa"/>
          </w:tcPr>
          <w:p w:rsidR="009007E3" w:rsidRDefault="009007E3">
            <w:pPr>
              <w:ind w:left="43"/>
              <w:jc w:val="center"/>
            </w:pPr>
          </w:p>
        </w:tc>
        <w:tc>
          <w:tcPr>
            <w:tcW w:w="1026" w:type="dxa"/>
            <w:vAlign w:val="center"/>
          </w:tcPr>
          <w:p w:rsidR="009007E3" w:rsidRDefault="009007E3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38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1135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91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82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903" w:type="dxa"/>
          </w:tcPr>
          <w:p w:rsidR="009007E3" w:rsidRDefault="009007E3">
            <w:pPr>
              <w:ind w:firstLine="49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71" w:type="dxa"/>
          </w:tcPr>
          <w:p w:rsidR="009007E3" w:rsidRDefault="009007E3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007E3" w:rsidRDefault="009007E3">
            <w:pPr>
              <w:ind w:left="284" w:right="34" w:hanging="3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07E3">
        <w:trPr>
          <w:jc w:val="center"/>
        </w:trPr>
        <w:tc>
          <w:tcPr>
            <w:tcW w:w="1036" w:type="dxa"/>
            <w:gridSpan w:val="2"/>
          </w:tcPr>
          <w:p w:rsidR="009007E3" w:rsidRDefault="00F106E1">
            <w:pPr>
              <w:ind w:left="19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МгОС</w:t>
            </w:r>
            <w:proofErr w:type="spellEnd"/>
          </w:p>
        </w:tc>
        <w:tc>
          <w:tcPr>
            <w:tcW w:w="1037" w:type="dxa"/>
          </w:tcPr>
          <w:p w:rsidR="009007E3" w:rsidRDefault="009007E3">
            <w:pPr>
              <w:tabs>
                <w:tab w:val="left" w:pos="312"/>
              </w:tabs>
              <w:jc w:val="center"/>
              <w:rPr>
                <w:rFonts w:eastAsia="Times New Roman"/>
              </w:rPr>
            </w:pPr>
          </w:p>
          <w:p w:rsidR="00D336A6" w:rsidRDefault="00D336A6">
            <w:pPr>
              <w:tabs>
                <w:tab w:val="left" w:pos="312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062" w:type="dxa"/>
            <w:vAlign w:val="center"/>
          </w:tcPr>
          <w:p w:rsidR="009007E3" w:rsidRDefault="009007E3">
            <w:pPr>
              <w:tabs>
                <w:tab w:val="left" w:pos="312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11" w:type="dxa"/>
            <w:vAlign w:val="center"/>
          </w:tcPr>
          <w:p w:rsidR="009007E3" w:rsidRDefault="009007E3">
            <w:pPr>
              <w:ind w:left="50"/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00" w:type="dxa"/>
          </w:tcPr>
          <w:p w:rsidR="009007E3" w:rsidRDefault="009007E3">
            <w:pPr>
              <w:ind w:left="43"/>
              <w:jc w:val="center"/>
            </w:pPr>
          </w:p>
        </w:tc>
        <w:tc>
          <w:tcPr>
            <w:tcW w:w="1026" w:type="dxa"/>
            <w:vAlign w:val="center"/>
          </w:tcPr>
          <w:p w:rsidR="009007E3" w:rsidRDefault="009007E3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38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1135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91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82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903" w:type="dxa"/>
          </w:tcPr>
          <w:p w:rsidR="009007E3" w:rsidRDefault="009007E3">
            <w:pPr>
              <w:ind w:firstLine="49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71" w:type="dxa"/>
          </w:tcPr>
          <w:p w:rsidR="009007E3" w:rsidRDefault="009007E3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007E3" w:rsidRDefault="009007E3">
            <w:pPr>
              <w:ind w:left="284" w:right="34" w:hanging="3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07E3">
        <w:trPr>
          <w:jc w:val="center"/>
        </w:trPr>
        <w:tc>
          <w:tcPr>
            <w:tcW w:w="1036" w:type="dxa"/>
            <w:gridSpan w:val="2"/>
          </w:tcPr>
          <w:p w:rsidR="009007E3" w:rsidRDefault="00F106E1">
            <w:pPr>
              <w:ind w:left="191"/>
              <w:rPr>
                <w:rFonts w:eastAsia="Times New Roman"/>
              </w:rPr>
            </w:pPr>
            <w:r>
              <w:rPr>
                <w:rFonts w:eastAsia="Times New Roman"/>
              </w:rPr>
              <w:t>МОС</w:t>
            </w:r>
          </w:p>
        </w:tc>
        <w:tc>
          <w:tcPr>
            <w:tcW w:w="1037" w:type="dxa"/>
          </w:tcPr>
          <w:p w:rsidR="009007E3" w:rsidRDefault="009007E3">
            <w:pPr>
              <w:tabs>
                <w:tab w:val="left" w:pos="312"/>
              </w:tabs>
              <w:jc w:val="center"/>
              <w:rPr>
                <w:rFonts w:eastAsia="Times New Roman"/>
              </w:rPr>
            </w:pPr>
          </w:p>
          <w:p w:rsidR="00D336A6" w:rsidRDefault="00D336A6">
            <w:pPr>
              <w:tabs>
                <w:tab w:val="left" w:pos="312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062" w:type="dxa"/>
            <w:vAlign w:val="center"/>
          </w:tcPr>
          <w:p w:rsidR="009007E3" w:rsidRDefault="009007E3">
            <w:pPr>
              <w:tabs>
                <w:tab w:val="left" w:pos="312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11" w:type="dxa"/>
            <w:vAlign w:val="center"/>
          </w:tcPr>
          <w:p w:rsidR="009007E3" w:rsidRDefault="009007E3">
            <w:pPr>
              <w:ind w:left="50"/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00" w:type="dxa"/>
          </w:tcPr>
          <w:p w:rsidR="009007E3" w:rsidRDefault="009007E3">
            <w:pPr>
              <w:ind w:left="43"/>
              <w:jc w:val="center"/>
            </w:pPr>
          </w:p>
        </w:tc>
        <w:tc>
          <w:tcPr>
            <w:tcW w:w="1026" w:type="dxa"/>
            <w:vAlign w:val="center"/>
          </w:tcPr>
          <w:p w:rsidR="009007E3" w:rsidRDefault="009007E3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38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1135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91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82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903" w:type="dxa"/>
          </w:tcPr>
          <w:p w:rsidR="009007E3" w:rsidRDefault="009007E3">
            <w:pPr>
              <w:ind w:firstLine="49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71" w:type="dxa"/>
          </w:tcPr>
          <w:p w:rsidR="009007E3" w:rsidRDefault="009007E3">
            <w:pPr>
              <w:ind w:right="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007E3" w:rsidRDefault="009007E3">
            <w:pPr>
              <w:ind w:left="284" w:right="34" w:hanging="3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07E3">
        <w:trPr>
          <w:jc w:val="center"/>
        </w:trPr>
        <w:tc>
          <w:tcPr>
            <w:tcW w:w="1036" w:type="dxa"/>
            <w:gridSpan w:val="2"/>
          </w:tcPr>
          <w:p w:rsidR="009007E3" w:rsidRDefault="00F106E1">
            <w:pPr>
              <w:ind w:left="191"/>
              <w:rPr>
                <w:rFonts w:eastAsia="Times New Roman"/>
              </w:rPr>
            </w:pPr>
            <w:r>
              <w:rPr>
                <w:rFonts w:eastAsia="Times New Roman"/>
              </w:rPr>
              <w:t>МГС</w:t>
            </w:r>
          </w:p>
        </w:tc>
        <w:tc>
          <w:tcPr>
            <w:tcW w:w="1037" w:type="dxa"/>
          </w:tcPr>
          <w:p w:rsidR="009007E3" w:rsidRDefault="009007E3">
            <w:pPr>
              <w:ind w:right="-108"/>
              <w:jc w:val="center"/>
              <w:rPr>
                <w:rFonts w:eastAsia="Times New Roman"/>
              </w:rPr>
            </w:pPr>
          </w:p>
          <w:p w:rsidR="00D336A6" w:rsidRDefault="00D336A6">
            <w:pPr>
              <w:ind w:right="-108"/>
              <w:jc w:val="center"/>
              <w:rPr>
                <w:rFonts w:eastAsia="Times New Roman"/>
              </w:rPr>
            </w:pPr>
          </w:p>
        </w:tc>
        <w:tc>
          <w:tcPr>
            <w:tcW w:w="1062" w:type="dxa"/>
            <w:vAlign w:val="center"/>
          </w:tcPr>
          <w:p w:rsidR="009007E3" w:rsidRDefault="009007E3">
            <w:pPr>
              <w:tabs>
                <w:tab w:val="left" w:pos="358"/>
              </w:tabs>
              <w:ind w:right="-108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11" w:type="dxa"/>
            <w:vAlign w:val="center"/>
          </w:tcPr>
          <w:p w:rsidR="009007E3" w:rsidRDefault="009007E3">
            <w:pPr>
              <w:ind w:left="50"/>
              <w:jc w:val="center"/>
              <w:rPr>
                <w:rFonts w:eastAsia="Times New Roman"/>
              </w:rPr>
            </w:pPr>
          </w:p>
        </w:tc>
        <w:tc>
          <w:tcPr>
            <w:tcW w:w="973" w:type="dxa"/>
            <w:vAlign w:val="center"/>
          </w:tcPr>
          <w:p w:rsidR="009007E3" w:rsidRDefault="009007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00" w:type="dxa"/>
          </w:tcPr>
          <w:p w:rsidR="009007E3" w:rsidRDefault="009007E3">
            <w:pPr>
              <w:ind w:left="43"/>
              <w:jc w:val="center"/>
            </w:pPr>
          </w:p>
        </w:tc>
        <w:tc>
          <w:tcPr>
            <w:tcW w:w="1026" w:type="dxa"/>
            <w:vAlign w:val="center"/>
          </w:tcPr>
          <w:p w:rsidR="009007E3" w:rsidRDefault="009007E3">
            <w:pPr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38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1135" w:type="dxa"/>
          </w:tcPr>
          <w:p w:rsidR="009007E3" w:rsidRDefault="009007E3">
            <w:pPr>
              <w:jc w:val="center"/>
              <w:rPr>
                <w:rFonts w:eastAsia="Times New Roman"/>
              </w:rPr>
            </w:pPr>
          </w:p>
        </w:tc>
        <w:tc>
          <w:tcPr>
            <w:tcW w:w="991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82" w:type="dxa"/>
          </w:tcPr>
          <w:p w:rsidR="009007E3" w:rsidRDefault="009007E3">
            <w:pPr>
              <w:ind w:left="284" w:firstLine="141"/>
              <w:jc w:val="center"/>
              <w:rPr>
                <w:rFonts w:eastAsia="Times New Roman"/>
              </w:rPr>
            </w:pPr>
          </w:p>
        </w:tc>
        <w:tc>
          <w:tcPr>
            <w:tcW w:w="903" w:type="dxa"/>
          </w:tcPr>
          <w:p w:rsidR="009007E3" w:rsidRDefault="009007E3">
            <w:pPr>
              <w:ind w:firstLine="49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71" w:type="dxa"/>
          </w:tcPr>
          <w:p w:rsidR="009007E3" w:rsidRDefault="009007E3">
            <w:pPr>
              <w:ind w:left="112" w:right="34" w:hanging="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9007E3" w:rsidRDefault="009007E3">
            <w:pPr>
              <w:ind w:left="284" w:right="34" w:hanging="3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007E3" w:rsidRDefault="00F106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sectPr w:rsidR="009007E3">
          <w:pgSz w:w="16838" w:h="11906" w:orient="landscape"/>
          <w:pgMar w:top="851" w:right="1134" w:bottom="992" w:left="85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 таблице дополнительно предоставляются: статистический отчет за год, динамика численности за год, мониторинг ведения социальных сетей (областных групп), документы о проведении Пленумов областных Советов ОО «БРПО», информация по мероприятиям и учебам областного Совета</w:t>
      </w:r>
    </w:p>
    <w:p w:rsidR="009007E3" w:rsidRDefault="00F10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Мероприятия, конкурсы, проекты, обучение ОО «БРПО» </w:t>
      </w:r>
    </w:p>
    <w:p w:rsidR="009007E3" w:rsidRDefault="00F10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____________областного Совета ОО «БРПО»</w:t>
      </w:r>
    </w:p>
    <w:p w:rsidR="009007E3" w:rsidRDefault="00F106E1">
      <w:pPr>
        <w:spacing w:after="16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Международный уровень</w:t>
      </w:r>
    </w:p>
    <w:tbl>
      <w:tblPr>
        <w:tblStyle w:val="af0"/>
        <w:tblW w:w="9639" w:type="dxa"/>
        <w:tblInd w:w="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3004"/>
        <w:gridCol w:w="3004"/>
        <w:gridCol w:w="3005"/>
      </w:tblGrid>
      <w:tr w:rsidR="009007E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F106E1">
            <w:pPr>
              <w:tabs>
                <w:tab w:val="left" w:pos="567"/>
              </w:tabs>
              <w:ind w:left="360" w:hanging="32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Дата, место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участников</w:t>
            </w:r>
          </w:p>
        </w:tc>
      </w:tr>
      <w:tr w:rsidR="009007E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numPr>
                <w:ilvl w:val="0"/>
                <w:numId w:val="8"/>
              </w:numPr>
              <w:tabs>
                <w:tab w:val="left" w:pos="567"/>
              </w:tabs>
              <w:ind w:hanging="54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007E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numPr>
                <w:ilvl w:val="0"/>
                <w:numId w:val="8"/>
              </w:numPr>
              <w:tabs>
                <w:tab w:val="left" w:pos="567"/>
              </w:tabs>
              <w:ind w:hanging="54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007E3" w:rsidRDefault="00F106E1">
      <w:pPr>
        <w:spacing w:after="16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Республиканский уровень</w:t>
      </w:r>
    </w:p>
    <w:tbl>
      <w:tblPr>
        <w:tblStyle w:val="af1"/>
        <w:tblW w:w="9634" w:type="dxa"/>
        <w:tblInd w:w="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3314"/>
        <w:gridCol w:w="2639"/>
      </w:tblGrid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F106E1">
            <w:pPr>
              <w:tabs>
                <w:tab w:val="left" w:pos="567"/>
              </w:tabs>
              <w:ind w:left="360" w:hanging="32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Дата, место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участников</w:t>
            </w:r>
          </w:p>
        </w:tc>
      </w:tr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numPr>
                <w:ilvl w:val="0"/>
                <w:numId w:val="2"/>
              </w:numPr>
              <w:tabs>
                <w:tab w:val="left" w:pos="567"/>
              </w:tabs>
              <w:ind w:hanging="549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numPr>
                <w:ilvl w:val="0"/>
                <w:numId w:val="2"/>
              </w:numPr>
              <w:tabs>
                <w:tab w:val="left" w:pos="567"/>
              </w:tabs>
              <w:ind w:hanging="54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007E3" w:rsidRDefault="00F106E1">
      <w:pPr>
        <w:spacing w:after="16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Областной уровень</w:t>
      </w:r>
    </w:p>
    <w:tbl>
      <w:tblPr>
        <w:tblStyle w:val="af2"/>
        <w:tblW w:w="9634" w:type="dxa"/>
        <w:tblInd w:w="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429"/>
        <w:gridCol w:w="3004"/>
        <w:gridCol w:w="2639"/>
      </w:tblGrid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F106E1">
            <w:pPr>
              <w:tabs>
                <w:tab w:val="left" w:pos="567"/>
              </w:tabs>
              <w:ind w:left="360" w:hanging="32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Дата, место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участников</w:t>
            </w:r>
          </w:p>
        </w:tc>
      </w:tr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numPr>
                <w:ilvl w:val="0"/>
                <w:numId w:val="3"/>
              </w:numPr>
              <w:tabs>
                <w:tab w:val="left" w:pos="567"/>
              </w:tabs>
              <w:ind w:hanging="549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numPr>
                <w:ilvl w:val="0"/>
                <w:numId w:val="3"/>
              </w:numPr>
              <w:tabs>
                <w:tab w:val="left" w:pos="567"/>
              </w:tabs>
              <w:ind w:hanging="54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007E3" w:rsidRDefault="00F106E1">
      <w:pPr>
        <w:spacing w:after="160" w:line="259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Обучение председателей РС (ГС) ОО «БРПО», вожатых пионерских дружин.</w:t>
      </w:r>
    </w:p>
    <w:tbl>
      <w:tblPr>
        <w:tblStyle w:val="af3"/>
        <w:tblW w:w="9634" w:type="dxa"/>
        <w:tblInd w:w="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429"/>
        <w:gridCol w:w="3004"/>
        <w:gridCol w:w="2639"/>
      </w:tblGrid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F106E1">
            <w:pPr>
              <w:tabs>
                <w:tab w:val="left" w:pos="567"/>
              </w:tabs>
              <w:ind w:left="360" w:hanging="32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Дата, место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участников</w:t>
            </w:r>
          </w:p>
        </w:tc>
      </w:tr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numPr>
                <w:ilvl w:val="0"/>
                <w:numId w:val="5"/>
              </w:numPr>
              <w:tabs>
                <w:tab w:val="left" w:pos="567"/>
              </w:tabs>
              <w:ind w:hanging="549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numPr>
                <w:ilvl w:val="0"/>
                <w:numId w:val="5"/>
              </w:numPr>
              <w:tabs>
                <w:tab w:val="left" w:pos="567"/>
              </w:tabs>
              <w:ind w:hanging="54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007E3" w:rsidRDefault="00F106E1">
      <w:pPr>
        <w:spacing w:after="160" w:line="259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Проведение Пленумов областного Совета ОО «БРПО»</w:t>
      </w:r>
    </w:p>
    <w:tbl>
      <w:tblPr>
        <w:tblStyle w:val="af4"/>
        <w:tblW w:w="9644" w:type="dxa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9072"/>
      </w:tblGrid>
      <w:tr w:rsidR="009007E3">
        <w:trPr>
          <w:trHeight w:val="330"/>
        </w:trPr>
        <w:tc>
          <w:tcPr>
            <w:tcW w:w="572" w:type="dxa"/>
          </w:tcPr>
          <w:p w:rsidR="009007E3" w:rsidRDefault="009007E3">
            <w:pPr>
              <w:numPr>
                <w:ilvl w:val="0"/>
                <w:numId w:val="1"/>
              </w:numPr>
              <w:tabs>
                <w:tab w:val="left" w:pos="399"/>
              </w:tabs>
              <w:ind w:hanging="7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007E3" w:rsidRDefault="00F106E1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Пленум областного Совета ОО «БРПО»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(пример: 10.03, Витебск)</w:t>
            </w:r>
          </w:p>
        </w:tc>
      </w:tr>
      <w:tr w:rsidR="009007E3">
        <w:tc>
          <w:tcPr>
            <w:tcW w:w="572" w:type="dxa"/>
          </w:tcPr>
          <w:p w:rsidR="009007E3" w:rsidRDefault="009007E3">
            <w:pPr>
              <w:numPr>
                <w:ilvl w:val="0"/>
                <w:numId w:val="1"/>
              </w:numPr>
              <w:tabs>
                <w:tab w:val="left" w:pos="567"/>
              </w:tabs>
              <w:ind w:hanging="7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007E3">
        <w:tc>
          <w:tcPr>
            <w:tcW w:w="572" w:type="dxa"/>
          </w:tcPr>
          <w:p w:rsidR="009007E3" w:rsidRDefault="009007E3">
            <w:pPr>
              <w:numPr>
                <w:ilvl w:val="0"/>
                <w:numId w:val="1"/>
              </w:numPr>
              <w:tabs>
                <w:tab w:val="left" w:pos="567"/>
              </w:tabs>
              <w:ind w:hanging="7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007E3">
        <w:tc>
          <w:tcPr>
            <w:tcW w:w="572" w:type="dxa"/>
          </w:tcPr>
          <w:p w:rsidR="009007E3" w:rsidRDefault="009007E3">
            <w:pPr>
              <w:numPr>
                <w:ilvl w:val="0"/>
                <w:numId w:val="1"/>
              </w:numPr>
              <w:tabs>
                <w:tab w:val="left" w:pos="567"/>
              </w:tabs>
              <w:ind w:hanging="7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007E3" w:rsidRDefault="00F106E1">
      <w:pPr>
        <w:spacing w:after="160" w:line="259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Детской палаты, обучение </w:t>
      </w:r>
    </w:p>
    <w:tbl>
      <w:tblPr>
        <w:tblStyle w:val="af5"/>
        <w:tblW w:w="9634" w:type="dxa"/>
        <w:tblInd w:w="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222"/>
        <w:gridCol w:w="3004"/>
        <w:gridCol w:w="2846"/>
      </w:tblGrid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F106E1">
            <w:pPr>
              <w:tabs>
                <w:tab w:val="left" w:pos="567"/>
              </w:tabs>
              <w:ind w:left="360" w:hanging="32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Дата, место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7E3" w:rsidRDefault="00F106E1">
            <w:pPr>
              <w:tabs>
                <w:tab w:val="left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участников</w:t>
            </w:r>
          </w:p>
        </w:tc>
      </w:tr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F106E1">
            <w:pPr>
              <w:tabs>
                <w:tab w:val="left" w:pos="29"/>
                <w:tab w:val="left" w:pos="312"/>
              </w:tabs>
              <w:ind w:left="-113" w:hanging="2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007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F106E1">
            <w:pPr>
              <w:tabs>
                <w:tab w:val="left" w:pos="342"/>
              </w:tabs>
              <w:ind w:left="360" w:hanging="33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2.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E3" w:rsidRDefault="009007E3">
            <w:pPr>
              <w:tabs>
                <w:tab w:val="left" w:pos="56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007E3" w:rsidRDefault="009007E3">
      <w:pPr>
        <w:spacing w:after="160" w:line="259" w:lineRule="auto"/>
        <w:rPr>
          <w:rFonts w:eastAsia="Calibri"/>
          <w:sz w:val="28"/>
          <w:szCs w:val="28"/>
        </w:rPr>
        <w:sectPr w:rsidR="009007E3">
          <w:pgSz w:w="11906" w:h="16838"/>
          <w:pgMar w:top="851" w:right="851" w:bottom="1134" w:left="993" w:header="709" w:footer="709" w:gutter="0"/>
          <w:cols w:space="720"/>
        </w:sectPr>
      </w:pPr>
    </w:p>
    <w:p w:rsidR="009007E3" w:rsidRDefault="00F10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9007E3" w:rsidRDefault="00F1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таблица результатов республиканского конкурса на лучший районный/городской Совет ОО «БРПО»</w:t>
      </w:r>
    </w:p>
    <w:p w:rsidR="009007E3" w:rsidRDefault="00F106E1">
      <w:pPr>
        <w:spacing w:after="0"/>
        <w:ind w:left="284" w:firstLine="141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Система оценки эффективности деятельности районных (городских) Советов ОО «БРПО»</w:t>
      </w:r>
    </w:p>
    <w:tbl>
      <w:tblPr>
        <w:tblStyle w:val="af6"/>
        <w:tblW w:w="153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6487"/>
        <w:gridCol w:w="4002"/>
        <w:gridCol w:w="2098"/>
        <w:gridCol w:w="22"/>
        <w:gridCol w:w="23"/>
        <w:gridCol w:w="1968"/>
      </w:tblGrid>
      <w:tr w:rsidR="009007E3">
        <w:trPr>
          <w:trHeight w:val="749"/>
        </w:trPr>
        <w:tc>
          <w:tcPr>
            <w:tcW w:w="709" w:type="dxa"/>
          </w:tcPr>
          <w:p w:rsidR="009007E3" w:rsidRDefault="00F1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9007E3" w:rsidRDefault="00F1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487" w:type="dxa"/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07E3" w:rsidRDefault="00F1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9007E3" w:rsidRDefault="00F1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___________________районный(городской Совет 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БРПО»____________область</w:t>
            </w:r>
            <w:proofErr w:type="spellEnd"/>
          </w:p>
        </w:tc>
        <w:tc>
          <w:tcPr>
            <w:tcW w:w="4111" w:type="dxa"/>
            <w:gridSpan w:val="4"/>
            <w:tcBorders>
              <w:right w:val="single" w:sz="4" w:space="0" w:color="000000"/>
            </w:tcBorders>
          </w:tcPr>
          <w:p w:rsidR="009007E3" w:rsidRDefault="00F106E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Наибольший % - 7 баллов;</w:t>
            </w:r>
          </w:p>
          <w:p w:rsidR="009007E3" w:rsidRDefault="00F1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Наименьший - 1 балл.</w:t>
            </w:r>
          </w:p>
          <w:p w:rsidR="009007E3" w:rsidRDefault="00F106E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Международный - 7,</w:t>
            </w:r>
          </w:p>
          <w:p w:rsidR="009007E3" w:rsidRDefault="00F106E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Республиканский - 5,</w:t>
            </w:r>
          </w:p>
          <w:p w:rsidR="009007E3" w:rsidRDefault="00F106E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- 3 балла</w:t>
            </w:r>
          </w:p>
          <w:p w:rsidR="009007E3" w:rsidRDefault="00F1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Балл/рейтинг</w:t>
            </w:r>
          </w:p>
        </w:tc>
      </w:tr>
      <w:tr w:rsidR="009007E3">
        <w:tc>
          <w:tcPr>
            <w:tcW w:w="15309" w:type="dxa"/>
            <w:gridSpan w:val="7"/>
          </w:tcPr>
          <w:p w:rsidR="009007E3" w:rsidRDefault="00F106E1">
            <w:pPr>
              <w:spacing w:after="0" w:line="240" w:lineRule="auto"/>
              <w:ind w:left="10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 Справочно-аналитическая информация о деятельности РС (ГС) ОО «БРПО»</w:t>
            </w:r>
          </w:p>
        </w:tc>
      </w:tr>
      <w:tr w:rsidR="009007E3">
        <w:tc>
          <w:tcPr>
            <w:tcW w:w="709" w:type="dxa"/>
          </w:tcPr>
          <w:p w:rsidR="009007E3" w:rsidRDefault="009007E3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Показатели численности ОО «БРПО» за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января 2022 года по 1 января 2023 года </w:t>
            </w:r>
          </w:p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охвата от общей численности учащихся 7-14 лет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07E3">
        <w:tc>
          <w:tcPr>
            <w:tcW w:w="709" w:type="dxa"/>
          </w:tcPr>
          <w:p w:rsidR="009007E3" w:rsidRDefault="009007E3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вступивших в октябрята и пионеры за год, динамика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0" w:type="dxa"/>
            <w:gridSpan w:val="2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91" w:type="dxa"/>
            <w:gridSpan w:val="2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07E3">
        <w:tc>
          <w:tcPr>
            <w:tcW w:w="15309" w:type="dxa"/>
            <w:gridSpan w:val="7"/>
          </w:tcPr>
          <w:p w:rsidR="009007E3" w:rsidRDefault="00F106E1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Информация о социальных сетях и СМИ</w:t>
            </w:r>
          </w:p>
        </w:tc>
      </w:tr>
      <w:tr w:rsidR="009007E3">
        <w:tc>
          <w:tcPr>
            <w:tcW w:w="709" w:type="dxa"/>
          </w:tcPr>
          <w:p w:rsidR="009007E3" w:rsidRDefault="009007E3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9007E3" w:rsidRDefault="00F1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Общее количество школьных групп БРПО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07E3">
        <w:tc>
          <w:tcPr>
            <w:tcW w:w="709" w:type="dxa"/>
          </w:tcPr>
          <w:p w:rsidR="009007E3" w:rsidRDefault="009007E3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9007E3" w:rsidRDefault="00F1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Общее количество школьных групп БРПО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Инстаграмм</w:t>
            </w:r>
            <w:proofErr w:type="spellEnd"/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07E3">
        <w:tc>
          <w:tcPr>
            <w:tcW w:w="709" w:type="dxa"/>
          </w:tcPr>
          <w:p w:rsidR="009007E3" w:rsidRDefault="009007E3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9007E3" w:rsidRDefault="00F1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школьных групп БРПО в Тик Ток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07E3">
        <w:trPr>
          <w:trHeight w:val="424"/>
        </w:trPr>
        <w:tc>
          <w:tcPr>
            <w:tcW w:w="709" w:type="dxa"/>
          </w:tcPr>
          <w:p w:rsidR="009007E3" w:rsidRDefault="00F106E1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</w:tcPr>
          <w:p w:rsidR="009007E3" w:rsidRDefault="00F1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Ссылки на группы РС (ГС) ОО «БРПО, количество подписчиков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007E3">
        <w:trPr>
          <w:trHeight w:val="576"/>
        </w:trPr>
        <w:tc>
          <w:tcPr>
            <w:tcW w:w="709" w:type="dxa"/>
          </w:tcPr>
          <w:p w:rsidR="009007E3" w:rsidRDefault="009007E3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9007E3" w:rsidRDefault="00F1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онлайн мероприятий в социальных сетях (количество, название, охват)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07E3">
        <w:trPr>
          <w:trHeight w:val="265"/>
        </w:trPr>
        <w:tc>
          <w:tcPr>
            <w:tcW w:w="709" w:type="dxa"/>
          </w:tcPr>
          <w:p w:rsidR="009007E3" w:rsidRDefault="009007E3">
            <w:pPr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</w:tcPr>
          <w:p w:rsidR="009007E3" w:rsidRDefault="00F1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деятельности РС (ГС) в СМИ, интернет-пространстве на различных уровнях (кол-во публикаций: газеты, ТВ, сайты)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07E3">
        <w:trPr>
          <w:trHeight w:val="288"/>
        </w:trPr>
        <w:tc>
          <w:tcPr>
            <w:tcW w:w="15309" w:type="dxa"/>
            <w:gridSpan w:val="7"/>
          </w:tcPr>
          <w:p w:rsidR="009007E3" w:rsidRDefault="00F106E1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Анализ проектной деятельности </w:t>
            </w:r>
          </w:p>
        </w:tc>
      </w:tr>
      <w:tr w:rsidR="009007E3">
        <w:trPr>
          <w:trHeight w:val="288"/>
        </w:trPr>
        <w:tc>
          <w:tcPr>
            <w:tcW w:w="709" w:type="dxa"/>
          </w:tcPr>
          <w:p w:rsidR="009007E3" w:rsidRDefault="00F106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487" w:type="dxa"/>
          </w:tcPr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Крупные районные (городские) проекты (мероприятия) проведенн</w:t>
            </w:r>
            <w:r w:rsidR="002B1AB4">
              <w:rPr>
                <w:rFonts w:ascii="Times New Roman" w:eastAsia="Times New Roman" w:hAnsi="Times New Roman" w:cs="Times New Roman"/>
              </w:rPr>
              <w:t>ые в 2022 году (название, дата,</w:t>
            </w:r>
            <w:r>
              <w:rPr>
                <w:rFonts w:ascii="Times New Roman" w:eastAsia="Times New Roman" w:hAnsi="Times New Roman" w:cs="Times New Roman"/>
              </w:rPr>
              <w:t xml:space="preserve"> кол-во участников)</w:t>
            </w:r>
          </w:p>
          <w:p w:rsidR="009007E3" w:rsidRDefault="0090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07E3">
        <w:trPr>
          <w:trHeight w:val="288"/>
        </w:trPr>
        <w:tc>
          <w:tcPr>
            <w:tcW w:w="709" w:type="dxa"/>
          </w:tcPr>
          <w:p w:rsidR="009007E3" w:rsidRDefault="00F106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487" w:type="dxa"/>
          </w:tcPr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областных  проектах ОО «БРПО» (перечислить и кол-во участников), республиканских (перечислить и кол-во участников), международных (перечислить и кол-во участников)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Республиканские:</w:t>
            </w:r>
          </w:p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Международные:</w:t>
            </w:r>
          </w:p>
        </w:tc>
        <w:tc>
          <w:tcPr>
            <w:tcW w:w="209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07E3">
        <w:trPr>
          <w:trHeight w:val="288"/>
        </w:trPr>
        <w:tc>
          <w:tcPr>
            <w:tcW w:w="709" w:type="dxa"/>
          </w:tcPr>
          <w:p w:rsidR="009007E3" w:rsidRDefault="00F106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487" w:type="dxa"/>
          </w:tcPr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Достижения, победы (призовые места 1,2,3 места) </w:t>
            </w:r>
            <w:r>
              <w:rPr>
                <w:rFonts w:ascii="Times New Roman" w:eastAsia="Times New Roman" w:hAnsi="Times New Roman" w:cs="Times New Roman"/>
              </w:rPr>
              <w:br/>
              <w:t>- областной;</w:t>
            </w:r>
          </w:p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республиканский;</w:t>
            </w:r>
          </w:p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международный</w:t>
            </w:r>
          </w:p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(перечислить с указанием места)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Республиканские:</w:t>
            </w:r>
          </w:p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Международные:</w:t>
            </w:r>
          </w:p>
        </w:tc>
        <w:tc>
          <w:tcPr>
            <w:tcW w:w="209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07E3">
        <w:trPr>
          <w:trHeight w:val="580"/>
        </w:trPr>
        <w:tc>
          <w:tcPr>
            <w:tcW w:w="709" w:type="dxa"/>
          </w:tcPr>
          <w:p w:rsidR="009007E3" w:rsidRDefault="00F106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487" w:type="dxa"/>
          </w:tcPr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учеб пионерского актива (кол-во, охват)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учеб:</w:t>
            </w:r>
          </w:p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Охват:</w:t>
            </w:r>
          </w:p>
        </w:tc>
        <w:tc>
          <w:tcPr>
            <w:tcW w:w="209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07E3">
        <w:trPr>
          <w:trHeight w:val="288"/>
        </w:trPr>
        <w:tc>
          <w:tcPr>
            <w:tcW w:w="709" w:type="dxa"/>
          </w:tcPr>
          <w:p w:rsidR="009007E3" w:rsidRDefault="00F106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487" w:type="dxa"/>
          </w:tcPr>
          <w:p w:rsidR="009007E3" w:rsidRDefault="00F1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учеб, семинаров, форумов для вожатых пионерских дружин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учеб:</w:t>
            </w:r>
          </w:p>
          <w:p w:rsidR="009007E3" w:rsidRDefault="00F1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Охват:</w:t>
            </w:r>
          </w:p>
        </w:tc>
        <w:tc>
          <w:tcPr>
            <w:tcW w:w="2098" w:type="dxa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right w:val="single" w:sz="4" w:space="0" w:color="000000"/>
            </w:tcBorders>
          </w:tcPr>
          <w:p w:rsidR="009007E3" w:rsidRDefault="00900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07E3" w:rsidRDefault="00900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007E3">
      <w:pgSz w:w="16838" w:h="11906" w:orient="landscape"/>
      <w:pgMar w:top="284" w:right="284" w:bottom="284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02"/>
    <w:multiLevelType w:val="multilevel"/>
    <w:tmpl w:val="A7367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64B"/>
    <w:multiLevelType w:val="multilevel"/>
    <w:tmpl w:val="A7CA718E"/>
    <w:lvl w:ilvl="0">
      <w:start w:val="1"/>
      <w:numFmt w:val="decimal"/>
      <w:lvlText w:val="%1."/>
      <w:lvlJc w:val="left"/>
      <w:pPr>
        <w:ind w:left="759" w:hanging="359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79" w:hanging="360"/>
      </w:pPr>
    </w:lvl>
    <w:lvl w:ilvl="2">
      <w:start w:val="1"/>
      <w:numFmt w:val="lowerRoman"/>
      <w:lvlText w:val="%3."/>
      <w:lvlJc w:val="right"/>
      <w:pPr>
        <w:ind w:left="2199" w:hanging="180"/>
      </w:pPr>
    </w:lvl>
    <w:lvl w:ilvl="3">
      <w:start w:val="1"/>
      <w:numFmt w:val="decimal"/>
      <w:lvlText w:val="%4."/>
      <w:lvlJc w:val="left"/>
      <w:pPr>
        <w:ind w:left="2919" w:hanging="360"/>
      </w:pPr>
    </w:lvl>
    <w:lvl w:ilvl="4">
      <w:start w:val="1"/>
      <w:numFmt w:val="lowerLetter"/>
      <w:lvlText w:val="%5."/>
      <w:lvlJc w:val="left"/>
      <w:pPr>
        <w:ind w:left="3639" w:hanging="360"/>
      </w:pPr>
    </w:lvl>
    <w:lvl w:ilvl="5">
      <w:start w:val="1"/>
      <w:numFmt w:val="lowerRoman"/>
      <w:lvlText w:val="%6."/>
      <w:lvlJc w:val="right"/>
      <w:pPr>
        <w:ind w:left="4359" w:hanging="180"/>
      </w:pPr>
    </w:lvl>
    <w:lvl w:ilvl="6">
      <w:start w:val="1"/>
      <w:numFmt w:val="decimal"/>
      <w:lvlText w:val="%7."/>
      <w:lvlJc w:val="left"/>
      <w:pPr>
        <w:ind w:left="5079" w:hanging="360"/>
      </w:pPr>
    </w:lvl>
    <w:lvl w:ilvl="7">
      <w:start w:val="1"/>
      <w:numFmt w:val="lowerLetter"/>
      <w:lvlText w:val="%8."/>
      <w:lvlJc w:val="left"/>
      <w:pPr>
        <w:ind w:left="5799" w:hanging="360"/>
      </w:pPr>
    </w:lvl>
    <w:lvl w:ilvl="8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068C5851"/>
    <w:multiLevelType w:val="multilevel"/>
    <w:tmpl w:val="CF163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7F0A"/>
    <w:multiLevelType w:val="multilevel"/>
    <w:tmpl w:val="D4AC55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61857679"/>
    <w:multiLevelType w:val="multilevel"/>
    <w:tmpl w:val="8B82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23924"/>
    <w:multiLevelType w:val="multilevel"/>
    <w:tmpl w:val="B6DCB5B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103462B"/>
    <w:multiLevelType w:val="multilevel"/>
    <w:tmpl w:val="4D960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42CAB"/>
    <w:multiLevelType w:val="multilevel"/>
    <w:tmpl w:val="A156F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07E3"/>
    <w:rsid w:val="000D0B75"/>
    <w:rsid w:val="00190239"/>
    <w:rsid w:val="00283208"/>
    <w:rsid w:val="002B1AB4"/>
    <w:rsid w:val="003034F2"/>
    <w:rsid w:val="003536A6"/>
    <w:rsid w:val="003929F2"/>
    <w:rsid w:val="00393F67"/>
    <w:rsid w:val="004E20E2"/>
    <w:rsid w:val="005338B0"/>
    <w:rsid w:val="005549C5"/>
    <w:rsid w:val="005F4C57"/>
    <w:rsid w:val="00650AFD"/>
    <w:rsid w:val="00651C73"/>
    <w:rsid w:val="00677D15"/>
    <w:rsid w:val="00765F92"/>
    <w:rsid w:val="007A440D"/>
    <w:rsid w:val="007D0A33"/>
    <w:rsid w:val="009007E3"/>
    <w:rsid w:val="0091329B"/>
    <w:rsid w:val="00954004"/>
    <w:rsid w:val="0096550B"/>
    <w:rsid w:val="00966D60"/>
    <w:rsid w:val="009A647D"/>
    <w:rsid w:val="00AC7765"/>
    <w:rsid w:val="00AD081A"/>
    <w:rsid w:val="00AD1F41"/>
    <w:rsid w:val="00B15E9A"/>
    <w:rsid w:val="00B3337B"/>
    <w:rsid w:val="00C2779E"/>
    <w:rsid w:val="00C44532"/>
    <w:rsid w:val="00D336A6"/>
    <w:rsid w:val="00D454EE"/>
    <w:rsid w:val="00DB5BEC"/>
    <w:rsid w:val="00DC630C"/>
    <w:rsid w:val="00E0107B"/>
    <w:rsid w:val="00E25E1F"/>
    <w:rsid w:val="00EA23AB"/>
    <w:rsid w:val="00EB6CA4"/>
    <w:rsid w:val="00F106E1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43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756E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7521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521"/>
    <w:rPr>
      <w:rFonts w:ascii="Calibri" w:eastAsiaTheme="minorEastAsia" w:hAnsi="Calibri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D3AF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8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643"/>
  </w:style>
  <w:style w:type="table" w:customStyle="1" w:styleId="10">
    <w:name w:val="Сетка таблицы1"/>
    <w:basedOn w:val="a1"/>
    <w:next w:val="a9"/>
    <w:uiPriority w:val="59"/>
    <w:rsid w:val="00305DE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9"/>
    <w:uiPriority w:val="59"/>
    <w:rsid w:val="0045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9"/>
    <w:uiPriority w:val="59"/>
    <w:rsid w:val="00EF3B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A97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765F92"/>
    <w:pPr>
      <w:spacing w:after="120"/>
    </w:pPr>
    <w:rPr>
      <w:rFonts w:eastAsia="Calibri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765F92"/>
  </w:style>
  <w:style w:type="character" w:customStyle="1" w:styleId="a4">
    <w:name w:val="Название Знак"/>
    <w:basedOn w:val="a0"/>
    <w:link w:val="a3"/>
    <w:rsid w:val="00765F92"/>
    <w:rPr>
      <w:rFonts w:eastAsiaTheme="minorEastAsia"/>
      <w:b/>
      <w:sz w:val="72"/>
      <w:szCs w:val="72"/>
    </w:rPr>
  </w:style>
  <w:style w:type="paragraph" w:styleId="af9">
    <w:name w:val="No Spacing"/>
    <w:uiPriority w:val="1"/>
    <w:qFormat/>
    <w:rsid w:val="003034F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43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756E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97521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521"/>
    <w:rPr>
      <w:rFonts w:ascii="Calibri" w:eastAsiaTheme="minorEastAsia" w:hAnsi="Calibri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D3AF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8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643"/>
  </w:style>
  <w:style w:type="table" w:customStyle="1" w:styleId="10">
    <w:name w:val="Сетка таблицы1"/>
    <w:basedOn w:val="a1"/>
    <w:next w:val="a9"/>
    <w:uiPriority w:val="59"/>
    <w:rsid w:val="00305DE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9"/>
    <w:uiPriority w:val="59"/>
    <w:rsid w:val="0045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9"/>
    <w:uiPriority w:val="59"/>
    <w:rsid w:val="00EF3B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A97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765F92"/>
    <w:pPr>
      <w:spacing w:after="120"/>
    </w:pPr>
    <w:rPr>
      <w:rFonts w:eastAsia="Calibri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765F92"/>
  </w:style>
  <w:style w:type="character" w:customStyle="1" w:styleId="a4">
    <w:name w:val="Название Знак"/>
    <w:basedOn w:val="a0"/>
    <w:link w:val="a3"/>
    <w:rsid w:val="00765F92"/>
    <w:rPr>
      <w:rFonts w:eastAsiaTheme="minorEastAsia"/>
      <w:b/>
      <w:sz w:val="72"/>
      <w:szCs w:val="72"/>
    </w:rPr>
  </w:style>
  <w:style w:type="paragraph" w:styleId="af9">
    <w:name w:val="No Spacing"/>
    <w:uiPriority w:val="1"/>
    <w:qFormat/>
    <w:rsid w:val="003034F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1q0iG8CjEZuG0WrfM2MD1ENSqg==">AMUW2mWp23GXpPc0WbOEpblLM885hRco+ABkDaUHwMdOoOwjSDLEa99vyN0ry4iUVm3PH0G8QwQZPbMGr3S19HBkqvXvbJXegqsyzSurpLwmiICrPbu47J9IFdrbqDutgkx3+PD58ktN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27899C-D004-49D2-BCD5-74E5DDD9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</cp:lastModifiedBy>
  <cp:revision>26</cp:revision>
  <cp:lastPrinted>2024-09-03T08:32:00Z</cp:lastPrinted>
  <dcterms:created xsi:type="dcterms:W3CDTF">2016-08-05T11:47:00Z</dcterms:created>
  <dcterms:modified xsi:type="dcterms:W3CDTF">2024-11-05T09:17:00Z</dcterms:modified>
</cp:coreProperties>
</file>