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68" w:tblpY="50"/>
        <w:tblW w:w="9782" w:type="dxa"/>
        <w:tblLayout w:type="fixed"/>
        <w:tblLook w:val="0000" w:firstRow="0" w:lastRow="0" w:firstColumn="0" w:lastColumn="0" w:noHBand="0" w:noVBand="0"/>
      </w:tblPr>
      <w:tblGrid>
        <w:gridCol w:w="4387"/>
        <w:gridCol w:w="1185"/>
        <w:gridCol w:w="4210"/>
      </w:tblGrid>
      <w:tr w:rsidR="00653107" w:rsidRPr="00AA073C" w:rsidTr="00AA073C">
        <w:trPr>
          <w:trHeight w:hRule="exact" w:val="3406"/>
        </w:trPr>
        <w:tc>
          <w:tcPr>
            <w:tcW w:w="4387" w:type="dxa"/>
          </w:tcPr>
          <w:p w:rsidR="00653107" w:rsidRPr="00AA073C" w:rsidRDefault="00653107" w:rsidP="00AA073C">
            <w:pPr>
              <w:pStyle w:val="1"/>
              <w:rPr>
                <w:b w:val="0"/>
                <w:sz w:val="28"/>
                <w:szCs w:val="28"/>
                <w:lang w:val="be-BY"/>
              </w:rPr>
            </w:pPr>
            <w:r w:rsidRPr="00AA073C">
              <w:rPr>
                <w:b w:val="0"/>
                <w:sz w:val="28"/>
                <w:szCs w:val="28"/>
                <w:lang w:val="be-BY"/>
              </w:rPr>
              <w:t xml:space="preserve">Мінскі раённы </w:t>
            </w:r>
          </w:p>
          <w:p w:rsidR="00653107" w:rsidRPr="00AA073C" w:rsidRDefault="00653107" w:rsidP="00AA073C">
            <w:pPr>
              <w:pStyle w:val="1"/>
              <w:rPr>
                <w:b w:val="0"/>
                <w:sz w:val="28"/>
                <w:szCs w:val="28"/>
                <w:lang w:val="be-BY"/>
              </w:rPr>
            </w:pPr>
            <w:r w:rsidRPr="00AA073C">
              <w:rPr>
                <w:b w:val="0"/>
                <w:sz w:val="28"/>
                <w:szCs w:val="28"/>
                <w:lang w:val="be-BY"/>
              </w:rPr>
              <w:t>выканаўчы камітэт</w:t>
            </w:r>
          </w:p>
          <w:p w:rsidR="00653107" w:rsidRPr="00AA073C" w:rsidRDefault="00653107" w:rsidP="00AA073C">
            <w:pPr>
              <w:rPr>
                <w:sz w:val="28"/>
                <w:szCs w:val="28"/>
                <w:lang w:val="be-BY"/>
              </w:rPr>
            </w:pPr>
          </w:p>
          <w:p w:rsidR="00653107" w:rsidRPr="00AA073C" w:rsidRDefault="00653107" w:rsidP="00AA073C">
            <w:pPr>
              <w:pStyle w:val="5"/>
              <w:spacing w:before="0"/>
              <w:rPr>
                <w:rFonts w:ascii="Times New Roman" w:hAnsi="Times New Roman" w:cs="Times New Roman"/>
                <w:b w:val="0"/>
                <w:smallCaps/>
                <w:sz w:val="28"/>
                <w:szCs w:val="28"/>
                <w:lang w:val="be-BY"/>
              </w:rPr>
            </w:pPr>
            <w:r w:rsidRPr="00AA073C">
              <w:rPr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  <w:t>Упраўленне па адукацыі</w:t>
            </w:r>
          </w:p>
          <w:p w:rsidR="00653107" w:rsidRPr="00AA073C" w:rsidRDefault="00653107" w:rsidP="00AA073C">
            <w:pPr>
              <w:pStyle w:val="1"/>
              <w:rPr>
                <w:b w:val="0"/>
                <w:sz w:val="28"/>
                <w:szCs w:val="28"/>
                <w:lang w:val="be-BY"/>
              </w:rPr>
            </w:pPr>
            <w:r w:rsidRPr="00AA073C">
              <w:rPr>
                <w:b w:val="0"/>
                <w:sz w:val="28"/>
                <w:szCs w:val="28"/>
                <w:lang w:val="be-BY"/>
              </w:rPr>
              <w:t>Мінскага раённага</w:t>
            </w:r>
          </w:p>
          <w:p w:rsidR="00653107" w:rsidRPr="00AA073C" w:rsidRDefault="00653107" w:rsidP="00AA073C">
            <w:pPr>
              <w:pStyle w:val="1"/>
              <w:rPr>
                <w:b w:val="0"/>
                <w:sz w:val="28"/>
                <w:szCs w:val="28"/>
                <w:lang w:val="be-BY"/>
              </w:rPr>
            </w:pPr>
            <w:r w:rsidRPr="00AA073C">
              <w:rPr>
                <w:b w:val="0"/>
                <w:sz w:val="28"/>
                <w:szCs w:val="28"/>
                <w:lang w:val="be-BY"/>
              </w:rPr>
              <w:t>выканаўчага камітэта</w:t>
            </w:r>
          </w:p>
          <w:p w:rsidR="00653107" w:rsidRPr="00AA073C" w:rsidRDefault="00653107" w:rsidP="00AA073C">
            <w:pPr>
              <w:rPr>
                <w:sz w:val="28"/>
                <w:szCs w:val="28"/>
              </w:rPr>
            </w:pPr>
          </w:p>
          <w:p w:rsidR="00653107" w:rsidRPr="00AA073C" w:rsidRDefault="00653107" w:rsidP="00AA073C">
            <w:pPr>
              <w:jc w:val="center"/>
              <w:rPr>
                <w:sz w:val="28"/>
                <w:szCs w:val="28"/>
              </w:rPr>
            </w:pPr>
            <w:r w:rsidRPr="00AA073C">
              <w:rPr>
                <w:caps/>
                <w:sz w:val="28"/>
                <w:szCs w:val="28"/>
              </w:rPr>
              <w:t>Загад</w:t>
            </w:r>
          </w:p>
          <w:p w:rsidR="00D44CAB" w:rsidRPr="00AA073C" w:rsidRDefault="002A2AB1" w:rsidP="00AA073C">
            <w:pPr>
              <w:tabs>
                <w:tab w:val="left" w:pos="2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01.04.2020 </w:t>
            </w:r>
            <w:r w:rsidR="00653107" w:rsidRPr="00AA073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228</w:t>
            </w:r>
            <w:r w:rsidR="00653107" w:rsidRPr="00AA073C">
              <w:rPr>
                <w:sz w:val="28"/>
                <w:szCs w:val="28"/>
              </w:rPr>
              <w:t xml:space="preserve"> </w:t>
            </w:r>
          </w:p>
          <w:p w:rsidR="00653107" w:rsidRPr="00AA073C" w:rsidRDefault="002A2AB1" w:rsidP="00AA073C">
            <w:pPr>
              <w:tabs>
                <w:tab w:val="left" w:pos="2250"/>
              </w:tabs>
              <w:ind w:hanging="142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4298C">
              <w:rPr>
                <w:sz w:val="28"/>
                <w:szCs w:val="28"/>
              </w:rPr>
              <w:t xml:space="preserve">         </w:t>
            </w:r>
            <w:proofErr w:type="spellStart"/>
            <w:r w:rsidR="00653107" w:rsidRPr="00AA073C">
              <w:rPr>
                <w:sz w:val="28"/>
                <w:szCs w:val="28"/>
              </w:rPr>
              <w:t>г</w:t>
            </w:r>
            <w:proofErr w:type="gramStart"/>
            <w:r w:rsidR="00653107" w:rsidRPr="00AA073C">
              <w:rPr>
                <w:sz w:val="28"/>
                <w:szCs w:val="28"/>
              </w:rPr>
              <w:t>.М</w:t>
            </w:r>
            <w:proofErr w:type="spellEnd"/>
            <w:proofErr w:type="gramEnd"/>
            <w:r w:rsidR="00653107" w:rsidRPr="00AA073C">
              <w:rPr>
                <w:sz w:val="28"/>
                <w:szCs w:val="28"/>
                <w:lang w:val="be-BY"/>
              </w:rPr>
              <w:t>і</w:t>
            </w:r>
            <w:proofErr w:type="spellStart"/>
            <w:r w:rsidR="00653107" w:rsidRPr="00AA073C">
              <w:rPr>
                <w:sz w:val="28"/>
                <w:szCs w:val="28"/>
              </w:rPr>
              <w:t>нск</w:t>
            </w:r>
            <w:proofErr w:type="spellEnd"/>
          </w:p>
        </w:tc>
        <w:tc>
          <w:tcPr>
            <w:tcW w:w="1185" w:type="dxa"/>
          </w:tcPr>
          <w:p w:rsidR="00653107" w:rsidRPr="00AA073C" w:rsidRDefault="00653107" w:rsidP="00AA073C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</w:pPr>
          </w:p>
        </w:tc>
        <w:tc>
          <w:tcPr>
            <w:tcW w:w="4210" w:type="dxa"/>
          </w:tcPr>
          <w:p w:rsidR="00653107" w:rsidRPr="00AA073C" w:rsidRDefault="00653107" w:rsidP="00AA073C">
            <w:pPr>
              <w:pStyle w:val="1"/>
              <w:tabs>
                <w:tab w:val="left" w:pos="1328"/>
              </w:tabs>
              <w:rPr>
                <w:b w:val="0"/>
                <w:sz w:val="28"/>
                <w:szCs w:val="28"/>
              </w:rPr>
            </w:pPr>
            <w:r w:rsidRPr="00AA073C">
              <w:rPr>
                <w:b w:val="0"/>
                <w:sz w:val="28"/>
                <w:szCs w:val="28"/>
              </w:rPr>
              <w:t>Минский районный</w:t>
            </w:r>
          </w:p>
          <w:p w:rsidR="00653107" w:rsidRPr="00AA073C" w:rsidRDefault="00653107" w:rsidP="00AA073C">
            <w:pPr>
              <w:jc w:val="center"/>
              <w:rPr>
                <w:sz w:val="28"/>
                <w:szCs w:val="28"/>
              </w:rPr>
            </w:pPr>
            <w:r w:rsidRPr="00AA073C">
              <w:rPr>
                <w:sz w:val="28"/>
                <w:szCs w:val="28"/>
              </w:rPr>
              <w:t>исполнительный комитет</w:t>
            </w:r>
          </w:p>
          <w:p w:rsidR="00653107" w:rsidRPr="00AA073C" w:rsidRDefault="00653107" w:rsidP="00AA073C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</w:pPr>
          </w:p>
          <w:p w:rsidR="00653107" w:rsidRPr="00AA073C" w:rsidRDefault="00653107" w:rsidP="00AA073C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</w:pPr>
            <w:r w:rsidRPr="00AA073C"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>У</w:t>
            </w:r>
            <w:r w:rsidRPr="00AA073C">
              <w:rPr>
                <w:rFonts w:ascii="Times New Roman" w:hAnsi="Times New Roman"/>
                <w:b w:val="0"/>
                <w:sz w:val="28"/>
                <w:szCs w:val="28"/>
              </w:rPr>
              <w:t>правление по образованию</w:t>
            </w:r>
          </w:p>
          <w:p w:rsidR="00653107" w:rsidRPr="00AA073C" w:rsidRDefault="00653107" w:rsidP="00AA073C">
            <w:pPr>
              <w:pStyle w:val="1"/>
              <w:rPr>
                <w:b w:val="0"/>
                <w:sz w:val="28"/>
                <w:szCs w:val="28"/>
              </w:rPr>
            </w:pPr>
            <w:r w:rsidRPr="00AA073C">
              <w:rPr>
                <w:b w:val="0"/>
                <w:sz w:val="28"/>
                <w:szCs w:val="28"/>
              </w:rPr>
              <w:t>Минского районного</w:t>
            </w:r>
          </w:p>
          <w:p w:rsidR="00653107" w:rsidRPr="00AA073C" w:rsidRDefault="00653107" w:rsidP="00AA073C">
            <w:pPr>
              <w:jc w:val="center"/>
              <w:rPr>
                <w:sz w:val="28"/>
                <w:szCs w:val="28"/>
              </w:rPr>
            </w:pPr>
            <w:r w:rsidRPr="00AA073C">
              <w:rPr>
                <w:sz w:val="28"/>
                <w:szCs w:val="28"/>
              </w:rPr>
              <w:t>исполнительного комитета</w:t>
            </w:r>
          </w:p>
          <w:p w:rsidR="00653107" w:rsidRPr="00AA073C" w:rsidRDefault="00653107" w:rsidP="00AA073C">
            <w:pPr>
              <w:jc w:val="center"/>
              <w:rPr>
                <w:sz w:val="28"/>
                <w:szCs w:val="28"/>
              </w:rPr>
            </w:pPr>
          </w:p>
          <w:p w:rsidR="00653107" w:rsidRPr="00AA073C" w:rsidRDefault="00653107" w:rsidP="00AA073C">
            <w:pPr>
              <w:jc w:val="center"/>
              <w:rPr>
                <w:caps/>
                <w:sz w:val="28"/>
                <w:szCs w:val="28"/>
              </w:rPr>
            </w:pPr>
            <w:r w:rsidRPr="00AA073C">
              <w:rPr>
                <w:caps/>
                <w:sz w:val="28"/>
                <w:szCs w:val="28"/>
              </w:rPr>
              <w:t>ПРИКАЗ</w:t>
            </w:r>
          </w:p>
          <w:p w:rsidR="00653107" w:rsidRPr="00AA073C" w:rsidRDefault="00653107" w:rsidP="00AA073C">
            <w:pPr>
              <w:jc w:val="center"/>
              <w:rPr>
                <w:caps/>
                <w:sz w:val="28"/>
                <w:szCs w:val="28"/>
              </w:rPr>
            </w:pPr>
          </w:p>
          <w:p w:rsidR="00653107" w:rsidRPr="00AA073C" w:rsidRDefault="00653107" w:rsidP="00AA073C">
            <w:pPr>
              <w:jc w:val="center"/>
              <w:rPr>
                <w:sz w:val="28"/>
                <w:szCs w:val="28"/>
                <w:lang w:val="be-BY"/>
              </w:rPr>
            </w:pPr>
            <w:r w:rsidRPr="00AA073C">
              <w:rPr>
                <w:sz w:val="28"/>
                <w:szCs w:val="28"/>
              </w:rPr>
              <w:t>г.Минск</w:t>
            </w:r>
          </w:p>
        </w:tc>
      </w:tr>
    </w:tbl>
    <w:p w:rsidR="003231AD" w:rsidRPr="003B0F92" w:rsidRDefault="003231AD" w:rsidP="002A2AB1">
      <w:pPr>
        <w:tabs>
          <w:tab w:val="left" w:pos="2250"/>
        </w:tabs>
        <w:rPr>
          <w:sz w:val="28"/>
          <w:szCs w:val="28"/>
        </w:rPr>
      </w:pPr>
      <w:r w:rsidRPr="003B0F92">
        <w:rPr>
          <w:sz w:val="28"/>
          <w:szCs w:val="28"/>
        </w:rPr>
        <w:t>О проведении районного этапа</w:t>
      </w:r>
    </w:p>
    <w:p w:rsidR="00110A39" w:rsidRPr="003B0F92" w:rsidRDefault="00D44CAB" w:rsidP="002A2AB1">
      <w:pPr>
        <w:jc w:val="both"/>
        <w:rPr>
          <w:sz w:val="28"/>
          <w:szCs w:val="28"/>
        </w:rPr>
      </w:pPr>
      <w:r w:rsidRPr="003B0F92">
        <w:rPr>
          <w:sz w:val="28"/>
          <w:szCs w:val="28"/>
        </w:rPr>
        <w:t>республиканско</w:t>
      </w:r>
      <w:r w:rsidR="00EC4FA5" w:rsidRPr="003B0F92">
        <w:rPr>
          <w:sz w:val="28"/>
          <w:szCs w:val="28"/>
        </w:rPr>
        <w:t>го</w:t>
      </w:r>
      <w:r w:rsidR="00110A39" w:rsidRPr="003B0F92">
        <w:rPr>
          <w:sz w:val="28"/>
          <w:szCs w:val="28"/>
        </w:rPr>
        <w:t xml:space="preserve"> </w:t>
      </w:r>
      <w:r w:rsidR="00EC4FA5" w:rsidRPr="003B0F92">
        <w:rPr>
          <w:sz w:val="28"/>
          <w:szCs w:val="28"/>
        </w:rPr>
        <w:t>творческого проекта</w:t>
      </w:r>
    </w:p>
    <w:p w:rsidR="003231AD" w:rsidRPr="003B0F92" w:rsidRDefault="00EC4FA5" w:rsidP="002A2AB1">
      <w:pPr>
        <w:jc w:val="both"/>
        <w:rPr>
          <w:sz w:val="28"/>
          <w:szCs w:val="28"/>
        </w:rPr>
      </w:pPr>
      <w:r w:rsidRPr="003B0F92">
        <w:rPr>
          <w:sz w:val="28"/>
          <w:szCs w:val="28"/>
        </w:rPr>
        <w:t xml:space="preserve">для подростков </w:t>
      </w:r>
      <w:r w:rsidR="003231AD" w:rsidRPr="003B0F92">
        <w:rPr>
          <w:sz w:val="28"/>
          <w:szCs w:val="28"/>
        </w:rPr>
        <w:t>«</w:t>
      </w:r>
      <w:r w:rsidRPr="003B0F92">
        <w:rPr>
          <w:sz w:val="28"/>
          <w:szCs w:val="28"/>
        </w:rPr>
        <w:t>Безопасный переход -2020</w:t>
      </w:r>
      <w:r w:rsidR="003231AD" w:rsidRPr="003B0F92">
        <w:rPr>
          <w:sz w:val="28"/>
          <w:szCs w:val="28"/>
        </w:rPr>
        <w:t>»</w:t>
      </w:r>
    </w:p>
    <w:p w:rsidR="00653107" w:rsidRPr="003B0F92" w:rsidRDefault="00653107" w:rsidP="002A2AB1">
      <w:pPr>
        <w:jc w:val="both"/>
        <w:rPr>
          <w:sz w:val="28"/>
          <w:szCs w:val="28"/>
        </w:rPr>
      </w:pPr>
    </w:p>
    <w:p w:rsidR="003231AD" w:rsidRPr="003B0F92" w:rsidRDefault="003231AD" w:rsidP="00AA073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3B0F92">
        <w:rPr>
          <w:color w:val="000000"/>
          <w:sz w:val="28"/>
          <w:szCs w:val="28"/>
        </w:rPr>
        <w:t xml:space="preserve">В </w:t>
      </w:r>
      <w:r w:rsidR="002A2AB1" w:rsidRPr="003B0F92">
        <w:rPr>
          <w:color w:val="000000"/>
          <w:sz w:val="28"/>
          <w:szCs w:val="28"/>
        </w:rPr>
        <w:t xml:space="preserve">целях приобщения </w:t>
      </w:r>
      <w:r w:rsidR="00A4298C" w:rsidRPr="003B0F92">
        <w:rPr>
          <w:color w:val="000000"/>
          <w:sz w:val="28"/>
          <w:szCs w:val="28"/>
        </w:rPr>
        <w:t xml:space="preserve">учащихся </w:t>
      </w:r>
      <w:r w:rsidR="002A2AB1" w:rsidRPr="003B0F92">
        <w:rPr>
          <w:color w:val="000000"/>
          <w:sz w:val="28"/>
          <w:szCs w:val="28"/>
        </w:rPr>
        <w:t>к изучению и соблюдению Правил дорожного движения</w:t>
      </w:r>
      <w:r w:rsidR="00A4298C" w:rsidRPr="003B0F92">
        <w:rPr>
          <w:color w:val="000000"/>
          <w:sz w:val="28"/>
          <w:szCs w:val="28"/>
        </w:rPr>
        <w:t xml:space="preserve"> (далее-ПДД)</w:t>
      </w:r>
      <w:r w:rsidR="002A2AB1" w:rsidRPr="003B0F92">
        <w:rPr>
          <w:color w:val="000000"/>
          <w:sz w:val="28"/>
          <w:szCs w:val="28"/>
        </w:rPr>
        <w:t xml:space="preserve">, формированию навыков безопасного поведения юных участников дорожного движения на дорогах, а также привлечения внимания общественности к вопросам профилактики детского дорожно-транспортного травматизма, выявления и поддержки талантливых учащихся и в </w:t>
      </w:r>
      <w:r w:rsidRPr="003B0F92">
        <w:rPr>
          <w:color w:val="000000"/>
          <w:sz w:val="28"/>
          <w:szCs w:val="28"/>
        </w:rPr>
        <w:t xml:space="preserve">соответствии с планом работы главного </w:t>
      </w:r>
      <w:r w:rsidRPr="003B0F92">
        <w:rPr>
          <w:sz w:val="28"/>
          <w:szCs w:val="28"/>
          <w:lang w:val="be-BY"/>
        </w:rPr>
        <w:t>управления образования Минского облисполкома</w:t>
      </w:r>
      <w:r w:rsidRPr="003B0F92">
        <w:rPr>
          <w:color w:val="000000"/>
          <w:sz w:val="28"/>
          <w:szCs w:val="28"/>
        </w:rPr>
        <w:t xml:space="preserve">, </w:t>
      </w:r>
      <w:r w:rsidRPr="003B0F92">
        <w:rPr>
          <w:sz w:val="28"/>
          <w:szCs w:val="28"/>
        </w:rPr>
        <w:t>управления по образованию Минского райисполкома на 201</w:t>
      </w:r>
      <w:r w:rsidRPr="003B0F92">
        <w:rPr>
          <w:sz w:val="28"/>
          <w:szCs w:val="28"/>
          <w:lang w:val="be-BY"/>
        </w:rPr>
        <w:t>9</w:t>
      </w:r>
      <w:r w:rsidRPr="003B0F92">
        <w:rPr>
          <w:sz w:val="28"/>
          <w:szCs w:val="28"/>
        </w:rPr>
        <w:t>/2020 учебный год</w:t>
      </w:r>
      <w:proofErr w:type="gramEnd"/>
    </w:p>
    <w:p w:rsidR="00653107" w:rsidRPr="003B0F92" w:rsidRDefault="00653107" w:rsidP="00AA073C">
      <w:pPr>
        <w:ind w:firstLine="708"/>
        <w:jc w:val="both"/>
        <w:rPr>
          <w:sz w:val="28"/>
          <w:szCs w:val="28"/>
        </w:rPr>
      </w:pPr>
      <w:r w:rsidRPr="003B0F92">
        <w:rPr>
          <w:sz w:val="28"/>
          <w:szCs w:val="28"/>
        </w:rPr>
        <w:t>ПРИКАЗЫВАЮ:</w:t>
      </w:r>
    </w:p>
    <w:p w:rsidR="00110A39" w:rsidRPr="003B0F92" w:rsidRDefault="003231AD" w:rsidP="00AA073C">
      <w:pPr>
        <w:ind w:firstLine="708"/>
        <w:jc w:val="both"/>
        <w:rPr>
          <w:sz w:val="28"/>
          <w:szCs w:val="28"/>
        </w:rPr>
      </w:pPr>
      <w:r w:rsidRPr="003B0F92">
        <w:rPr>
          <w:sz w:val="28"/>
          <w:szCs w:val="28"/>
        </w:rPr>
        <w:t>1.</w:t>
      </w:r>
      <w:r w:rsidR="006C3F47" w:rsidRPr="003B0F92">
        <w:rPr>
          <w:sz w:val="28"/>
          <w:szCs w:val="28"/>
        </w:rPr>
        <w:t>1.</w:t>
      </w:r>
      <w:r w:rsidRPr="003B0F92">
        <w:rPr>
          <w:sz w:val="28"/>
          <w:szCs w:val="28"/>
        </w:rPr>
        <w:t> </w:t>
      </w:r>
      <w:r w:rsidR="00110A39" w:rsidRPr="003B0F92">
        <w:rPr>
          <w:sz w:val="28"/>
          <w:szCs w:val="28"/>
        </w:rPr>
        <w:t>Организовать и провести районный этап республиканско</w:t>
      </w:r>
      <w:r w:rsidR="00EC4FA5" w:rsidRPr="003B0F92">
        <w:rPr>
          <w:sz w:val="28"/>
          <w:szCs w:val="28"/>
        </w:rPr>
        <w:t>го творческого проекта</w:t>
      </w:r>
      <w:r w:rsidR="00110A39" w:rsidRPr="003B0F92">
        <w:rPr>
          <w:sz w:val="28"/>
          <w:szCs w:val="28"/>
        </w:rPr>
        <w:t xml:space="preserve"> </w:t>
      </w:r>
      <w:r w:rsidR="00EC4FA5" w:rsidRPr="003B0F92">
        <w:rPr>
          <w:sz w:val="28"/>
          <w:szCs w:val="28"/>
        </w:rPr>
        <w:t xml:space="preserve">для подростков </w:t>
      </w:r>
      <w:r w:rsidR="00110A39" w:rsidRPr="003B0F92">
        <w:rPr>
          <w:sz w:val="28"/>
          <w:szCs w:val="28"/>
        </w:rPr>
        <w:t>«</w:t>
      </w:r>
      <w:r w:rsidR="00EC4FA5" w:rsidRPr="003B0F92">
        <w:rPr>
          <w:sz w:val="28"/>
          <w:szCs w:val="28"/>
        </w:rPr>
        <w:t>Безопасный переход - 2020</w:t>
      </w:r>
      <w:r w:rsidR="00110A39" w:rsidRPr="003B0F92">
        <w:rPr>
          <w:sz w:val="28"/>
          <w:szCs w:val="28"/>
        </w:rPr>
        <w:t xml:space="preserve">» (далее </w:t>
      </w:r>
      <w:proofErr w:type="gramStart"/>
      <w:r w:rsidR="00110A39" w:rsidRPr="003B0F92">
        <w:rPr>
          <w:sz w:val="28"/>
          <w:szCs w:val="28"/>
        </w:rPr>
        <w:t>–</w:t>
      </w:r>
      <w:r w:rsidR="00305E60" w:rsidRPr="003B0F92">
        <w:rPr>
          <w:sz w:val="28"/>
          <w:szCs w:val="28"/>
        </w:rPr>
        <w:t>п</w:t>
      </w:r>
      <w:proofErr w:type="gramEnd"/>
      <w:r w:rsidR="00305E60" w:rsidRPr="003B0F92">
        <w:rPr>
          <w:sz w:val="28"/>
          <w:szCs w:val="28"/>
        </w:rPr>
        <w:t>роект</w:t>
      </w:r>
      <w:r w:rsidR="00110A39" w:rsidRPr="003B0F92">
        <w:rPr>
          <w:sz w:val="28"/>
          <w:szCs w:val="28"/>
        </w:rPr>
        <w:t xml:space="preserve">) с </w:t>
      </w:r>
      <w:r w:rsidR="00EC4FA5" w:rsidRPr="003B0F92">
        <w:rPr>
          <w:sz w:val="28"/>
          <w:szCs w:val="28"/>
        </w:rPr>
        <w:t xml:space="preserve">01 по 18 апреля </w:t>
      </w:r>
      <w:r w:rsidR="00110A39" w:rsidRPr="003B0F92">
        <w:rPr>
          <w:sz w:val="28"/>
          <w:szCs w:val="28"/>
        </w:rPr>
        <w:t>2020 года.</w:t>
      </w:r>
    </w:p>
    <w:p w:rsidR="003231AD" w:rsidRPr="003B0F92" w:rsidRDefault="00166B70" w:rsidP="00AA073C">
      <w:pPr>
        <w:ind w:firstLine="708"/>
        <w:jc w:val="both"/>
        <w:rPr>
          <w:sz w:val="28"/>
          <w:szCs w:val="28"/>
        </w:rPr>
      </w:pPr>
      <w:r w:rsidRPr="003B0F92">
        <w:rPr>
          <w:sz w:val="28"/>
          <w:szCs w:val="28"/>
        </w:rPr>
        <w:t>1.2. </w:t>
      </w:r>
      <w:r w:rsidR="003231AD" w:rsidRPr="003B0F92">
        <w:rPr>
          <w:sz w:val="28"/>
          <w:szCs w:val="28"/>
        </w:rPr>
        <w:t xml:space="preserve">Директору государственного учреждения дополнительного образования «Центр творчества детей и молодежи </w:t>
      </w:r>
      <w:r w:rsidRPr="003B0F92">
        <w:rPr>
          <w:sz w:val="28"/>
          <w:szCs w:val="28"/>
        </w:rPr>
        <w:t xml:space="preserve">Минского района» Тимохиной О.А. </w:t>
      </w:r>
      <w:r w:rsidR="003231AD" w:rsidRPr="003B0F92">
        <w:rPr>
          <w:sz w:val="28"/>
          <w:szCs w:val="28"/>
        </w:rPr>
        <w:t xml:space="preserve">обеспечить выполнение необходимых организационно-методических мероприятий, связанных с подготовкой и </w:t>
      </w:r>
      <w:r w:rsidR="002A2AB1" w:rsidRPr="003B0F92">
        <w:rPr>
          <w:sz w:val="28"/>
          <w:szCs w:val="28"/>
        </w:rPr>
        <w:t xml:space="preserve"> реализацией </w:t>
      </w:r>
      <w:r w:rsidR="00305E60" w:rsidRPr="003B0F92">
        <w:rPr>
          <w:sz w:val="28"/>
          <w:szCs w:val="28"/>
        </w:rPr>
        <w:t>проекта</w:t>
      </w:r>
      <w:r w:rsidR="003231AD" w:rsidRPr="003B0F92">
        <w:rPr>
          <w:sz w:val="28"/>
          <w:szCs w:val="28"/>
        </w:rPr>
        <w:t>.</w:t>
      </w:r>
    </w:p>
    <w:p w:rsidR="003231AD" w:rsidRPr="003B0F92" w:rsidRDefault="003231AD" w:rsidP="00AA073C">
      <w:pPr>
        <w:ind w:firstLine="708"/>
        <w:jc w:val="both"/>
        <w:rPr>
          <w:sz w:val="28"/>
          <w:szCs w:val="28"/>
        </w:rPr>
      </w:pPr>
      <w:r w:rsidRPr="003B0F92">
        <w:rPr>
          <w:sz w:val="28"/>
          <w:szCs w:val="28"/>
        </w:rPr>
        <w:t>2.Утвердить:</w:t>
      </w:r>
    </w:p>
    <w:p w:rsidR="003231AD" w:rsidRPr="003B0F92" w:rsidRDefault="002A2AB1" w:rsidP="00AA073C">
      <w:pPr>
        <w:ind w:firstLine="708"/>
        <w:jc w:val="both"/>
        <w:rPr>
          <w:sz w:val="28"/>
          <w:szCs w:val="28"/>
        </w:rPr>
      </w:pPr>
      <w:r w:rsidRPr="003B0F92">
        <w:rPr>
          <w:sz w:val="28"/>
          <w:szCs w:val="28"/>
        </w:rPr>
        <w:t>2.1.</w:t>
      </w:r>
      <w:r w:rsidR="003231AD" w:rsidRPr="003B0F92">
        <w:rPr>
          <w:sz w:val="28"/>
          <w:szCs w:val="28"/>
        </w:rPr>
        <w:t xml:space="preserve">состав организационного комитета </w:t>
      </w:r>
      <w:r w:rsidR="00305E60" w:rsidRPr="003B0F92">
        <w:rPr>
          <w:sz w:val="28"/>
          <w:szCs w:val="28"/>
        </w:rPr>
        <w:t>проекта</w:t>
      </w:r>
      <w:r w:rsidR="003231AD" w:rsidRPr="003B0F92">
        <w:rPr>
          <w:sz w:val="28"/>
          <w:szCs w:val="28"/>
        </w:rPr>
        <w:t xml:space="preserve"> (далее – оргкомитет); </w:t>
      </w:r>
    </w:p>
    <w:p w:rsidR="003231AD" w:rsidRPr="003B0F92" w:rsidRDefault="002A2AB1" w:rsidP="00AA073C">
      <w:pPr>
        <w:ind w:firstLine="708"/>
        <w:jc w:val="both"/>
        <w:rPr>
          <w:sz w:val="28"/>
          <w:szCs w:val="28"/>
        </w:rPr>
      </w:pPr>
      <w:r w:rsidRPr="003B0F92">
        <w:rPr>
          <w:sz w:val="28"/>
          <w:szCs w:val="28"/>
        </w:rPr>
        <w:t>2.2.</w:t>
      </w:r>
      <w:r w:rsidR="003231AD" w:rsidRPr="003B0F92">
        <w:rPr>
          <w:sz w:val="28"/>
          <w:szCs w:val="28"/>
          <w:lang w:val="be-BY"/>
        </w:rPr>
        <w:t>порядок</w:t>
      </w:r>
      <w:r w:rsidR="003231AD" w:rsidRPr="003B0F92">
        <w:rPr>
          <w:sz w:val="28"/>
          <w:szCs w:val="28"/>
        </w:rPr>
        <w:t xml:space="preserve"> проведения </w:t>
      </w:r>
      <w:r w:rsidR="00305E60" w:rsidRPr="003B0F92">
        <w:rPr>
          <w:sz w:val="28"/>
          <w:szCs w:val="28"/>
        </w:rPr>
        <w:t>проекта</w:t>
      </w:r>
      <w:r w:rsidR="003231AD" w:rsidRPr="003B0F92">
        <w:rPr>
          <w:sz w:val="28"/>
          <w:szCs w:val="28"/>
        </w:rPr>
        <w:t>.</w:t>
      </w:r>
    </w:p>
    <w:p w:rsidR="003231AD" w:rsidRPr="003B0F92" w:rsidRDefault="002A2AB1" w:rsidP="00AA073C">
      <w:pPr>
        <w:ind w:firstLine="708"/>
        <w:jc w:val="both"/>
        <w:rPr>
          <w:sz w:val="28"/>
          <w:szCs w:val="28"/>
        </w:rPr>
      </w:pPr>
      <w:r w:rsidRPr="003B0F92">
        <w:rPr>
          <w:sz w:val="28"/>
          <w:szCs w:val="28"/>
        </w:rPr>
        <w:t>3.</w:t>
      </w:r>
      <w:r w:rsidR="003231AD" w:rsidRPr="003B0F92">
        <w:rPr>
          <w:sz w:val="28"/>
          <w:szCs w:val="28"/>
        </w:rPr>
        <w:t>Руководителям учреждений образования:</w:t>
      </w:r>
    </w:p>
    <w:p w:rsidR="003231AD" w:rsidRPr="003B0F92" w:rsidRDefault="002A2AB1" w:rsidP="00AA073C">
      <w:pPr>
        <w:ind w:firstLine="708"/>
        <w:jc w:val="both"/>
        <w:rPr>
          <w:sz w:val="28"/>
          <w:szCs w:val="28"/>
        </w:rPr>
      </w:pPr>
      <w:r w:rsidRPr="003B0F92">
        <w:rPr>
          <w:sz w:val="28"/>
          <w:szCs w:val="28"/>
        </w:rPr>
        <w:t>3.1.</w:t>
      </w:r>
      <w:r w:rsidR="003231AD" w:rsidRPr="003B0F92">
        <w:rPr>
          <w:sz w:val="28"/>
          <w:szCs w:val="28"/>
        </w:rPr>
        <w:t xml:space="preserve">обеспечить участие в </w:t>
      </w:r>
      <w:r w:rsidR="00305E60" w:rsidRPr="003B0F92">
        <w:rPr>
          <w:sz w:val="28"/>
          <w:szCs w:val="28"/>
        </w:rPr>
        <w:t>проекте</w:t>
      </w:r>
      <w:r w:rsidR="003231AD" w:rsidRPr="003B0F92">
        <w:rPr>
          <w:sz w:val="28"/>
          <w:szCs w:val="28"/>
        </w:rPr>
        <w:t>;</w:t>
      </w:r>
    </w:p>
    <w:p w:rsidR="003231AD" w:rsidRPr="003B0F92" w:rsidRDefault="002A2AB1" w:rsidP="00AA073C">
      <w:pPr>
        <w:ind w:firstLine="708"/>
        <w:jc w:val="both"/>
        <w:rPr>
          <w:sz w:val="28"/>
          <w:szCs w:val="28"/>
        </w:rPr>
      </w:pPr>
      <w:r w:rsidRPr="003B0F92">
        <w:rPr>
          <w:sz w:val="28"/>
          <w:szCs w:val="28"/>
        </w:rPr>
        <w:t>3.2.</w:t>
      </w:r>
      <w:r w:rsidR="003231AD" w:rsidRPr="003B0F92">
        <w:rPr>
          <w:sz w:val="28"/>
          <w:szCs w:val="28"/>
        </w:rPr>
        <w:t xml:space="preserve">осуществить доставку конкурсных </w:t>
      </w:r>
      <w:r w:rsidR="00166B70" w:rsidRPr="003B0F92">
        <w:rPr>
          <w:sz w:val="28"/>
          <w:szCs w:val="28"/>
        </w:rPr>
        <w:t>материалов</w:t>
      </w:r>
      <w:r w:rsidR="003231AD" w:rsidRPr="003B0F92">
        <w:rPr>
          <w:sz w:val="28"/>
          <w:szCs w:val="28"/>
        </w:rPr>
        <w:t xml:space="preserve"> в государственное учреждение дополнительного образования «Центр творчества детей и молодежи Минского района» до </w:t>
      </w:r>
      <w:r w:rsidR="00305E60" w:rsidRPr="003B0F92">
        <w:rPr>
          <w:sz w:val="28"/>
          <w:szCs w:val="28"/>
        </w:rPr>
        <w:t>18</w:t>
      </w:r>
      <w:r w:rsidR="00CD2536" w:rsidRPr="003B0F92">
        <w:rPr>
          <w:sz w:val="28"/>
          <w:szCs w:val="28"/>
        </w:rPr>
        <w:t xml:space="preserve"> </w:t>
      </w:r>
      <w:r w:rsidR="00305E60" w:rsidRPr="003B0F92">
        <w:rPr>
          <w:sz w:val="28"/>
          <w:szCs w:val="28"/>
        </w:rPr>
        <w:t>апреля</w:t>
      </w:r>
      <w:r w:rsidR="00D44CAB" w:rsidRPr="003B0F92">
        <w:rPr>
          <w:sz w:val="28"/>
          <w:szCs w:val="28"/>
        </w:rPr>
        <w:t xml:space="preserve"> </w:t>
      </w:r>
      <w:r w:rsidR="003231AD" w:rsidRPr="003B0F92">
        <w:rPr>
          <w:sz w:val="28"/>
          <w:szCs w:val="28"/>
        </w:rPr>
        <w:t>2020 года.</w:t>
      </w:r>
    </w:p>
    <w:p w:rsidR="0053764E" w:rsidRPr="003B0F92" w:rsidRDefault="00D51E10" w:rsidP="00AA073C">
      <w:pPr>
        <w:ind w:firstLine="709"/>
        <w:contextualSpacing/>
        <w:jc w:val="both"/>
        <w:rPr>
          <w:sz w:val="28"/>
          <w:szCs w:val="28"/>
          <w:lang w:val="be-BY"/>
        </w:rPr>
      </w:pPr>
      <w:r w:rsidRPr="003B0F92">
        <w:rPr>
          <w:sz w:val="28"/>
          <w:szCs w:val="28"/>
          <w:lang w:val="be-BY"/>
        </w:rPr>
        <w:t>4</w:t>
      </w:r>
      <w:r w:rsidR="002A2AB1" w:rsidRPr="003B0F92">
        <w:rPr>
          <w:sz w:val="28"/>
          <w:szCs w:val="28"/>
          <w:lang w:val="be-BY"/>
        </w:rPr>
        <w:t>.</w:t>
      </w:r>
      <w:r w:rsidR="0053764E" w:rsidRPr="003B0F92">
        <w:rPr>
          <w:sz w:val="28"/>
          <w:szCs w:val="28"/>
          <w:lang w:val="be-BY"/>
        </w:rPr>
        <w:t xml:space="preserve">Контроль за исполнением приказа возложить на </w:t>
      </w:r>
      <w:r w:rsidR="00A4298C" w:rsidRPr="003B0F92">
        <w:rPr>
          <w:sz w:val="28"/>
          <w:szCs w:val="28"/>
          <w:lang w:val="be-BY"/>
        </w:rPr>
        <w:t>главного специалиста</w:t>
      </w:r>
      <w:r w:rsidR="002A2AB1" w:rsidRPr="003B0F92">
        <w:rPr>
          <w:sz w:val="28"/>
          <w:szCs w:val="28"/>
          <w:lang w:val="be-BY"/>
        </w:rPr>
        <w:t xml:space="preserve"> </w:t>
      </w:r>
      <w:r w:rsidR="00CD2536" w:rsidRPr="003B0F92">
        <w:rPr>
          <w:sz w:val="28"/>
          <w:szCs w:val="28"/>
          <w:lang w:val="be-BY"/>
        </w:rPr>
        <w:t>Шелкович И.А.</w:t>
      </w:r>
    </w:p>
    <w:p w:rsidR="002A2AB1" w:rsidRPr="003B0F92" w:rsidRDefault="002A2AB1" w:rsidP="00AA073C">
      <w:pPr>
        <w:tabs>
          <w:tab w:val="left" w:pos="6804"/>
        </w:tabs>
        <w:jc w:val="both"/>
        <w:rPr>
          <w:sz w:val="28"/>
          <w:szCs w:val="28"/>
          <w:lang w:val="be-BY"/>
        </w:rPr>
      </w:pPr>
    </w:p>
    <w:p w:rsidR="00653107" w:rsidRPr="00AA073C" w:rsidRDefault="00D44CAB" w:rsidP="00AA073C">
      <w:pPr>
        <w:tabs>
          <w:tab w:val="left" w:pos="6804"/>
        </w:tabs>
        <w:jc w:val="both"/>
        <w:rPr>
          <w:sz w:val="28"/>
          <w:szCs w:val="28"/>
        </w:rPr>
      </w:pPr>
      <w:r w:rsidRPr="00AA073C">
        <w:rPr>
          <w:sz w:val="28"/>
          <w:szCs w:val="28"/>
        </w:rPr>
        <w:t>Н</w:t>
      </w:r>
      <w:r w:rsidR="00653107" w:rsidRPr="00AA073C">
        <w:rPr>
          <w:sz w:val="28"/>
          <w:szCs w:val="28"/>
        </w:rPr>
        <w:t>ачальник</w:t>
      </w:r>
      <w:r w:rsidR="0053764E" w:rsidRPr="00AA073C">
        <w:rPr>
          <w:sz w:val="28"/>
          <w:szCs w:val="28"/>
        </w:rPr>
        <w:t xml:space="preserve"> управления </w:t>
      </w:r>
      <w:r w:rsidR="0053764E" w:rsidRPr="00AA073C">
        <w:rPr>
          <w:sz w:val="28"/>
          <w:szCs w:val="28"/>
        </w:rPr>
        <w:tab/>
      </w:r>
      <w:r w:rsidR="002A2AB1">
        <w:rPr>
          <w:sz w:val="28"/>
          <w:szCs w:val="28"/>
        </w:rPr>
        <w:t xml:space="preserve">                 </w:t>
      </w:r>
      <w:proofErr w:type="spellStart"/>
      <w:r w:rsidRPr="00AA073C">
        <w:rPr>
          <w:sz w:val="28"/>
          <w:szCs w:val="28"/>
        </w:rPr>
        <w:t>Л.К.Лукша</w:t>
      </w:r>
      <w:proofErr w:type="spellEnd"/>
    </w:p>
    <w:p w:rsidR="0053764E" w:rsidRPr="00A4298C" w:rsidRDefault="00970B1A" w:rsidP="00A4298C">
      <w:pPr>
        <w:tabs>
          <w:tab w:val="left" w:pos="6804"/>
        </w:tabs>
        <w:jc w:val="both"/>
        <w:rPr>
          <w:sz w:val="18"/>
          <w:szCs w:val="18"/>
        </w:rPr>
      </w:pPr>
      <w:bookmarkStart w:id="0" w:name="_GoBack"/>
      <w:bookmarkEnd w:id="0"/>
      <w:proofErr w:type="spellStart"/>
      <w:r w:rsidRPr="00970B1A">
        <w:rPr>
          <w:sz w:val="18"/>
          <w:szCs w:val="18"/>
        </w:rPr>
        <w:t>Шелкович</w:t>
      </w:r>
      <w:proofErr w:type="spellEnd"/>
      <w:r>
        <w:rPr>
          <w:sz w:val="18"/>
          <w:szCs w:val="18"/>
        </w:rPr>
        <w:t xml:space="preserve"> 2046928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D51E10" w:rsidRPr="00AA073C" w:rsidTr="00D51E10">
        <w:tc>
          <w:tcPr>
            <w:tcW w:w="5495" w:type="dxa"/>
            <w:shd w:val="clear" w:color="auto" w:fill="auto"/>
          </w:tcPr>
          <w:p w:rsidR="00D51E10" w:rsidRPr="00AA073C" w:rsidRDefault="00D51E10" w:rsidP="00AA07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E10" w:rsidRPr="00AA073C" w:rsidRDefault="00D51E10" w:rsidP="00AA07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E10" w:rsidRPr="00AA073C" w:rsidRDefault="00D51E10" w:rsidP="00AA07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D51E10" w:rsidRPr="00AA073C" w:rsidRDefault="00D51E10" w:rsidP="00AA07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073C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:rsidR="00D44CAB" w:rsidRPr="00AA073C" w:rsidRDefault="00D44CAB" w:rsidP="00AA07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073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D51E10" w:rsidRPr="00AA073C">
              <w:rPr>
                <w:rFonts w:eastAsia="Calibri"/>
                <w:sz w:val="28"/>
                <w:szCs w:val="28"/>
                <w:lang w:eastAsia="en-US"/>
              </w:rPr>
              <w:t>ачальник управления</w:t>
            </w:r>
          </w:p>
          <w:p w:rsidR="00D51E10" w:rsidRPr="00AA073C" w:rsidRDefault="00D51E10" w:rsidP="00AA07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073C">
              <w:rPr>
                <w:rFonts w:eastAsia="Calibri"/>
                <w:sz w:val="28"/>
                <w:szCs w:val="28"/>
                <w:lang w:eastAsia="en-US"/>
              </w:rPr>
              <w:t>по образованию Минского райисполкома</w:t>
            </w:r>
          </w:p>
          <w:p w:rsidR="00D51E10" w:rsidRPr="00AA073C" w:rsidRDefault="00A4298C" w:rsidP="00AA073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 01.04.2020</w:t>
            </w:r>
            <w:r w:rsidR="00D44CAB" w:rsidRPr="00AA073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51E10" w:rsidRPr="00AA073C">
              <w:rPr>
                <w:rFonts w:eastAsia="Calibri"/>
                <w:sz w:val="28"/>
                <w:szCs w:val="28"/>
                <w:lang w:eastAsia="en-US"/>
              </w:rPr>
              <w:t>№</w:t>
            </w:r>
            <w:r>
              <w:rPr>
                <w:rFonts w:eastAsia="Calibri"/>
                <w:sz w:val="28"/>
                <w:szCs w:val="28"/>
                <w:lang w:eastAsia="en-US"/>
              </w:rPr>
              <w:t>228</w:t>
            </w:r>
          </w:p>
        </w:tc>
      </w:tr>
    </w:tbl>
    <w:p w:rsidR="00970B1A" w:rsidRPr="00AA073C" w:rsidRDefault="00970B1A" w:rsidP="00AA073C">
      <w:pPr>
        <w:jc w:val="center"/>
        <w:rPr>
          <w:sz w:val="28"/>
          <w:szCs w:val="28"/>
        </w:rPr>
      </w:pPr>
    </w:p>
    <w:p w:rsidR="003231AD" w:rsidRPr="00AA073C" w:rsidRDefault="003231AD" w:rsidP="00AA073C">
      <w:pPr>
        <w:jc w:val="center"/>
        <w:rPr>
          <w:sz w:val="28"/>
          <w:szCs w:val="28"/>
        </w:rPr>
      </w:pPr>
      <w:r w:rsidRPr="00AA073C">
        <w:rPr>
          <w:sz w:val="28"/>
          <w:szCs w:val="28"/>
        </w:rPr>
        <w:t>Состав организационного комитета</w:t>
      </w:r>
    </w:p>
    <w:p w:rsidR="003231AD" w:rsidRPr="00AA073C" w:rsidRDefault="003231AD" w:rsidP="00AA073C">
      <w:pPr>
        <w:jc w:val="center"/>
        <w:rPr>
          <w:sz w:val="28"/>
          <w:szCs w:val="28"/>
        </w:rPr>
      </w:pPr>
      <w:r w:rsidRPr="00AA073C">
        <w:rPr>
          <w:sz w:val="28"/>
          <w:szCs w:val="28"/>
        </w:rPr>
        <w:t xml:space="preserve">районного этапа </w:t>
      </w:r>
      <w:r w:rsidR="00305E60" w:rsidRPr="00AA073C">
        <w:rPr>
          <w:sz w:val="28"/>
          <w:szCs w:val="28"/>
        </w:rPr>
        <w:t xml:space="preserve">республиканского творческого проекта для подростков «Безопасный переход - 2020» </w:t>
      </w:r>
    </w:p>
    <w:p w:rsidR="003231AD" w:rsidRDefault="003231AD" w:rsidP="00AA073C">
      <w:pPr>
        <w:jc w:val="both"/>
        <w:rPr>
          <w:sz w:val="28"/>
          <w:szCs w:val="28"/>
        </w:rPr>
      </w:pPr>
    </w:p>
    <w:p w:rsidR="00970B1A" w:rsidRPr="00AA073C" w:rsidRDefault="00970B1A" w:rsidP="00AA073C">
      <w:pPr>
        <w:jc w:val="both"/>
        <w:rPr>
          <w:sz w:val="28"/>
          <w:szCs w:val="28"/>
        </w:rPr>
      </w:pPr>
    </w:p>
    <w:p w:rsidR="003231AD" w:rsidRPr="00CD2536" w:rsidRDefault="003231AD" w:rsidP="00AA073C">
      <w:pPr>
        <w:pStyle w:val="a3"/>
        <w:ind w:left="3119" w:hanging="2552"/>
        <w:jc w:val="both"/>
        <w:rPr>
          <w:sz w:val="28"/>
          <w:szCs w:val="28"/>
        </w:rPr>
      </w:pPr>
      <w:r w:rsidRPr="00CD2536">
        <w:rPr>
          <w:sz w:val="28"/>
          <w:szCs w:val="28"/>
        </w:rPr>
        <w:t>Божко Н.И.</w:t>
      </w:r>
      <w:r w:rsidRPr="00CD2536">
        <w:rPr>
          <w:sz w:val="28"/>
          <w:szCs w:val="28"/>
        </w:rPr>
        <w:tab/>
        <w:t>начальник отдела социальной и воспитательной работы управления по образованию Минского райисполкома</w:t>
      </w:r>
      <w:r w:rsidR="00970B1A">
        <w:rPr>
          <w:sz w:val="28"/>
          <w:szCs w:val="28"/>
        </w:rPr>
        <w:t>;</w:t>
      </w:r>
    </w:p>
    <w:p w:rsidR="003231AD" w:rsidRPr="00CD2536" w:rsidRDefault="003231AD" w:rsidP="00AA073C">
      <w:pPr>
        <w:pStyle w:val="a3"/>
        <w:ind w:left="3119" w:hanging="2552"/>
        <w:jc w:val="both"/>
        <w:rPr>
          <w:sz w:val="28"/>
          <w:szCs w:val="28"/>
        </w:rPr>
      </w:pPr>
    </w:p>
    <w:p w:rsidR="00D44CAB" w:rsidRPr="00CD2536" w:rsidRDefault="00CD2536" w:rsidP="00AA073C">
      <w:pPr>
        <w:pStyle w:val="a3"/>
        <w:ind w:left="3119" w:hanging="2552"/>
        <w:jc w:val="both"/>
        <w:rPr>
          <w:sz w:val="28"/>
          <w:szCs w:val="28"/>
        </w:rPr>
      </w:pPr>
      <w:proofErr w:type="spellStart"/>
      <w:r w:rsidRPr="00CD2536">
        <w:rPr>
          <w:sz w:val="28"/>
          <w:szCs w:val="28"/>
        </w:rPr>
        <w:t>Шелкович</w:t>
      </w:r>
      <w:proofErr w:type="spellEnd"/>
      <w:r w:rsidRPr="00CD2536">
        <w:rPr>
          <w:sz w:val="28"/>
          <w:szCs w:val="28"/>
        </w:rPr>
        <w:t xml:space="preserve"> И.А.</w:t>
      </w:r>
      <w:r w:rsidRPr="00CD2536">
        <w:rPr>
          <w:sz w:val="28"/>
          <w:szCs w:val="28"/>
        </w:rPr>
        <w:tab/>
        <w:t>главный специалист отдела социальной и воспитательной работы управления по образованию Минского райисполкома</w:t>
      </w:r>
      <w:r w:rsidR="00970B1A">
        <w:rPr>
          <w:sz w:val="28"/>
          <w:szCs w:val="28"/>
        </w:rPr>
        <w:t>;</w:t>
      </w:r>
    </w:p>
    <w:p w:rsidR="003231AD" w:rsidRPr="00CD2536" w:rsidRDefault="003231AD" w:rsidP="00AA073C">
      <w:pPr>
        <w:pStyle w:val="a3"/>
        <w:ind w:left="3119" w:hanging="2552"/>
        <w:jc w:val="both"/>
        <w:rPr>
          <w:sz w:val="28"/>
          <w:szCs w:val="28"/>
        </w:rPr>
      </w:pPr>
    </w:p>
    <w:p w:rsidR="003231AD" w:rsidRPr="00CD2536" w:rsidRDefault="003231AD" w:rsidP="00AA073C">
      <w:pPr>
        <w:pStyle w:val="a3"/>
        <w:ind w:left="3119" w:hanging="2552"/>
        <w:jc w:val="both"/>
        <w:rPr>
          <w:sz w:val="28"/>
          <w:szCs w:val="28"/>
        </w:rPr>
      </w:pPr>
      <w:r w:rsidRPr="00CD2536">
        <w:rPr>
          <w:sz w:val="28"/>
          <w:szCs w:val="28"/>
        </w:rPr>
        <w:t xml:space="preserve">Тимохина О.А.  </w:t>
      </w:r>
      <w:r w:rsidRPr="00CD2536">
        <w:rPr>
          <w:sz w:val="28"/>
          <w:szCs w:val="28"/>
        </w:rPr>
        <w:tab/>
        <w:t>директор государственного учреждения дополнительного образования «Центр творчества   детей и молодежи Минского района»</w:t>
      </w:r>
      <w:r w:rsidR="00970B1A">
        <w:rPr>
          <w:sz w:val="28"/>
          <w:szCs w:val="28"/>
        </w:rPr>
        <w:t>;</w:t>
      </w:r>
    </w:p>
    <w:p w:rsidR="003231AD" w:rsidRPr="00CD2536" w:rsidRDefault="003231AD" w:rsidP="00AA073C">
      <w:pPr>
        <w:pStyle w:val="a3"/>
        <w:ind w:left="3119" w:hanging="2552"/>
        <w:jc w:val="both"/>
        <w:rPr>
          <w:sz w:val="28"/>
          <w:szCs w:val="28"/>
        </w:rPr>
      </w:pPr>
    </w:p>
    <w:p w:rsidR="003231AD" w:rsidRPr="00CD2536" w:rsidRDefault="003231AD" w:rsidP="00AA073C">
      <w:pPr>
        <w:pStyle w:val="a3"/>
        <w:ind w:left="3119" w:hanging="2552"/>
        <w:jc w:val="both"/>
        <w:rPr>
          <w:sz w:val="28"/>
          <w:szCs w:val="28"/>
        </w:rPr>
      </w:pPr>
      <w:r w:rsidRPr="00CD2536">
        <w:rPr>
          <w:sz w:val="28"/>
          <w:szCs w:val="28"/>
        </w:rPr>
        <w:t>Лобко И.С.</w:t>
      </w:r>
      <w:r w:rsidRPr="00CD2536">
        <w:rPr>
          <w:sz w:val="28"/>
          <w:szCs w:val="28"/>
        </w:rPr>
        <w:tab/>
        <w:t>заведующий отделом декоративно-прикладного творчества государственного учреждения дополнительного образования «Центр творчества детей и молодежи Минского района»</w:t>
      </w:r>
      <w:r w:rsidR="00970B1A">
        <w:rPr>
          <w:sz w:val="28"/>
          <w:szCs w:val="28"/>
        </w:rPr>
        <w:t>;</w:t>
      </w:r>
    </w:p>
    <w:p w:rsidR="003231AD" w:rsidRPr="00CD2536" w:rsidRDefault="003231AD" w:rsidP="00AA073C">
      <w:pPr>
        <w:pStyle w:val="a3"/>
        <w:ind w:left="567"/>
        <w:jc w:val="both"/>
        <w:rPr>
          <w:sz w:val="28"/>
          <w:szCs w:val="28"/>
        </w:rPr>
      </w:pPr>
    </w:p>
    <w:p w:rsidR="003231AD" w:rsidRPr="00AA073C" w:rsidRDefault="006C3F47" w:rsidP="00AA073C">
      <w:pPr>
        <w:pStyle w:val="a3"/>
        <w:ind w:left="3119" w:hanging="2552"/>
        <w:jc w:val="both"/>
        <w:rPr>
          <w:sz w:val="28"/>
          <w:szCs w:val="28"/>
        </w:rPr>
      </w:pPr>
      <w:proofErr w:type="spellStart"/>
      <w:r w:rsidRPr="00CD2536">
        <w:rPr>
          <w:sz w:val="28"/>
          <w:szCs w:val="28"/>
        </w:rPr>
        <w:t>Пригожинская</w:t>
      </w:r>
      <w:proofErr w:type="spellEnd"/>
      <w:r w:rsidRPr="00CD2536">
        <w:rPr>
          <w:sz w:val="28"/>
          <w:szCs w:val="28"/>
        </w:rPr>
        <w:t xml:space="preserve"> Ю.В.</w:t>
      </w:r>
      <w:r w:rsidR="003231AD" w:rsidRPr="00CD2536">
        <w:rPr>
          <w:sz w:val="28"/>
          <w:szCs w:val="28"/>
        </w:rPr>
        <w:tab/>
      </w:r>
      <w:r w:rsidRPr="00CD2536">
        <w:rPr>
          <w:sz w:val="28"/>
          <w:szCs w:val="28"/>
        </w:rPr>
        <w:t>заведующий отделом</w:t>
      </w:r>
      <w:r w:rsidR="003231AD" w:rsidRPr="00CD2536">
        <w:rPr>
          <w:sz w:val="28"/>
          <w:szCs w:val="28"/>
        </w:rPr>
        <w:t xml:space="preserve"> государственного учреждения дополнительного образования «Центр творчества детей и молодежи Минского района»</w:t>
      </w:r>
      <w:r w:rsidR="00970B1A">
        <w:rPr>
          <w:sz w:val="28"/>
          <w:szCs w:val="28"/>
        </w:rPr>
        <w:t>.</w:t>
      </w:r>
    </w:p>
    <w:p w:rsidR="003231AD" w:rsidRPr="00AA073C" w:rsidRDefault="003231AD" w:rsidP="00AA073C">
      <w:pPr>
        <w:pStyle w:val="a3"/>
        <w:ind w:left="567"/>
        <w:jc w:val="both"/>
        <w:rPr>
          <w:sz w:val="28"/>
          <w:szCs w:val="28"/>
        </w:rPr>
      </w:pPr>
    </w:p>
    <w:p w:rsidR="003231AD" w:rsidRDefault="003231AD" w:rsidP="00AA073C">
      <w:pPr>
        <w:pStyle w:val="a3"/>
        <w:ind w:left="567"/>
        <w:jc w:val="both"/>
        <w:rPr>
          <w:sz w:val="28"/>
          <w:szCs w:val="28"/>
        </w:rPr>
      </w:pPr>
    </w:p>
    <w:p w:rsidR="00970B1A" w:rsidRDefault="00970B1A" w:rsidP="00AA073C">
      <w:pPr>
        <w:pStyle w:val="a3"/>
        <w:ind w:left="567"/>
        <w:jc w:val="both"/>
        <w:rPr>
          <w:sz w:val="28"/>
          <w:szCs w:val="28"/>
        </w:rPr>
      </w:pPr>
    </w:p>
    <w:p w:rsidR="00970B1A" w:rsidRDefault="00970B1A" w:rsidP="00AA073C">
      <w:pPr>
        <w:pStyle w:val="a3"/>
        <w:ind w:left="567"/>
        <w:jc w:val="both"/>
        <w:rPr>
          <w:sz w:val="28"/>
          <w:szCs w:val="28"/>
        </w:rPr>
      </w:pPr>
    </w:p>
    <w:p w:rsidR="00970B1A" w:rsidRPr="00AA073C" w:rsidRDefault="00970B1A" w:rsidP="00AA073C">
      <w:pPr>
        <w:pStyle w:val="a3"/>
        <w:ind w:left="567"/>
        <w:jc w:val="both"/>
        <w:rPr>
          <w:sz w:val="28"/>
          <w:szCs w:val="28"/>
        </w:rPr>
      </w:pPr>
    </w:p>
    <w:p w:rsidR="003231AD" w:rsidRPr="00AA073C" w:rsidRDefault="003231AD" w:rsidP="00AA073C">
      <w:pPr>
        <w:ind w:firstLine="4536"/>
        <w:jc w:val="both"/>
        <w:rPr>
          <w:sz w:val="28"/>
          <w:szCs w:val="28"/>
        </w:rPr>
      </w:pPr>
    </w:p>
    <w:p w:rsidR="00D51E10" w:rsidRPr="00AA073C" w:rsidRDefault="00D51E10" w:rsidP="00AA073C">
      <w:pPr>
        <w:ind w:firstLine="4536"/>
        <w:jc w:val="right"/>
        <w:rPr>
          <w:sz w:val="28"/>
          <w:szCs w:val="28"/>
        </w:rPr>
      </w:pPr>
    </w:p>
    <w:p w:rsidR="00D51E10" w:rsidRPr="00AA073C" w:rsidRDefault="00D51E10" w:rsidP="00AA073C">
      <w:pPr>
        <w:ind w:firstLine="4536"/>
        <w:jc w:val="right"/>
        <w:rPr>
          <w:sz w:val="28"/>
          <w:szCs w:val="28"/>
        </w:rPr>
      </w:pPr>
    </w:p>
    <w:p w:rsidR="00D51E10" w:rsidRPr="00AA073C" w:rsidRDefault="00D51E10" w:rsidP="00AA073C">
      <w:pPr>
        <w:ind w:firstLine="4536"/>
        <w:jc w:val="right"/>
        <w:rPr>
          <w:sz w:val="28"/>
          <w:szCs w:val="28"/>
        </w:rPr>
      </w:pPr>
    </w:p>
    <w:p w:rsidR="006A72C9" w:rsidRPr="00AA073C" w:rsidRDefault="006A72C9" w:rsidP="00AA073C">
      <w:pPr>
        <w:jc w:val="both"/>
        <w:rPr>
          <w:sz w:val="28"/>
          <w:szCs w:val="28"/>
        </w:rPr>
      </w:pPr>
    </w:p>
    <w:p w:rsidR="00D51E10" w:rsidRPr="00AA073C" w:rsidRDefault="00D51E10" w:rsidP="00AA073C">
      <w:pPr>
        <w:jc w:val="both"/>
        <w:rPr>
          <w:sz w:val="28"/>
          <w:szCs w:val="28"/>
        </w:rPr>
      </w:pPr>
    </w:p>
    <w:p w:rsidR="00D51E10" w:rsidRPr="00AA073C" w:rsidRDefault="00D51E10" w:rsidP="00AA073C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D51E10" w:rsidRPr="00AA073C" w:rsidTr="00D51E10">
        <w:tc>
          <w:tcPr>
            <w:tcW w:w="5495" w:type="dxa"/>
            <w:shd w:val="clear" w:color="auto" w:fill="auto"/>
          </w:tcPr>
          <w:p w:rsidR="00D51E10" w:rsidRPr="00AA073C" w:rsidRDefault="00D51E10" w:rsidP="00AA07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E10" w:rsidRPr="00AA073C" w:rsidRDefault="00D51E10" w:rsidP="00AA07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A4298C" w:rsidRDefault="00A4298C" w:rsidP="00AA07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44CAB" w:rsidRPr="00AA073C" w:rsidRDefault="00D44CAB" w:rsidP="00AA07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073C">
              <w:rPr>
                <w:rFonts w:eastAsia="Calibri"/>
                <w:sz w:val="28"/>
                <w:szCs w:val="28"/>
                <w:lang w:eastAsia="en-US"/>
              </w:rPr>
              <w:lastRenderedPageBreak/>
              <w:t>УТВЕРЖДЕНО</w:t>
            </w:r>
          </w:p>
          <w:p w:rsidR="00D44CAB" w:rsidRPr="00AA073C" w:rsidRDefault="00D44CAB" w:rsidP="00AA07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073C">
              <w:rPr>
                <w:rFonts w:eastAsia="Calibri"/>
                <w:sz w:val="28"/>
                <w:szCs w:val="28"/>
                <w:lang w:eastAsia="en-US"/>
              </w:rPr>
              <w:t>Начальник управления</w:t>
            </w:r>
          </w:p>
          <w:p w:rsidR="00D44CAB" w:rsidRPr="00AA073C" w:rsidRDefault="00D44CAB" w:rsidP="00AA07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073C">
              <w:rPr>
                <w:rFonts w:eastAsia="Calibri"/>
                <w:sz w:val="28"/>
                <w:szCs w:val="28"/>
                <w:lang w:eastAsia="en-US"/>
              </w:rPr>
              <w:t>по образованию Минского райисполкома</w:t>
            </w:r>
          </w:p>
          <w:p w:rsidR="00D51E10" w:rsidRPr="00AA073C" w:rsidRDefault="00A4298C" w:rsidP="00AA073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 01.04.2020 №228</w:t>
            </w:r>
          </w:p>
        </w:tc>
      </w:tr>
    </w:tbl>
    <w:p w:rsidR="00D51E10" w:rsidRPr="00AA073C" w:rsidRDefault="00D51E10" w:rsidP="00AA073C">
      <w:pPr>
        <w:jc w:val="center"/>
        <w:rPr>
          <w:sz w:val="28"/>
          <w:szCs w:val="28"/>
        </w:rPr>
      </w:pPr>
    </w:p>
    <w:p w:rsidR="003231AD" w:rsidRPr="00AA073C" w:rsidRDefault="003231AD" w:rsidP="00AA073C">
      <w:pPr>
        <w:jc w:val="center"/>
        <w:rPr>
          <w:sz w:val="28"/>
          <w:szCs w:val="28"/>
        </w:rPr>
      </w:pPr>
      <w:r w:rsidRPr="00AA073C">
        <w:rPr>
          <w:sz w:val="28"/>
          <w:szCs w:val="28"/>
        </w:rPr>
        <w:t>ПОРЯДОК ПРОВЕДЕНИЯ</w:t>
      </w:r>
    </w:p>
    <w:p w:rsidR="00AA073C" w:rsidRPr="00AA073C" w:rsidRDefault="00AA073C" w:rsidP="00AA073C">
      <w:pPr>
        <w:jc w:val="center"/>
        <w:rPr>
          <w:sz w:val="28"/>
          <w:szCs w:val="28"/>
        </w:rPr>
      </w:pPr>
      <w:r w:rsidRPr="00AA073C">
        <w:rPr>
          <w:sz w:val="28"/>
          <w:szCs w:val="28"/>
        </w:rPr>
        <w:t xml:space="preserve">районного этапа республиканского творческого проекта для подростков «Безопасный переход - 2020» </w:t>
      </w:r>
    </w:p>
    <w:p w:rsidR="00AA073C" w:rsidRDefault="00AA073C" w:rsidP="00AA073C">
      <w:pPr>
        <w:jc w:val="center"/>
        <w:rPr>
          <w:sz w:val="28"/>
          <w:szCs w:val="28"/>
        </w:rPr>
      </w:pPr>
    </w:p>
    <w:p w:rsidR="003231AD" w:rsidRPr="00AA073C" w:rsidRDefault="003231AD" w:rsidP="00AA073C">
      <w:pPr>
        <w:jc w:val="center"/>
        <w:rPr>
          <w:sz w:val="28"/>
          <w:szCs w:val="28"/>
        </w:rPr>
      </w:pPr>
      <w:r w:rsidRPr="00AA073C">
        <w:rPr>
          <w:sz w:val="28"/>
          <w:szCs w:val="28"/>
        </w:rPr>
        <w:t>Общие положения</w:t>
      </w:r>
    </w:p>
    <w:p w:rsidR="00166B70" w:rsidRPr="00AA073C" w:rsidRDefault="003231AD" w:rsidP="00AA073C">
      <w:pPr>
        <w:ind w:firstLine="708"/>
        <w:jc w:val="both"/>
        <w:rPr>
          <w:sz w:val="28"/>
          <w:szCs w:val="28"/>
        </w:rPr>
      </w:pPr>
      <w:r w:rsidRPr="00AA073C">
        <w:rPr>
          <w:sz w:val="28"/>
          <w:szCs w:val="28"/>
        </w:rPr>
        <w:t>1.1. Районный этап</w:t>
      </w:r>
      <w:r w:rsidR="008D3008" w:rsidRPr="00AA073C">
        <w:rPr>
          <w:sz w:val="28"/>
          <w:szCs w:val="28"/>
        </w:rPr>
        <w:t xml:space="preserve"> </w:t>
      </w:r>
      <w:r w:rsidR="00305E60" w:rsidRPr="00AA073C">
        <w:rPr>
          <w:sz w:val="28"/>
          <w:szCs w:val="28"/>
        </w:rPr>
        <w:t xml:space="preserve">республиканского творческого проекта для подростков «Безопасный переход - 2020» </w:t>
      </w:r>
      <w:r w:rsidRPr="00AA073C">
        <w:rPr>
          <w:sz w:val="28"/>
          <w:szCs w:val="28"/>
        </w:rPr>
        <w:t xml:space="preserve">(далее - </w:t>
      </w:r>
      <w:r w:rsidR="00305E60" w:rsidRPr="00AA073C">
        <w:rPr>
          <w:sz w:val="28"/>
          <w:szCs w:val="28"/>
        </w:rPr>
        <w:t>проект</w:t>
      </w:r>
      <w:r w:rsidRPr="00AA073C">
        <w:rPr>
          <w:sz w:val="28"/>
          <w:szCs w:val="28"/>
        </w:rPr>
        <w:t>)</w:t>
      </w:r>
      <w:r w:rsidR="00136F0C">
        <w:rPr>
          <w:sz w:val="28"/>
          <w:szCs w:val="28"/>
        </w:rPr>
        <w:t xml:space="preserve"> </w:t>
      </w:r>
      <w:r w:rsidR="00CD2536">
        <w:rPr>
          <w:sz w:val="28"/>
          <w:szCs w:val="28"/>
        </w:rPr>
        <w:t xml:space="preserve">проводится </w:t>
      </w:r>
      <w:r w:rsidR="00305E60" w:rsidRPr="00AA073C">
        <w:rPr>
          <w:sz w:val="28"/>
          <w:szCs w:val="28"/>
        </w:rPr>
        <w:t>с целью приобщения учащихся к изучению и соблюдению Правил дорожного движения, формирования у юных участников дорожного движения навыков безопасного поведения на дорогах, в транспорте, а также для привлечения внимания общественности к проблемам профилактики детского дорожно-транспортного травматизма</w:t>
      </w:r>
      <w:r w:rsidR="00CD2536">
        <w:rPr>
          <w:sz w:val="28"/>
          <w:szCs w:val="28"/>
        </w:rPr>
        <w:t>.</w:t>
      </w:r>
    </w:p>
    <w:p w:rsidR="00FA5E12" w:rsidRPr="00FA5E12" w:rsidRDefault="00CD2536" w:rsidP="00136F0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</w:t>
      </w:r>
      <w:r w:rsidR="00FA5E12" w:rsidRPr="00AA073C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Общее руководство проектом осуществляет управление по образованию Минского райисполкома. Подготовку</w:t>
      </w:r>
      <w:r w:rsidR="00FA5E12" w:rsidRPr="00AA073C">
        <w:rPr>
          <w:color w:val="000000"/>
          <w:sz w:val="28"/>
          <w:szCs w:val="28"/>
        </w:rPr>
        <w:t xml:space="preserve"> и проведение </w:t>
      </w:r>
      <w:r>
        <w:rPr>
          <w:color w:val="000000"/>
          <w:sz w:val="28"/>
          <w:szCs w:val="28"/>
        </w:rPr>
        <w:t xml:space="preserve">проекта </w:t>
      </w:r>
      <w:r w:rsidR="00FA5E12" w:rsidRPr="00FA5E12">
        <w:rPr>
          <w:color w:val="000000"/>
          <w:sz w:val="28"/>
          <w:szCs w:val="28"/>
        </w:rPr>
        <w:t>осуществляет государственное учреждение дополнительного образования</w:t>
      </w:r>
      <w:r w:rsidR="00136F0C">
        <w:rPr>
          <w:color w:val="000000"/>
          <w:sz w:val="28"/>
          <w:szCs w:val="28"/>
        </w:rPr>
        <w:t xml:space="preserve"> </w:t>
      </w:r>
      <w:r w:rsidR="00FA5E12" w:rsidRPr="00FA5E12">
        <w:rPr>
          <w:color w:val="000000"/>
          <w:sz w:val="28"/>
          <w:szCs w:val="28"/>
        </w:rPr>
        <w:t>«Центр творчества детей и молодежи Минского района».</w:t>
      </w:r>
    </w:p>
    <w:p w:rsidR="00FA5E12" w:rsidRPr="00FA5E12" w:rsidRDefault="00970B1A" w:rsidP="00136F0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1.3</w:t>
      </w:r>
      <w:r w:rsidR="00FA5E12" w:rsidRPr="00AA073C">
        <w:rPr>
          <w:sz w:val="28"/>
          <w:szCs w:val="28"/>
        </w:rPr>
        <w:t xml:space="preserve">. Проект реализуется редакцией </w:t>
      </w:r>
      <w:r w:rsidR="00FA5E12" w:rsidRPr="00FA5E12">
        <w:rPr>
          <w:color w:val="000000"/>
          <w:sz w:val="28"/>
          <w:szCs w:val="28"/>
        </w:rPr>
        <w:t>«</w:t>
      </w:r>
      <w:r w:rsidR="00FA5E12" w:rsidRPr="00AA073C">
        <w:rPr>
          <w:color w:val="000000"/>
          <w:sz w:val="28"/>
          <w:szCs w:val="28"/>
        </w:rPr>
        <w:t>Переходный возраст</w:t>
      </w:r>
      <w:r w:rsidR="00FA5E12" w:rsidRPr="00FA5E12">
        <w:rPr>
          <w:color w:val="000000"/>
          <w:sz w:val="28"/>
          <w:szCs w:val="28"/>
        </w:rPr>
        <w:t>»</w:t>
      </w:r>
      <w:r w:rsidR="00136F0C">
        <w:rPr>
          <w:color w:val="000000"/>
          <w:sz w:val="28"/>
          <w:szCs w:val="28"/>
        </w:rPr>
        <w:t xml:space="preserve"> (редакц</w:t>
      </w:r>
      <w:r w:rsidR="00FA5E12" w:rsidRPr="00AA073C">
        <w:rPr>
          <w:color w:val="000000"/>
          <w:sz w:val="28"/>
          <w:szCs w:val="28"/>
        </w:rPr>
        <w:t xml:space="preserve">ионно-издательское учреждение </w:t>
      </w:r>
      <w:r w:rsidR="00FA5E12" w:rsidRPr="00FA5E12">
        <w:rPr>
          <w:color w:val="000000"/>
          <w:sz w:val="28"/>
          <w:szCs w:val="28"/>
        </w:rPr>
        <w:t>«</w:t>
      </w:r>
      <w:r w:rsidR="00FA5E12" w:rsidRPr="00AA073C">
        <w:rPr>
          <w:color w:val="000000"/>
          <w:sz w:val="28"/>
          <w:szCs w:val="28"/>
        </w:rPr>
        <w:t xml:space="preserve">Издательский дом </w:t>
      </w:r>
      <w:r w:rsidR="00136F0C">
        <w:rPr>
          <w:color w:val="000000"/>
          <w:sz w:val="28"/>
          <w:szCs w:val="28"/>
        </w:rPr>
        <w:t>«П</w:t>
      </w:r>
      <w:r w:rsidR="00FA5E12" w:rsidRPr="00AA073C">
        <w:rPr>
          <w:color w:val="000000"/>
          <w:sz w:val="28"/>
          <w:szCs w:val="28"/>
        </w:rPr>
        <w:t>едагогическая пресса</w:t>
      </w:r>
      <w:r w:rsidR="00FA5E12" w:rsidRPr="00FA5E12">
        <w:rPr>
          <w:color w:val="000000"/>
          <w:sz w:val="28"/>
          <w:szCs w:val="28"/>
        </w:rPr>
        <w:t>»</w:t>
      </w:r>
      <w:r w:rsidR="00136F0C">
        <w:rPr>
          <w:color w:val="000000"/>
          <w:sz w:val="28"/>
          <w:szCs w:val="28"/>
        </w:rPr>
        <w:t>)</w:t>
      </w:r>
      <w:r w:rsidR="00FA5E12" w:rsidRPr="00AA073C">
        <w:rPr>
          <w:color w:val="000000"/>
          <w:sz w:val="28"/>
          <w:szCs w:val="28"/>
        </w:rPr>
        <w:t xml:space="preserve"> при поддержке Министерства образования Республики Беларусь и Управления Госавтоинспекции Министерства внутренних дел Республики Беларусь.</w:t>
      </w:r>
    </w:p>
    <w:p w:rsidR="000A36B2" w:rsidRPr="00AA073C" w:rsidRDefault="003231AD" w:rsidP="00AA073C">
      <w:pPr>
        <w:ind w:firstLine="708"/>
        <w:jc w:val="both"/>
        <w:rPr>
          <w:sz w:val="28"/>
          <w:szCs w:val="28"/>
        </w:rPr>
      </w:pPr>
      <w:r w:rsidRPr="00AA073C">
        <w:rPr>
          <w:sz w:val="28"/>
          <w:szCs w:val="28"/>
        </w:rPr>
        <w:t>1.</w:t>
      </w:r>
      <w:r w:rsidR="00970B1A">
        <w:rPr>
          <w:sz w:val="28"/>
          <w:szCs w:val="28"/>
        </w:rPr>
        <w:t>4</w:t>
      </w:r>
      <w:r w:rsidRPr="00AA073C">
        <w:rPr>
          <w:sz w:val="28"/>
          <w:szCs w:val="28"/>
        </w:rPr>
        <w:t xml:space="preserve">. </w:t>
      </w:r>
      <w:r w:rsidR="009A251F" w:rsidRPr="00AA073C">
        <w:rPr>
          <w:sz w:val="28"/>
          <w:szCs w:val="28"/>
        </w:rPr>
        <w:t xml:space="preserve">В проекте принимают участие учащиеся </w:t>
      </w:r>
      <w:r w:rsidR="00136F0C">
        <w:rPr>
          <w:sz w:val="28"/>
          <w:szCs w:val="28"/>
        </w:rPr>
        <w:t xml:space="preserve">учреждений общего среднего образования </w:t>
      </w:r>
      <w:r w:rsidR="009A251F" w:rsidRPr="00AA073C">
        <w:rPr>
          <w:sz w:val="28"/>
          <w:szCs w:val="28"/>
        </w:rPr>
        <w:t>в возрасте 12-17 лет.</w:t>
      </w:r>
    </w:p>
    <w:p w:rsidR="003231AD" w:rsidRPr="00AA073C" w:rsidRDefault="003231AD" w:rsidP="00AA073C">
      <w:pPr>
        <w:jc w:val="both"/>
        <w:rPr>
          <w:sz w:val="28"/>
          <w:szCs w:val="28"/>
        </w:rPr>
      </w:pPr>
      <w:r w:rsidRPr="00AA073C">
        <w:rPr>
          <w:sz w:val="28"/>
          <w:szCs w:val="28"/>
        </w:rPr>
        <w:tab/>
        <w:t>1.</w:t>
      </w:r>
      <w:r w:rsidR="00970B1A">
        <w:rPr>
          <w:sz w:val="28"/>
          <w:szCs w:val="28"/>
        </w:rPr>
        <w:t>5</w:t>
      </w:r>
      <w:r w:rsidRPr="00AA073C">
        <w:rPr>
          <w:sz w:val="28"/>
          <w:szCs w:val="28"/>
        </w:rPr>
        <w:t xml:space="preserve">. Для организации и проведения </w:t>
      </w:r>
      <w:r w:rsidR="00136F0C">
        <w:rPr>
          <w:sz w:val="28"/>
          <w:szCs w:val="28"/>
        </w:rPr>
        <w:t>проекта</w:t>
      </w:r>
      <w:r w:rsidRPr="00AA073C">
        <w:rPr>
          <w:sz w:val="28"/>
          <w:szCs w:val="28"/>
        </w:rPr>
        <w:t xml:space="preserve"> формируется организационный комитет (далее – оргкомитет).</w:t>
      </w:r>
    </w:p>
    <w:p w:rsidR="003231AD" w:rsidRPr="00AA073C" w:rsidRDefault="003231AD" w:rsidP="00AA073C">
      <w:pPr>
        <w:ind w:firstLine="708"/>
        <w:jc w:val="both"/>
        <w:rPr>
          <w:sz w:val="28"/>
          <w:szCs w:val="28"/>
        </w:rPr>
      </w:pPr>
      <w:r w:rsidRPr="00AA073C">
        <w:rPr>
          <w:sz w:val="28"/>
          <w:szCs w:val="28"/>
        </w:rPr>
        <w:t>Оргкомитет:</w:t>
      </w:r>
    </w:p>
    <w:p w:rsidR="003231AD" w:rsidRPr="00AA073C" w:rsidRDefault="003231AD" w:rsidP="00AA073C">
      <w:pPr>
        <w:jc w:val="both"/>
        <w:rPr>
          <w:sz w:val="28"/>
          <w:szCs w:val="28"/>
        </w:rPr>
      </w:pPr>
      <w:r w:rsidRPr="00AA073C">
        <w:rPr>
          <w:sz w:val="28"/>
          <w:szCs w:val="28"/>
        </w:rPr>
        <w:t xml:space="preserve">- осуществляет непосредственное руководство подготовкой и проведением </w:t>
      </w:r>
      <w:r w:rsidR="009A251F" w:rsidRPr="00AA073C">
        <w:rPr>
          <w:sz w:val="28"/>
          <w:szCs w:val="28"/>
        </w:rPr>
        <w:t>проекта</w:t>
      </w:r>
      <w:r w:rsidRPr="00AA073C">
        <w:rPr>
          <w:sz w:val="28"/>
          <w:szCs w:val="28"/>
        </w:rPr>
        <w:t>;</w:t>
      </w:r>
    </w:p>
    <w:p w:rsidR="003231AD" w:rsidRPr="00AA073C" w:rsidRDefault="003231AD" w:rsidP="00AA073C">
      <w:pPr>
        <w:jc w:val="both"/>
        <w:rPr>
          <w:sz w:val="28"/>
          <w:szCs w:val="28"/>
        </w:rPr>
      </w:pPr>
      <w:r w:rsidRPr="00AA073C">
        <w:rPr>
          <w:sz w:val="28"/>
          <w:szCs w:val="28"/>
        </w:rPr>
        <w:t>- утверждает председателя и состав жюри;</w:t>
      </w:r>
    </w:p>
    <w:p w:rsidR="003231AD" w:rsidRPr="00AA073C" w:rsidRDefault="003231AD" w:rsidP="00AA073C">
      <w:pPr>
        <w:jc w:val="both"/>
        <w:rPr>
          <w:sz w:val="28"/>
          <w:szCs w:val="28"/>
        </w:rPr>
      </w:pPr>
      <w:r w:rsidRPr="00AA073C">
        <w:rPr>
          <w:sz w:val="28"/>
          <w:szCs w:val="28"/>
        </w:rPr>
        <w:t xml:space="preserve">- утверждает и награждает победителей </w:t>
      </w:r>
      <w:r w:rsidR="009A251F" w:rsidRPr="00AA073C">
        <w:rPr>
          <w:sz w:val="28"/>
          <w:szCs w:val="28"/>
        </w:rPr>
        <w:t>проекта</w:t>
      </w:r>
      <w:r w:rsidRPr="00AA073C">
        <w:rPr>
          <w:sz w:val="28"/>
          <w:szCs w:val="28"/>
        </w:rPr>
        <w:t>;</w:t>
      </w:r>
    </w:p>
    <w:p w:rsidR="003231AD" w:rsidRPr="00AA073C" w:rsidRDefault="003231AD" w:rsidP="00AA073C">
      <w:pPr>
        <w:jc w:val="both"/>
        <w:rPr>
          <w:sz w:val="28"/>
          <w:szCs w:val="28"/>
        </w:rPr>
      </w:pPr>
      <w:r w:rsidRPr="00AA073C">
        <w:rPr>
          <w:sz w:val="28"/>
          <w:szCs w:val="28"/>
        </w:rPr>
        <w:t xml:space="preserve">- оставляет за собой право отбора </w:t>
      </w:r>
      <w:r w:rsidR="00166B70" w:rsidRPr="00AA073C">
        <w:rPr>
          <w:sz w:val="28"/>
          <w:szCs w:val="28"/>
        </w:rPr>
        <w:t>конкурсных материалов</w:t>
      </w:r>
      <w:r w:rsidRPr="00AA073C">
        <w:rPr>
          <w:sz w:val="28"/>
          <w:szCs w:val="28"/>
        </w:rPr>
        <w:t xml:space="preserve"> для участия в областном этапе </w:t>
      </w:r>
      <w:r w:rsidR="009A251F" w:rsidRPr="00AA073C">
        <w:rPr>
          <w:sz w:val="28"/>
          <w:szCs w:val="28"/>
        </w:rPr>
        <w:t>проекта</w:t>
      </w:r>
      <w:r w:rsidRPr="00AA073C">
        <w:rPr>
          <w:sz w:val="28"/>
          <w:szCs w:val="28"/>
        </w:rPr>
        <w:t>;</w:t>
      </w:r>
    </w:p>
    <w:p w:rsidR="003231AD" w:rsidRPr="00AA073C" w:rsidRDefault="003231AD" w:rsidP="00AA073C">
      <w:pPr>
        <w:jc w:val="both"/>
        <w:rPr>
          <w:sz w:val="28"/>
          <w:szCs w:val="28"/>
        </w:rPr>
      </w:pPr>
      <w:r w:rsidRPr="00AA073C">
        <w:rPr>
          <w:sz w:val="28"/>
          <w:szCs w:val="28"/>
        </w:rPr>
        <w:t xml:space="preserve">- решает вопросы, возникающие в ходе подготовки и проведения </w:t>
      </w:r>
      <w:r w:rsidR="009A251F" w:rsidRPr="00AA073C">
        <w:rPr>
          <w:sz w:val="28"/>
          <w:szCs w:val="28"/>
        </w:rPr>
        <w:t>проекта</w:t>
      </w:r>
      <w:r w:rsidRPr="00AA073C">
        <w:rPr>
          <w:sz w:val="28"/>
          <w:szCs w:val="28"/>
        </w:rPr>
        <w:t>.</w:t>
      </w:r>
    </w:p>
    <w:p w:rsidR="003231AD" w:rsidRPr="00AA073C" w:rsidRDefault="003231AD" w:rsidP="00AA073C">
      <w:pPr>
        <w:jc w:val="both"/>
        <w:rPr>
          <w:sz w:val="28"/>
          <w:szCs w:val="28"/>
        </w:rPr>
      </w:pPr>
      <w:r w:rsidRPr="00AA073C">
        <w:rPr>
          <w:sz w:val="28"/>
          <w:szCs w:val="28"/>
        </w:rPr>
        <w:tab/>
        <w:t>1.</w:t>
      </w:r>
      <w:r w:rsidR="006C3F47" w:rsidRPr="00AA073C">
        <w:rPr>
          <w:sz w:val="28"/>
          <w:szCs w:val="28"/>
        </w:rPr>
        <w:t>6</w:t>
      </w:r>
      <w:r w:rsidRPr="00AA073C">
        <w:rPr>
          <w:sz w:val="28"/>
          <w:szCs w:val="28"/>
        </w:rPr>
        <w:t xml:space="preserve">. Жюри </w:t>
      </w:r>
      <w:r w:rsidR="009A251F" w:rsidRPr="00AA073C">
        <w:rPr>
          <w:sz w:val="28"/>
          <w:szCs w:val="28"/>
        </w:rPr>
        <w:t>проекта</w:t>
      </w:r>
      <w:r w:rsidRPr="00AA073C">
        <w:rPr>
          <w:sz w:val="28"/>
          <w:szCs w:val="28"/>
        </w:rPr>
        <w:t>:</w:t>
      </w:r>
    </w:p>
    <w:p w:rsidR="003231AD" w:rsidRPr="00AA073C" w:rsidRDefault="003231AD" w:rsidP="00AA073C">
      <w:pPr>
        <w:jc w:val="both"/>
        <w:rPr>
          <w:sz w:val="28"/>
          <w:szCs w:val="28"/>
        </w:rPr>
      </w:pPr>
      <w:r w:rsidRPr="00AA073C">
        <w:rPr>
          <w:sz w:val="28"/>
          <w:szCs w:val="28"/>
        </w:rPr>
        <w:t xml:space="preserve">- оценивает </w:t>
      </w:r>
      <w:r w:rsidR="002A3598" w:rsidRPr="00AA073C">
        <w:rPr>
          <w:sz w:val="28"/>
          <w:szCs w:val="28"/>
        </w:rPr>
        <w:t>конкурсные материалы</w:t>
      </w:r>
      <w:r w:rsidRPr="00AA073C">
        <w:rPr>
          <w:sz w:val="28"/>
          <w:szCs w:val="28"/>
        </w:rPr>
        <w:t>, представленные участниками;</w:t>
      </w:r>
    </w:p>
    <w:p w:rsidR="003231AD" w:rsidRPr="00AA073C" w:rsidRDefault="003231AD" w:rsidP="00AA073C">
      <w:pPr>
        <w:jc w:val="both"/>
        <w:rPr>
          <w:sz w:val="28"/>
          <w:szCs w:val="28"/>
        </w:rPr>
      </w:pPr>
      <w:r w:rsidRPr="00AA073C">
        <w:rPr>
          <w:sz w:val="28"/>
          <w:szCs w:val="28"/>
        </w:rPr>
        <w:t>- подводит итоги;</w:t>
      </w:r>
    </w:p>
    <w:p w:rsidR="003231AD" w:rsidRDefault="003231AD" w:rsidP="00AA073C">
      <w:pPr>
        <w:jc w:val="both"/>
        <w:rPr>
          <w:sz w:val="28"/>
          <w:szCs w:val="28"/>
        </w:rPr>
      </w:pPr>
      <w:r w:rsidRPr="00AA073C">
        <w:rPr>
          <w:sz w:val="28"/>
          <w:szCs w:val="28"/>
        </w:rPr>
        <w:lastRenderedPageBreak/>
        <w:t xml:space="preserve">- вносит в оргкомитет предложения по улучшению организации </w:t>
      </w:r>
      <w:r w:rsidR="009A251F" w:rsidRPr="00AA073C">
        <w:rPr>
          <w:sz w:val="28"/>
          <w:szCs w:val="28"/>
        </w:rPr>
        <w:t>проекта</w:t>
      </w:r>
      <w:r w:rsidRPr="00AA073C">
        <w:rPr>
          <w:sz w:val="28"/>
          <w:szCs w:val="28"/>
        </w:rPr>
        <w:t>, повышению его научного и методического уровня, устранению выявленных недостатков.</w:t>
      </w:r>
    </w:p>
    <w:p w:rsidR="00FA4918" w:rsidRDefault="00FA4918" w:rsidP="00AA073C">
      <w:pPr>
        <w:jc w:val="both"/>
        <w:rPr>
          <w:sz w:val="28"/>
          <w:szCs w:val="28"/>
        </w:rPr>
      </w:pPr>
    </w:p>
    <w:p w:rsidR="003231AD" w:rsidRPr="00AA073C" w:rsidRDefault="003231AD" w:rsidP="00AA073C">
      <w:pPr>
        <w:jc w:val="center"/>
        <w:rPr>
          <w:sz w:val="28"/>
          <w:szCs w:val="28"/>
        </w:rPr>
      </w:pPr>
      <w:r w:rsidRPr="00AA073C">
        <w:rPr>
          <w:sz w:val="28"/>
          <w:szCs w:val="28"/>
        </w:rPr>
        <w:t>2. Требования к конкурсным работам</w:t>
      </w:r>
    </w:p>
    <w:p w:rsidR="00970B1A" w:rsidRDefault="003231AD" w:rsidP="00136F0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73C">
        <w:rPr>
          <w:rFonts w:ascii="Times New Roman" w:hAnsi="Times New Roman"/>
          <w:sz w:val="28"/>
          <w:szCs w:val="28"/>
        </w:rPr>
        <w:t xml:space="preserve">2.1. </w:t>
      </w:r>
      <w:r w:rsidR="009A251F" w:rsidRPr="00AA073C">
        <w:rPr>
          <w:rFonts w:ascii="Times New Roman" w:hAnsi="Times New Roman"/>
          <w:sz w:val="28"/>
          <w:szCs w:val="28"/>
        </w:rPr>
        <w:t xml:space="preserve">К участию в </w:t>
      </w:r>
      <w:r w:rsidR="00136F0C">
        <w:rPr>
          <w:rFonts w:ascii="Times New Roman" w:hAnsi="Times New Roman"/>
          <w:sz w:val="28"/>
          <w:szCs w:val="28"/>
        </w:rPr>
        <w:t>проекте</w:t>
      </w:r>
      <w:r w:rsidR="009A251F" w:rsidRPr="00AA073C">
        <w:rPr>
          <w:rFonts w:ascii="Times New Roman" w:hAnsi="Times New Roman"/>
          <w:sz w:val="28"/>
          <w:szCs w:val="28"/>
        </w:rPr>
        <w:t xml:space="preserve"> допускаются только </w:t>
      </w:r>
      <w:r w:rsidR="009A251F" w:rsidRPr="00AA073C">
        <w:rPr>
          <w:rFonts w:ascii="Times New Roman" w:hAnsi="Times New Roman"/>
          <w:b/>
          <w:sz w:val="28"/>
          <w:szCs w:val="28"/>
        </w:rPr>
        <w:t xml:space="preserve">индивидуальные </w:t>
      </w:r>
      <w:r w:rsidR="009A251F" w:rsidRPr="00AA073C">
        <w:rPr>
          <w:rFonts w:ascii="Times New Roman" w:hAnsi="Times New Roman"/>
          <w:sz w:val="28"/>
          <w:szCs w:val="28"/>
        </w:rPr>
        <w:t xml:space="preserve">работы, выполненные в точном соответствии с порядком проведения республиканского творческого проекта для подростков </w:t>
      </w:r>
      <w:r w:rsidR="00970B1A">
        <w:rPr>
          <w:rFonts w:ascii="Times New Roman" w:hAnsi="Times New Roman"/>
          <w:sz w:val="28"/>
          <w:szCs w:val="28"/>
        </w:rPr>
        <w:t xml:space="preserve">   </w:t>
      </w:r>
      <w:r w:rsidR="009A251F" w:rsidRPr="00AA073C">
        <w:rPr>
          <w:rFonts w:ascii="Times New Roman" w:hAnsi="Times New Roman"/>
          <w:sz w:val="28"/>
          <w:szCs w:val="28"/>
        </w:rPr>
        <w:t>«Безопасный переход -2020». Количество работ, представляемых одним автором, не ограничено.</w:t>
      </w:r>
      <w:r w:rsidR="009A251F" w:rsidRPr="00AA073C">
        <w:rPr>
          <w:rFonts w:ascii="Times New Roman" w:hAnsi="Times New Roman"/>
          <w:sz w:val="28"/>
          <w:szCs w:val="28"/>
        </w:rPr>
        <w:tab/>
      </w:r>
    </w:p>
    <w:p w:rsidR="002A3598" w:rsidRPr="00AA073C" w:rsidRDefault="009A251F" w:rsidP="00136F0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73C">
        <w:rPr>
          <w:rFonts w:ascii="Times New Roman" w:hAnsi="Times New Roman"/>
          <w:sz w:val="28"/>
          <w:szCs w:val="28"/>
        </w:rPr>
        <w:t>2.2.</w:t>
      </w:r>
      <w:r w:rsidR="002A3598" w:rsidRPr="00AA073C">
        <w:rPr>
          <w:rFonts w:ascii="Times New Roman" w:hAnsi="Times New Roman"/>
          <w:sz w:val="28"/>
          <w:szCs w:val="28"/>
        </w:rPr>
        <w:t xml:space="preserve"> </w:t>
      </w:r>
      <w:r w:rsidR="00136F0C">
        <w:rPr>
          <w:rFonts w:ascii="Times New Roman" w:hAnsi="Times New Roman"/>
          <w:sz w:val="28"/>
          <w:szCs w:val="28"/>
        </w:rPr>
        <w:t>Проект осуществляется по</w:t>
      </w:r>
      <w:r w:rsidR="00136F0C" w:rsidRPr="00136F0C">
        <w:rPr>
          <w:rFonts w:ascii="Times New Roman" w:hAnsi="Times New Roman"/>
          <w:sz w:val="28"/>
          <w:szCs w:val="28"/>
        </w:rPr>
        <w:t xml:space="preserve"> </w:t>
      </w:r>
      <w:r w:rsidR="00136F0C">
        <w:rPr>
          <w:rFonts w:ascii="Times New Roman" w:hAnsi="Times New Roman"/>
          <w:sz w:val="28"/>
          <w:szCs w:val="28"/>
        </w:rPr>
        <w:t>напр</w:t>
      </w:r>
      <w:r w:rsidR="00136F0C" w:rsidRPr="00AA073C">
        <w:rPr>
          <w:rFonts w:ascii="Times New Roman" w:hAnsi="Times New Roman"/>
          <w:sz w:val="28"/>
          <w:szCs w:val="28"/>
        </w:rPr>
        <w:t>авления</w:t>
      </w:r>
      <w:r w:rsidR="00136F0C">
        <w:rPr>
          <w:rFonts w:ascii="Times New Roman" w:hAnsi="Times New Roman"/>
          <w:sz w:val="28"/>
          <w:szCs w:val="28"/>
        </w:rPr>
        <w:t>м:</w:t>
      </w:r>
    </w:p>
    <w:p w:rsidR="002A3598" w:rsidRPr="00AA073C" w:rsidRDefault="00721096" w:rsidP="00AA073C">
      <w:pPr>
        <w:shd w:val="clear" w:color="auto" w:fill="FFFFFF"/>
        <w:ind w:firstLine="708"/>
        <w:jc w:val="both"/>
        <w:rPr>
          <w:sz w:val="28"/>
          <w:szCs w:val="28"/>
        </w:rPr>
      </w:pPr>
      <w:r w:rsidRPr="00AA073C">
        <w:rPr>
          <w:sz w:val="28"/>
          <w:szCs w:val="28"/>
        </w:rPr>
        <w:t xml:space="preserve">2.2.1. </w:t>
      </w:r>
      <w:r w:rsidR="00970B1A">
        <w:rPr>
          <w:sz w:val="28"/>
          <w:szCs w:val="28"/>
        </w:rPr>
        <w:t>К</w:t>
      </w:r>
      <w:r w:rsidR="009A251F" w:rsidRPr="00AA073C">
        <w:rPr>
          <w:sz w:val="28"/>
          <w:szCs w:val="28"/>
        </w:rPr>
        <w:t>онкурс анимационных</w:t>
      </w:r>
      <w:r w:rsidR="00136F0C">
        <w:rPr>
          <w:sz w:val="28"/>
          <w:szCs w:val="28"/>
        </w:rPr>
        <w:t xml:space="preserve"> фильмов</w:t>
      </w:r>
      <w:r w:rsidR="009A251F" w:rsidRPr="00AA073C">
        <w:rPr>
          <w:sz w:val="28"/>
          <w:szCs w:val="28"/>
        </w:rPr>
        <w:t xml:space="preserve"> </w:t>
      </w:r>
      <w:r w:rsidR="00136F0C" w:rsidRPr="00AA073C">
        <w:rPr>
          <w:sz w:val="28"/>
          <w:szCs w:val="28"/>
        </w:rPr>
        <w:t>«</w:t>
      </w:r>
      <w:proofErr w:type="spellStart"/>
      <w:r w:rsidR="00136F0C" w:rsidRPr="00AA073C">
        <w:rPr>
          <w:sz w:val="28"/>
          <w:szCs w:val="28"/>
        </w:rPr>
        <w:t>Аниме</w:t>
      </w:r>
      <w:proofErr w:type="spellEnd"/>
      <w:r w:rsidR="00136F0C" w:rsidRPr="00AA073C">
        <w:rPr>
          <w:sz w:val="28"/>
          <w:szCs w:val="28"/>
        </w:rPr>
        <w:t>»</w:t>
      </w:r>
      <w:r w:rsidR="00136F0C">
        <w:rPr>
          <w:sz w:val="28"/>
          <w:szCs w:val="28"/>
        </w:rPr>
        <w:t xml:space="preserve"> </w:t>
      </w:r>
      <w:r w:rsidR="009A251F" w:rsidRPr="00AA073C">
        <w:rPr>
          <w:sz w:val="28"/>
          <w:szCs w:val="28"/>
        </w:rPr>
        <w:t>и видеороликов</w:t>
      </w:r>
      <w:r w:rsidR="00136F0C">
        <w:rPr>
          <w:sz w:val="28"/>
          <w:szCs w:val="28"/>
        </w:rPr>
        <w:t xml:space="preserve"> </w:t>
      </w:r>
      <w:r w:rsidR="009A251F" w:rsidRPr="00AA073C">
        <w:rPr>
          <w:sz w:val="28"/>
          <w:szCs w:val="28"/>
        </w:rPr>
        <w:t xml:space="preserve">«Видео» </w:t>
      </w:r>
      <w:r w:rsidR="00136F0C">
        <w:rPr>
          <w:sz w:val="28"/>
          <w:szCs w:val="28"/>
        </w:rPr>
        <w:t xml:space="preserve">отражает </w:t>
      </w:r>
      <w:r w:rsidR="009A251F" w:rsidRPr="00AA073C">
        <w:rPr>
          <w:sz w:val="28"/>
          <w:szCs w:val="28"/>
        </w:rPr>
        <w:t xml:space="preserve">темы безопасного поведения на дорогах, деятельности юных инспекторов движения и инспекторов </w:t>
      </w:r>
      <w:proofErr w:type="gramStart"/>
      <w:r w:rsidR="009A251F" w:rsidRPr="00AA073C">
        <w:rPr>
          <w:sz w:val="28"/>
          <w:szCs w:val="28"/>
        </w:rPr>
        <w:t>подра</w:t>
      </w:r>
      <w:r w:rsidR="00136F0C">
        <w:rPr>
          <w:sz w:val="28"/>
          <w:szCs w:val="28"/>
        </w:rPr>
        <w:t>з</w:t>
      </w:r>
      <w:r w:rsidR="009A251F" w:rsidRPr="00AA073C">
        <w:rPr>
          <w:sz w:val="28"/>
          <w:szCs w:val="28"/>
        </w:rPr>
        <w:t>делений Управления Госавтоинспекции Министерства внутренних дел Республики</w:t>
      </w:r>
      <w:proofErr w:type="gramEnd"/>
      <w:r w:rsidR="009A251F" w:rsidRPr="00AA073C">
        <w:rPr>
          <w:sz w:val="28"/>
          <w:szCs w:val="28"/>
        </w:rPr>
        <w:t xml:space="preserve"> Беларусь.</w:t>
      </w:r>
    </w:p>
    <w:p w:rsidR="00721096" w:rsidRPr="00AA073C" w:rsidRDefault="00721096" w:rsidP="00AA073C">
      <w:pPr>
        <w:shd w:val="clear" w:color="auto" w:fill="FFFFFF"/>
        <w:ind w:firstLine="708"/>
        <w:jc w:val="both"/>
        <w:rPr>
          <w:sz w:val="28"/>
          <w:szCs w:val="28"/>
        </w:rPr>
      </w:pPr>
      <w:r w:rsidRPr="00AA073C">
        <w:rPr>
          <w:sz w:val="28"/>
          <w:szCs w:val="28"/>
        </w:rPr>
        <w:t>Работы на конкурс анимационных</w:t>
      </w:r>
      <w:r w:rsidR="00136F0C">
        <w:rPr>
          <w:sz w:val="28"/>
          <w:szCs w:val="28"/>
        </w:rPr>
        <w:t xml:space="preserve"> фильмов</w:t>
      </w:r>
      <w:r w:rsidRPr="00AA073C">
        <w:rPr>
          <w:sz w:val="28"/>
          <w:szCs w:val="28"/>
        </w:rPr>
        <w:t xml:space="preserve"> и видеороликов представляются в виде роликов социальной рекламы продолжительностью не более 1 минуты.</w:t>
      </w:r>
    </w:p>
    <w:p w:rsidR="00721096" w:rsidRPr="00AA073C" w:rsidRDefault="00721096" w:rsidP="00AA073C">
      <w:pPr>
        <w:ind w:firstLine="709"/>
        <w:jc w:val="both"/>
        <w:rPr>
          <w:sz w:val="28"/>
          <w:szCs w:val="28"/>
        </w:rPr>
      </w:pPr>
      <w:r w:rsidRPr="00AA073C">
        <w:rPr>
          <w:sz w:val="28"/>
          <w:szCs w:val="28"/>
        </w:rPr>
        <w:t>В номинации «Аниме» может исп</w:t>
      </w:r>
      <w:r w:rsidR="00136F0C">
        <w:rPr>
          <w:sz w:val="28"/>
          <w:szCs w:val="28"/>
        </w:rPr>
        <w:t>ользоваться любая программа</w:t>
      </w:r>
      <w:r w:rsidR="00003A02">
        <w:rPr>
          <w:sz w:val="28"/>
          <w:szCs w:val="28"/>
        </w:rPr>
        <w:t xml:space="preserve"> </w:t>
      </w:r>
      <w:r w:rsidR="00136F0C">
        <w:rPr>
          <w:sz w:val="28"/>
          <w:szCs w:val="28"/>
        </w:rPr>
        <w:t>к</w:t>
      </w:r>
      <w:r w:rsidRPr="00AA073C">
        <w:rPr>
          <w:sz w:val="28"/>
          <w:szCs w:val="28"/>
        </w:rPr>
        <w:t>омпьютерной графики и анимации (</w:t>
      </w:r>
      <w:r w:rsidRPr="00AA073C">
        <w:rPr>
          <w:sz w:val="28"/>
          <w:szCs w:val="28"/>
          <w:lang w:val="en-US"/>
        </w:rPr>
        <w:t>FLASH</w:t>
      </w:r>
      <w:r w:rsidRPr="00AA073C">
        <w:rPr>
          <w:sz w:val="28"/>
          <w:szCs w:val="28"/>
        </w:rPr>
        <w:t xml:space="preserve"> 3</w:t>
      </w:r>
      <w:r w:rsidRPr="00AA073C">
        <w:rPr>
          <w:sz w:val="28"/>
          <w:szCs w:val="28"/>
          <w:lang w:val="en-US"/>
        </w:rPr>
        <w:t>D</w:t>
      </w:r>
      <w:r w:rsidRPr="00AA073C">
        <w:rPr>
          <w:sz w:val="28"/>
          <w:szCs w:val="28"/>
        </w:rPr>
        <w:t xml:space="preserve">). </w:t>
      </w:r>
      <w:r w:rsidR="00136F0C" w:rsidRPr="00AA073C">
        <w:rPr>
          <w:sz w:val="28"/>
          <w:szCs w:val="28"/>
        </w:rPr>
        <w:t>В номинации «Видео» представляется видеофильм (сюжет видеокл</w:t>
      </w:r>
      <w:r w:rsidR="00136F0C">
        <w:rPr>
          <w:sz w:val="28"/>
          <w:szCs w:val="28"/>
        </w:rPr>
        <w:t xml:space="preserve">ипа). </w:t>
      </w:r>
      <w:r w:rsidRPr="00AA073C">
        <w:rPr>
          <w:sz w:val="28"/>
          <w:szCs w:val="28"/>
        </w:rPr>
        <w:t>Проекты в номинаци</w:t>
      </w:r>
      <w:r w:rsidR="00136F0C">
        <w:rPr>
          <w:sz w:val="28"/>
          <w:szCs w:val="28"/>
        </w:rPr>
        <w:t xml:space="preserve">ях </w:t>
      </w:r>
      <w:r w:rsidRPr="00AA073C">
        <w:rPr>
          <w:sz w:val="28"/>
          <w:szCs w:val="28"/>
        </w:rPr>
        <w:t>предста</w:t>
      </w:r>
      <w:r w:rsidR="00136F0C">
        <w:rPr>
          <w:sz w:val="28"/>
          <w:szCs w:val="28"/>
        </w:rPr>
        <w:t>в</w:t>
      </w:r>
      <w:r w:rsidRPr="00AA073C">
        <w:rPr>
          <w:sz w:val="28"/>
          <w:szCs w:val="28"/>
        </w:rPr>
        <w:t>ляются в электронном виде на адрес:</w:t>
      </w:r>
      <w:r w:rsidR="00FA4918">
        <w:rPr>
          <w:sz w:val="28"/>
          <w:szCs w:val="28"/>
        </w:rPr>
        <w:t xml:space="preserve"> </w:t>
      </w:r>
      <w:proofErr w:type="spellStart"/>
      <w:r w:rsidRPr="00AA073C">
        <w:rPr>
          <w:sz w:val="28"/>
          <w:szCs w:val="28"/>
          <w:lang w:val="en-US"/>
        </w:rPr>
        <w:t>zasl</w:t>
      </w:r>
      <w:proofErr w:type="spellEnd"/>
      <w:r w:rsidRPr="00AA073C">
        <w:rPr>
          <w:sz w:val="28"/>
          <w:szCs w:val="28"/>
        </w:rPr>
        <w:t>-</w:t>
      </w:r>
      <w:proofErr w:type="spellStart"/>
      <w:r w:rsidRPr="00AA073C">
        <w:rPr>
          <w:sz w:val="28"/>
          <w:szCs w:val="28"/>
          <w:lang w:val="en-US"/>
        </w:rPr>
        <w:t>cdt</w:t>
      </w:r>
      <w:proofErr w:type="spellEnd"/>
      <w:r w:rsidRPr="00AA073C">
        <w:rPr>
          <w:sz w:val="28"/>
          <w:szCs w:val="28"/>
        </w:rPr>
        <w:t>@</w:t>
      </w:r>
      <w:proofErr w:type="spellStart"/>
      <w:r w:rsidRPr="00AA073C">
        <w:rPr>
          <w:sz w:val="28"/>
          <w:szCs w:val="28"/>
          <w:lang w:val="en-US"/>
        </w:rPr>
        <w:t>minsk</w:t>
      </w:r>
      <w:proofErr w:type="spellEnd"/>
      <w:r w:rsidRPr="00AA073C">
        <w:rPr>
          <w:sz w:val="28"/>
          <w:szCs w:val="28"/>
        </w:rPr>
        <w:t>.</w:t>
      </w:r>
      <w:proofErr w:type="spellStart"/>
      <w:r w:rsidRPr="00AA073C">
        <w:rPr>
          <w:sz w:val="28"/>
          <w:szCs w:val="28"/>
          <w:lang w:val="en-US"/>
        </w:rPr>
        <w:t>edu</w:t>
      </w:r>
      <w:proofErr w:type="spellEnd"/>
      <w:r w:rsidRPr="00AA073C">
        <w:rPr>
          <w:sz w:val="28"/>
          <w:szCs w:val="28"/>
        </w:rPr>
        <w:t>.</w:t>
      </w:r>
      <w:r w:rsidRPr="00AA073C">
        <w:rPr>
          <w:sz w:val="28"/>
          <w:szCs w:val="28"/>
          <w:lang w:val="en-US"/>
        </w:rPr>
        <w:t>by</w:t>
      </w:r>
      <w:r w:rsidRPr="00AA073C">
        <w:rPr>
          <w:sz w:val="28"/>
          <w:szCs w:val="28"/>
        </w:rPr>
        <w:t xml:space="preserve"> (или на </w:t>
      </w:r>
      <w:proofErr w:type="spellStart"/>
      <w:r w:rsidRPr="00AA073C">
        <w:rPr>
          <w:sz w:val="28"/>
          <w:szCs w:val="28"/>
        </w:rPr>
        <w:t>компат</w:t>
      </w:r>
      <w:proofErr w:type="spellEnd"/>
      <w:r w:rsidRPr="00AA073C">
        <w:rPr>
          <w:sz w:val="28"/>
          <w:szCs w:val="28"/>
        </w:rPr>
        <w:t xml:space="preserve">-дисках </w:t>
      </w:r>
      <w:r w:rsidRPr="00AA073C">
        <w:rPr>
          <w:sz w:val="28"/>
          <w:szCs w:val="28"/>
          <w:lang w:val="en-US"/>
        </w:rPr>
        <w:t>CD</w:t>
      </w:r>
      <w:r w:rsidR="00136F0C">
        <w:rPr>
          <w:sz w:val="28"/>
          <w:szCs w:val="28"/>
        </w:rPr>
        <w:t>,</w:t>
      </w:r>
      <w:r w:rsidRPr="00AA073C">
        <w:rPr>
          <w:sz w:val="28"/>
          <w:szCs w:val="28"/>
        </w:rPr>
        <w:t xml:space="preserve"> </w:t>
      </w:r>
      <w:r w:rsidRPr="00AA073C">
        <w:rPr>
          <w:sz w:val="28"/>
          <w:szCs w:val="28"/>
          <w:lang w:val="en-US"/>
        </w:rPr>
        <w:t>CD</w:t>
      </w:r>
      <w:r w:rsidRPr="00AA073C">
        <w:rPr>
          <w:sz w:val="28"/>
          <w:szCs w:val="28"/>
        </w:rPr>
        <w:t>-</w:t>
      </w:r>
      <w:r w:rsidRPr="00AA073C">
        <w:rPr>
          <w:sz w:val="28"/>
          <w:szCs w:val="28"/>
          <w:lang w:val="en-US"/>
        </w:rPr>
        <w:t>R</w:t>
      </w:r>
      <w:r w:rsidR="00136F0C">
        <w:rPr>
          <w:sz w:val="28"/>
          <w:szCs w:val="28"/>
        </w:rPr>
        <w:t>,</w:t>
      </w:r>
      <w:r w:rsidRPr="00AA073C">
        <w:rPr>
          <w:sz w:val="28"/>
          <w:szCs w:val="28"/>
        </w:rPr>
        <w:t xml:space="preserve"> </w:t>
      </w:r>
      <w:r w:rsidRPr="00AA073C">
        <w:rPr>
          <w:sz w:val="28"/>
          <w:szCs w:val="28"/>
          <w:lang w:val="en-US"/>
        </w:rPr>
        <w:t>CD</w:t>
      </w:r>
      <w:r w:rsidRPr="00AA073C">
        <w:rPr>
          <w:sz w:val="28"/>
          <w:szCs w:val="28"/>
        </w:rPr>
        <w:t>-</w:t>
      </w:r>
      <w:r w:rsidRPr="00AA073C">
        <w:rPr>
          <w:sz w:val="28"/>
          <w:szCs w:val="28"/>
          <w:lang w:val="en-US"/>
        </w:rPr>
        <w:t>RW</w:t>
      </w:r>
      <w:r w:rsidRPr="00AA073C">
        <w:rPr>
          <w:sz w:val="28"/>
          <w:szCs w:val="28"/>
        </w:rPr>
        <w:t>).</w:t>
      </w:r>
    </w:p>
    <w:p w:rsidR="009A251F" w:rsidRPr="00AA073C" w:rsidRDefault="00721096" w:rsidP="00136F0C">
      <w:pPr>
        <w:shd w:val="clear" w:color="auto" w:fill="FFFFFF"/>
        <w:ind w:firstLine="708"/>
        <w:jc w:val="both"/>
        <w:rPr>
          <w:sz w:val="28"/>
          <w:szCs w:val="28"/>
          <w:lang w:val="be-BY"/>
        </w:rPr>
      </w:pPr>
      <w:r w:rsidRPr="00AA073C">
        <w:rPr>
          <w:sz w:val="28"/>
          <w:szCs w:val="28"/>
        </w:rPr>
        <w:t>2.2.2.</w:t>
      </w:r>
      <w:r w:rsidR="00970B1A">
        <w:rPr>
          <w:sz w:val="28"/>
          <w:szCs w:val="28"/>
        </w:rPr>
        <w:t xml:space="preserve"> </w:t>
      </w:r>
      <w:r w:rsidR="009A251F" w:rsidRPr="00AA073C">
        <w:rPr>
          <w:sz w:val="28"/>
          <w:szCs w:val="28"/>
          <w:lang w:val="be-BY"/>
        </w:rPr>
        <w:tab/>
        <w:t>Конкурс юных модельеров и художников</w:t>
      </w:r>
      <w:r w:rsidR="00136F0C">
        <w:rPr>
          <w:sz w:val="28"/>
          <w:szCs w:val="28"/>
          <w:lang w:val="be-BY"/>
        </w:rPr>
        <w:t xml:space="preserve"> </w:t>
      </w:r>
      <w:r w:rsidR="009A251F" w:rsidRPr="00AA073C">
        <w:rPr>
          <w:sz w:val="28"/>
          <w:szCs w:val="28"/>
          <w:lang w:val="be-BY"/>
        </w:rPr>
        <w:t xml:space="preserve">по костюмам в номинациях </w:t>
      </w:r>
      <w:r w:rsidR="00136F0C" w:rsidRPr="00AA073C">
        <w:rPr>
          <w:sz w:val="28"/>
          <w:szCs w:val="28"/>
        </w:rPr>
        <w:t>«</w:t>
      </w:r>
      <w:r w:rsidR="009A251F" w:rsidRPr="00AA073C">
        <w:rPr>
          <w:sz w:val="28"/>
          <w:szCs w:val="28"/>
          <w:lang w:val="be-BY"/>
        </w:rPr>
        <w:t>Эскизы</w:t>
      </w:r>
      <w:r w:rsidR="00136F0C" w:rsidRPr="00AA073C">
        <w:rPr>
          <w:sz w:val="28"/>
          <w:szCs w:val="28"/>
        </w:rPr>
        <w:t>»</w:t>
      </w:r>
      <w:r w:rsidR="009A251F" w:rsidRPr="00AA073C">
        <w:rPr>
          <w:sz w:val="28"/>
          <w:szCs w:val="28"/>
          <w:lang w:val="be-BY"/>
        </w:rPr>
        <w:t xml:space="preserve">, </w:t>
      </w:r>
      <w:r w:rsidR="00136F0C" w:rsidRPr="00AA073C">
        <w:rPr>
          <w:sz w:val="28"/>
          <w:szCs w:val="28"/>
        </w:rPr>
        <w:t>«</w:t>
      </w:r>
      <w:r w:rsidR="009A251F" w:rsidRPr="00AA073C">
        <w:rPr>
          <w:sz w:val="28"/>
          <w:szCs w:val="28"/>
          <w:lang w:val="be-BY"/>
        </w:rPr>
        <w:t>Ко</w:t>
      </w:r>
      <w:r w:rsidR="00136F0C">
        <w:rPr>
          <w:sz w:val="28"/>
          <w:szCs w:val="28"/>
          <w:lang w:val="be-BY"/>
        </w:rPr>
        <w:t>ллекция модел</w:t>
      </w:r>
      <w:r w:rsidR="009A251F" w:rsidRPr="00AA073C">
        <w:rPr>
          <w:sz w:val="28"/>
          <w:szCs w:val="28"/>
          <w:lang w:val="be-BY"/>
        </w:rPr>
        <w:t>ей</w:t>
      </w:r>
      <w:r w:rsidR="00136F0C" w:rsidRPr="00AA073C">
        <w:rPr>
          <w:sz w:val="28"/>
          <w:szCs w:val="28"/>
        </w:rPr>
        <w:t>»</w:t>
      </w:r>
      <w:r w:rsidR="00136F0C">
        <w:rPr>
          <w:sz w:val="28"/>
          <w:szCs w:val="28"/>
        </w:rPr>
        <w:t>.</w:t>
      </w:r>
      <w:r w:rsidR="009A251F" w:rsidRPr="00AA073C">
        <w:rPr>
          <w:sz w:val="28"/>
          <w:szCs w:val="28"/>
          <w:lang w:val="be-BY"/>
        </w:rPr>
        <w:t xml:space="preserve"> </w:t>
      </w:r>
      <w:r w:rsidR="00136F0C">
        <w:rPr>
          <w:sz w:val="28"/>
          <w:szCs w:val="28"/>
          <w:lang w:val="be-BY"/>
        </w:rPr>
        <w:t xml:space="preserve">Работы выполняются </w:t>
      </w:r>
      <w:r w:rsidR="009A251F" w:rsidRPr="00AA073C">
        <w:rPr>
          <w:sz w:val="28"/>
          <w:szCs w:val="28"/>
          <w:lang w:val="be-BY"/>
        </w:rPr>
        <w:t xml:space="preserve">на тему </w:t>
      </w:r>
      <w:r w:rsidR="00136F0C" w:rsidRPr="00AA073C">
        <w:rPr>
          <w:sz w:val="28"/>
          <w:szCs w:val="28"/>
        </w:rPr>
        <w:t>«</w:t>
      </w:r>
      <w:r w:rsidR="009A251F" w:rsidRPr="00AA073C">
        <w:rPr>
          <w:sz w:val="28"/>
          <w:szCs w:val="28"/>
          <w:lang w:val="be-BY"/>
        </w:rPr>
        <w:t>Мода на всетовозвращающие элементы в д</w:t>
      </w:r>
      <w:r w:rsidR="00136F0C">
        <w:rPr>
          <w:sz w:val="28"/>
          <w:szCs w:val="28"/>
          <w:lang w:val="be-BY"/>
        </w:rPr>
        <w:t>е</w:t>
      </w:r>
      <w:r w:rsidR="009A251F" w:rsidRPr="00AA073C">
        <w:rPr>
          <w:sz w:val="28"/>
          <w:szCs w:val="28"/>
          <w:lang w:val="be-BY"/>
        </w:rPr>
        <w:t>тской и подростковой одежде</w:t>
      </w:r>
      <w:r w:rsidR="00136F0C" w:rsidRPr="00AA073C">
        <w:rPr>
          <w:sz w:val="28"/>
          <w:szCs w:val="28"/>
        </w:rPr>
        <w:t>»</w:t>
      </w:r>
      <w:r w:rsidR="009A251F" w:rsidRPr="00AA073C">
        <w:rPr>
          <w:sz w:val="28"/>
          <w:szCs w:val="28"/>
          <w:lang w:val="be-BY"/>
        </w:rPr>
        <w:t>.</w:t>
      </w:r>
    </w:p>
    <w:p w:rsidR="0080151B" w:rsidRPr="00AA073C" w:rsidRDefault="0080151B" w:rsidP="00AA073C">
      <w:pPr>
        <w:ind w:firstLine="709"/>
        <w:jc w:val="both"/>
        <w:rPr>
          <w:sz w:val="28"/>
          <w:szCs w:val="28"/>
        </w:rPr>
      </w:pPr>
      <w:r w:rsidRPr="00AA073C">
        <w:rPr>
          <w:sz w:val="28"/>
          <w:szCs w:val="28"/>
        </w:rPr>
        <w:t>Работа на конкурс юных модельеров и художников по костюм выполняется в</w:t>
      </w:r>
      <w:r w:rsidR="00136F0C">
        <w:rPr>
          <w:sz w:val="28"/>
          <w:szCs w:val="28"/>
        </w:rPr>
        <w:t xml:space="preserve"> </w:t>
      </w:r>
      <w:r w:rsidRPr="00AA073C">
        <w:rPr>
          <w:sz w:val="28"/>
          <w:szCs w:val="28"/>
        </w:rPr>
        <w:t>номинации «Эскиз» в люб</w:t>
      </w:r>
      <w:r w:rsidR="00FA4918">
        <w:rPr>
          <w:sz w:val="28"/>
          <w:szCs w:val="28"/>
        </w:rPr>
        <w:t>ой технике на листах формата А</w:t>
      </w:r>
      <w:proofErr w:type="gramStart"/>
      <w:r w:rsidR="00FA4918">
        <w:rPr>
          <w:sz w:val="28"/>
          <w:szCs w:val="28"/>
        </w:rPr>
        <w:t>4</w:t>
      </w:r>
      <w:proofErr w:type="gramEnd"/>
      <w:r w:rsidR="00FA4918">
        <w:rPr>
          <w:sz w:val="28"/>
          <w:szCs w:val="28"/>
        </w:rPr>
        <w:t xml:space="preserve">                   с приложением (</w:t>
      </w:r>
      <w:r w:rsidRPr="00AA073C">
        <w:rPr>
          <w:sz w:val="28"/>
          <w:szCs w:val="28"/>
        </w:rPr>
        <w:t>кратким описанием модели (ткань, элементы, аксессуары и т.д.).</w:t>
      </w:r>
    </w:p>
    <w:p w:rsidR="0080151B" w:rsidRPr="00AA073C" w:rsidRDefault="0080151B" w:rsidP="00AA073C">
      <w:pPr>
        <w:ind w:firstLine="709"/>
        <w:jc w:val="both"/>
        <w:rPr>
          <w:sz w:val="28"/>
          <w:szCs w:val="28"/>
        </w:rPr>
      </w:pPr>
      <w:r w:rsidRPr="00AA073C">
        <w:rPr>
          <w:sz w:val="28"/>
          <w:szCs w:val="28"/>
        </w:rPr>
        <w:t xml:space="preserve">В номинации «Коллекция моделей» работа </w:t>
      </w:r>
      <w:r w:rsidR="00003A02">
        <w:rPr>
          <w:sz w:val="28"/>
          <w:szCs w:val="28"/>
        </w:rPr>
        <w:t>представляется</w:t>
      </w:r>
      <w:r w:rsidRPr="00AA073C">
        <w:rPr>
          <w:sz w:val="28"/>
          <w:szCs w:val="28"/>
        </w:rPr>
        <w:t xml:space="preserve"> из</w:t>
      </w:r>
      <w:r w:rsidR="00136F0C">
        <w:rPr>
          <w:sz w:val="28"/>
          <w:szCs w:val="28"/>
        </w:rPr>
        <w:t xml:space="preserve"> любого материала</w:t>
      </w:r>
      <w:r w:rsidRPr="00AA073C">
        <w:rPr>
          <w:sz w:val="28"/>
          <w:szCs w:val="28"/>
        </w:rPr>
        <w:t xml:space="preserve"> в натуральную величину (коллекция должна быть готова к показу в финале проекта). На районный этап конкурса представляются фотографии (в электронном виде) коллекции на мане</w:t>
      </w:r>
      <w:r w:rsidR="00136F0C">
        <w:rPr>
          <w:sz w:val="28"/>
          <w:szCs w:val="28"/>
        </w:rPr>
        <w:t>кенах с кратким описанием (ткань, э</w:t>
      </w:r>
      <w:r w:rsidRPr="00AA073C">
        <w:rPr>
          <w:sz w:val="28"/>
          <w:szCs w:val="28"/>
        </w:rPr>
        <w:t>лементы, аксессуары и т.д.).</w:t>
      </w:r>
    </w:p>
    <w:p w:rsidR="009A251F" w:rsidRDefault="009A251F" w:rsidP="00AA073C">
      <w:pPr>
        <w:ind w:firstLine="709"/>
        <w:jc w:val="both"/>
        <w:rPr>
          <w:sz w:val="28"/>
          <w:szCs w:val="28"/>
        </w:rPr>
      </w:pPr>
      <w:r w:rsidRPr="00AA073C">
        <w:rPr>
          <w:iCs/>
          <w:sz w:val="28"/>
          <w:szCs w:val="28"/>
        </w:rPr>
        <w:t>2.3.</w:t>
      </w:r>
      <w:r w:rsidRPr="00AA073C">
        <w:rPr>
          <w:sz w:val="28"/>
          <w:szCs w:val="28"/>
        </w:rPr>
        <w:t xml:space="preserve"> Каждая работа сопровождается заявкой участника конкурса с обязательным указанием </w:t>
      </w:r>
      <w:r w:rsidR="00721096" w:rsidRPr="00AA073C">
        <w:rPr>
          <w:sz w:val="28"/>
          <w:szCs w:val="28"/>
        </w:rPr>
        <w:t xml:space="preserve">названия конкурса, </w:t>
      </w:r>
      <w:r w:rsidRPr="00AA073C">
        <w:rPr>
          <w:sz w:val="28"/>
          <w:szCs w:val="28"/>
        </w:rPr>
        <w:t xml:space="preserve">номинации, названия работы; фамилии, имени и </w:t>
      </w:r>
      <w:r w:rsidR="00721096" w:rsidRPr="00AA073C">
        <w:rPr>
          <w:sz w:val="28"/>
          <w:szCs w:val="28"/>
        </w:rPr>
        <w:t>возраста</w:t>
      </w:r>
      <w:r w:rsidRPr="00AA073C">
        <w:rPr>
          <w:sz w:val="28"/>
          <w:szCs w:val="28"/>
        </w:rPr>
        <w:t>; фамилии, имени, отчества руководителя</w:t>
      </w:r>
      <w:r w:rsidR="00721096" w:rsidRPr="00AA073C">
        <w:rPr>
          <w:sz w:val="28"/>
          <w:szCs w:val="28"/>
        </w:rPr>
        <w:t xml:space="preserve">, почтового адреса и номера телефона </w:t>
      </w:r>
      <w:r w:rsidRPr="00AA073C">
        <w:rPr>
          <w:sz w:val="28"/>
          <w:szCs w:val="28"/>
        </w:rPr>
        <w:t>учреждения образования</w:t>
      </w:r>
      <w:r w:rsidR="00721096" w:rsidRPr="00AA073C">
        <w:rPr>
          <w:sz w:val="28"/>
          <w:szCs w:val="28"/>
        </w:rPr>
        <w:t>, номера контактного</w:t>
      </w:r>
      <w:r w:rsidRPr="00AA073C">
        <w:rPr>
          <w:sz w:val="28"/>
          <w:szCs w:val="28"/>
        </w:rPr>
        <w:t xml:space="preserve"> телефона</w:t>
      </w:r>
      <w:r w:rsidR="00721096" w:rsidRPr="00AA073C">
        <w:rPr>
          <w:sz w:val="28"/>
          <w:szCs w:val="28"/>
        </w:rPr>
        <w:t xml:space="preserve"> автора</w:t>
      </w:r>
      <w:r w:rsidRPr="00AA073C">
        <w:rPr>
          <w:sz w:val="28"/>
          <w:szCs w:val="28"/>
        </w:rPr>
        <w:t xml:space="preserve">. </w:t>
      </w:r>
    </w:p>
    <w:p w:rsidR="00970B1A" w:rsidRDefault="00970B1A" w:rsidP="00AA073C">
      <w:pPr>
        <w:ind w:firstLine="709"/>
        <w:jc w:val="both"/>
        <w:rPr>
          <w:sz w:val="28"/>
          <w:szCs w:val="28"/>
        </w:rPr>
      </w:pPr>
    </w:p>
    <w:p w:rsidR="003231AD" w:rsidRPr="00AA073C" w:rsidRDefault="003231AD" w:rsidP="00AA073C">
      <w:pPr>
        <w:pStyle w:val="a5"/>
        <w:spacing w:after="0" w:line="240" w:lineRule="auto"/>
        <w:ind w:left="0" w:firstLine="12"/>
        <w:jc w:val="center"/>
        <w:rPr>
          <w:rFonts w:ascii="Times New Roman" w:hAnsi="Times New Roman"/>
          <w:sz w:val="28"/>
          <w:szCs w:val="28"/>
        </w:rPr>
      </w:pPr>
      <w:r w:rsidRPr="00AA073C">
        <w:rPr>
          <w:rFonts w:ascii="Times New Roman" w:hAnsi="Times New Roman"/>
          <w:sz w:val="28"/>
          <w:szCs w:val="28"/>
        </w:rPr>
        <w:t>3. Условия проведения конкурса</w:t>
      </w:r>
    </w:p>
    <w:p w:rsidR="003231AD" w:rsidRPr="00AA073C" w:rsidRDefault="00056992" w:rsidP="00AA073C">
      <w:pPr>
        <w:shd w:val="clear" w:color="auto" w:fill="FFFFFF"/>
        <w:jc w:val="both"/>
        <w:rPr>
          <w:sz w:val="28"/>
          <w:szCs w:val="28"/>
        </w:rPr>
      </w:pPr>
      <w:r w:rsidRPr="00AA073C">
        <w:rPr>
          <w:sz w:val="28"/>
          <w:szCs w:val="28"/>
        </w:rPr>
        <w:tab/>
      </w:r>
      <w:r w:rsidR="003231AD" w:rsidRPr="00AA073C">
        <w:rPr>
          <w:sz w:val="28"/>
          <w:szCs w:val="28"/>
        </w:rPr>
        <w:t>3.1.</w:t>
      </w:r>
      <w:r w:rsidR="00003A02">
        <w:rPr>
          <w:sz w:val="28"/>
          <w:szCs w:val="28"/>
        </w:rPr>
        <w:t xml:space="preserve"> </w:t>
      </w:r>
      <w:r w:rsidR="003231AD" w:rsidRPr="00AA073C">
        <w:rPr>
          <w:sz w:val="28"/>
          <w:szCs w:val="28"/>
        </w:rPr>
        <w:t xml:space="preserve">Районный этап </w:t>
      </w:r>
      <w:r w:rsidR="00D37E6F" w:rsidRPr="00AA073C">
        <w:rPr>
          <w:sz w:val="28"/>
          <w:szCs w:val="28"/>
        </w:rPr>
        <w:t>республиканского</w:t>
      </w:r>
      <w:r w:rsidR="003231AD" w:rsidRPr="00AA073C">
        <w:rPr>
          <w:sz w:val="28"/>
          <w:szCs w:val="28"/>
        </w:rPr>
        <w:t xml:space="preserve"> </w:t>
      </w:r>
      <w:r w:rsidR="00FA4918">
        <w:rPr>
          <w:sz w:val="28"/>
          <w:szCs w:val="28"/>
        </w:rPr>
        <w:t>проекта проходит с 01</w:t>
      </w:r>
      <w:r w:rsidR="0080151B" w:rsidRPr="00AA073C">
        <w:rPr>
          <w:sz w:val="28"/>
          <w:szCs w:val="28"/>
        </w:rPr>
        <w:t xml:space="preserve"> по </w:t>
      </w:r>
      <w:r w:rsidR="00FA4918">
        <w:rPr>
          <w:sz w:val="28"/>
          <w:szCs w:val="28"/>
        </w:rPr>
        <w:t xml:space="preserve">                      </w:t>
      </w:r>
      <w:r w:rsidR="0080151B" w:rsidRPr="00AA073C">
        <w:rPr>
          <w:sz w:val="28"/>
          <w:szCs w:val="28"/>
        </w:rPr>
        <w:t>18 апреля 2020 года.</w:t>
      </w:r>
    </w:p>
    <w:p w:rsidR="00056992" w:rsidRPr="00AA073C" w:rsidRDefault="00056992" w:rsidP="00003A02">
      <w:pPr>
        <w:ind w:firstLine="708"/>
        <w:jc w:val="both"/>
        <w:rPr>
          <w:sz w:val="28"/>
          <w:szCs w:val="28"/>
        </w:rPr>
      </w:pPr>
      <w:r w:rsidRPr="00AA073C">
        <w:rPr>
          <w:sz w:val="28"/>
          <w:szCs w:val="28"/>
        </w:rPr>
        <w:lastRenderedPageBreak/>
        <w:t xml:space="preserve">3.2. </w:t>
      </w:r>
      <w:r w:rsidR="003231AD" w:rsidRPr="00AA073C">
        <w:rPr>
          <w:sz w:val="28"/>
          <w:szCs w:val="28"/>
        </w:rPr>
        <w:t xml:space="preserve">Для участия в </w:t>
      </w:r>
      <w:r w:rsidR="0080151B" w:rsidRPr="00AA073C">
        <w:rPr>
          <w:sz w:val="28"/>
          <w:szCs w:val="28"/>
        </w:rPr>
        <w:t>проекте</w:t>
      </w:r>
      <w:r w:rsidR="003231AD" w:rsidRPr="00AA073C">
        <w:rPr>
          <w:sz w:val="28"/>
          <w:szCs w:val="28"/>
        </w:rPr>
        <w:t xml:space="preserve"> необходимо </w:t>
      </w:r>
      <w:r w:rsidR="00D37E6F" w:rsidRPr="00AA073C">
        <w:rPr>
          <w:sz w:val="28"/>
          <w:szCs w:val="28"/>
        </w:rPr>
        <w:t xml:space="preserve">до </w:t>
      </w:r>
      <w:r w:rsidR="0080151B" w:rsidRPr="00AA073C">
        <w:rPr>
          <w:sz w:val="28"/>
          <w:szCs w:val="28"/>
        </w:rPr>
        <w:t>18</w:t>
      </w:r>
      <w:r w:rsidR="00D37E6F" w:rsidRPr="00AA073C">
        <w:rPr>
          <w:sz w:val="28"/>
          <w:szCs w:val="28"/>
        </w:rPr>
        <w:t xml:space="preserve"> </w:t>
      </w:r>
      <w:r w:rsidR="00003A02">
        <w:rPr>
          <w:sz w:val="28"/>
          <w:szCs w:val="28"/>
        </w:rPr>
        <w:t>апреля</w:t>
      </w:r>
      <w:r w:rsidR="003231AD" w:rsidRPr="00AA073C">
        <w:rPr>
          <w:sz w:val="28"/>
          <w:szCs w:val="28"/>
        </w:rPr>
        <w:t xml:space="preserve"> 2020 года пред</w:t>
      </w:r>
      <w:r w:rsidRPr="00AA073C">
        <w:rPr>
          <w:sz w:val="28"/>
          <w:szCs w:val="28"/>
        </w:rPr>
        <w:t>о</w:t>
      </w:r>
      <w:r w:rsidR="003231AD" w:rsidRPr="00AA073C">
        <w:rPr>
          <w:sz w:val="28"/>
          <w:szCs w:val="28"/>
        </w:rPr>
        <w:t>ставить</w:t>
      </w:r>
      <w:r w:rsidRPr="00AA073C">
        <w:rPr>
          <w:sz w:val="28"/>
          <w:szCs w:val="28"/>
        </w:rPr>
        <w:t xml:space="preserve"> </w:t>
      </w:r>
      <w:r w:rsidR="0053104E">
        <w:rPr>
          <w:sz w:val="28"/>
          <w:szCs w:val="28"/>
        </w:rPr>
        <w:t xml:space="preserve">оформленные конкурсные материалы </w:t>
      </w:r>
      <w:r w:rsidR="003231AD" w:rsidRPr="00AA073C">
        <w:rPr>
          <w:sz w:val="28"/>
          <w:szCs w:val="28"/>
        </w:rPr>
        <w:t xml:space="preserve">по адресу: </w:t>
      </w:r>
      <w:proofErr w:type="spellStart"/>
      <w:r w:rsidR="003231AD" w:rsidRPr="00AA073C">
        <w:rPr>
          <w:sz w:val="28"/>
          <w:szCs w:val="28"/>
        </w:rPr>
        <w:t>а.г</w:t>
      </w:r>
      <w:proofErr w:type="spellEnd"/>
      <w:r w:rsidR="003231AD" w:rsidRPr="00AA073C">
        <w:rPr>
          <w:sz w:val="28"/>
          <w:szCs w:val="28"/>
        </w:rPr>
        <w:t xml:space="preserve">. </w:t>
      </w:r>
      <w:proofErr w:type="spellStart"/>
      <w:r w:rsidR="003231AD" w:rsidRPr="00AA073C">
        <w:rPr>
          <w:sz w:val="28"/>
          <w:szCs w:val="28"/>
        </w:rPr>
        <w:t>Сеница</w:t>
      </w:r>
      <w:proofErr w:type="spellEnd"/>
      <w:r w:rsidR="003231AD" w:rsidRPr="00AA073C">
        <w:rPr>
          <w:sz w:val="28"/>
          <w:szCs w:val="28"/>
        </w:rPr>
        <w:t xml:space="preserve">, </w:t>
      </w:r>
      <w:proofErr w:type="spellStart"/>
      <w:r w:rsidR="003231AD" w:rsidRPr="00AA073C">
        <w:rPr>
          <w:sz w:val="28"/>
          <w:szCs w:val="28"/>
        </w:rPr>
        <w:t>Слуцкое</w:t>
      </w:r>
      <w:proofErr w:type="spellEnd"/>
      <w:r w:rsidR="003231AD" w:rsidRPr="00AA073C">
        <w:rPr>
          <w:sz w:val="28"/>
          <w:szCs w:val="28"/>
        </w:rPr>
        <w:t xml:space="preserve"> шоссе,</w:t>
      </w:r>
      <w:r w:rsidR="00FA4918">
        <w:rPr>
          <w:sz w:val="28"/>
          <w:szCs w:val="28"/>
        </w:rPr>
        <w:t xml:space="preserve"> 37, тел. 506-31-59</w:t>
      </w:r>
      <w:r w:rsidR="003231AD" w:rsidRPr="00AA073C">
        <w:rPr>
          <w:sz w:val="28"/>
          <w:szCs w:val="28"/>
        </w:rPr>
        <w:t xml:space="preserve"> </w:t>
      </w:r>
      <w:r w:rsidRPr="00AA073C">
        <w:rPr>
          <w:sz w:val="28"/>
          <w:szCs w:val="28"/>
        </w:rPr>
        <w:t xml:space="preserve">и на электронную почту </w:t>
      </w:r>
      <w:proofErr w:type="spellStart"/>
      <w:r w:rsidRPr="00AA073C">
        <w:rPr>
          <w:sz w:val="28"/>
          <w:szCs w:val="28"/>
          <w:lang w:val="en-US"/>
        </w:rPr>
        <w:t>zasl</w:t>
      </w:r>
      <w:proofErr w:type="spellEnd"/>
      <w:r w:rsidRPr="00AA073C">
        <w:rPr>
          <w:sz w:val="28"/>
          <w:szCs w:val="28"/>
        </w:rPr>
        <w:t>-</w:t>
      </w:r>
      <w:proofErr w:type="spellStart"/>
      <w:r w:rsidRPr="00AA073C">
        <w:rPr>
          <w:sz w:val="28"/>
          <w:szCs w:val="28"/>
          <w:lang w:val="en-US"/>
        </w:rPr>
        <w:t>cdt</w:t>
      </w:r>
      <w:proofErr w:type="spellEnd"/>
      <w:r w:rsidRPr="00AA073C">
        <w:rPr>
          <w:sz w:val="28"/>
          <w:szCs w:val="28"/>
        </w:rPr>
        <w:t>@</w:t>
      </w:r>
      <w:proofErr w:type="spellStart"/>
      <w:r w:rsidRPr="00AA073C">
        <w:rPr>
          <w:sz w:val="28"/>
          <w:szCs w:val="28"/>
          <w:lang w:val="en-US"/>
        </w:rPr>
        <w:t>minsk</w:t>
      </w:r>
      <w:proofErr w:type="spellEnd"/>
      <w:r w:rsidRPr="00AA073C">
        <w:rPr>
          <w:sz w:val="28"/>
          <w:szCs w:val="28"/>
        </w:rPr>
        <w:t>.</w:t>
      </w:r>
      <w:proofErr w:type="spellStart"/>
      <w:r w:rsidRPr="00AA073C">
        <w:rPr>
          <w:sz w:val="28"/>
          <w:szCs w:val="28"/>
          <w:lang w:val="en-US"/>
        </w:rPr>
        <w:t>edy</w:t>
      </w:r>
      <w:proofErr w:type="spellEnd"/>
      <w:r w:rsidRPr="00AA073C">
        <w:rPr>
          <w:sz w:val="28"/>
          <w:szCs w:val="28"/>
        </w:rPr>
        <w:t>.</w:t>
      </w:r>
      <w:proofErr w:type="spellStart"/>
      <w:r w:rsidRPr="00AA073C">
        <w:rPr>
          <w:sz w:val="28"/>
          <w:szCs w:val="28"/>
          <w:lang w:val="en-US"/>
        </w:rPr>
        <w:t>bu</w:t>
      </w:r>
      <w:proofErr w:type="spellEnd"/>
      <w:r w:rsidRPr="00AA073C">
        <w:rPr>
          <w:sz w:val="28"/>
          <w:szCs w:val="28"/>
        </w:rPr>
        <w:t xml:space="preserve"> с пометкой «</w:t>
      </w:r>
      <w:r w:rsidR="0080151B" w:rsidRPr="00AA073C">
        <w:rPr>
          <w:sz w:val="28"/>
          <w:szCs w:val="28"/>
        </w:rPr>
        <w:t>Безопасный переход -2020</w:t>
      </w:r>
      <w:r w:rsidRPr="00AA073C">
        <w:rPr>
          <w:sz w:val="28"/>
          <w:szCs w:val="28"/>
        </w:rPr>
        <w:t>».</w:t>
      </w:r>
    </w:p>
    <w:p w:rsidR="00AA073C" w:rsidRPr="00AA073C" w:rsidRDefault="00056992" w:rsidP="00AA073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A073C">
        <w:rPr>
          <w:rFonts w:ascii="Times New Roman" w:hAnsi="Times New Roman"/>
          <w:sz w:val="28"/>
          <w:szCs w:val="28"/>
        </w:rPr>
        <w:t>3.</w:t>
      </w:r>
      <w:r w:rsidR="00003A02">
        <w:rPr>
          <w:rFonts w:ascii="Times New Roman" w:hAnsi="Times New Roman"/>
          <w:sz w:val="28"/>
          <w:szCs w:val="28"/>
        </w:rPr>
        <w:t>3</w:t>
      </w:r>
      <w:r w:rsidRPr="00AA073C">
        <w:rPr>
          <w:rFonts w:ascii="Times New Roman" w:hAnsi="Times New Roman"/>
          <w:sz w:val="28"/>
          <w:szCs w:val="28"/>
        </w:rPr>
        <w:t>.</w:t>
      </w:r>
      <w:r w:rsidR="00003A02">
        <w:rPr>
          <w:rFonts w:ascii="Times New Roman" w:hAnsi="Times New Roman"/>
          <w:sz w:val="28"/>
          <w:szCs w:val="28"/>
        </w:rPr>
        <w:t xml:space="preserve"> </w:t>
      </w:r>
      <w:r w:rsidR="003231AD" w:rsidRPr="00AA073C">
        <w:rPr>
          <w:rFonts w:ascii="Times New Roman" w:hAnsi="Times New Roman"/>
          <w:sz w:val="28"/>
          <w:szCs w:val="28"/>
        </w:rPr>
        <w:t xml:space="preserve">Жюри рассматривает </w:t>
      </w:r>
      <w:r w:rsidR="004F3721" w:rsidRPr="00AA073C">
        <w:rPr>
          <w:rFonts w:ascii="Times New Roman" w:hAnsi="Times New Roman"/>
          <w:sz w:val="28"/>
          <w:szCs w:val="28"/>
        </w:rPr>
        <w:t>материалы</w:t>
      </w:r>
      <w:r w:rsidR="003231AD" w:rsidRPr="00AA073C">
        <w:rPr>
          <w:rFonts w:ascii="Times New Roman" w:hAnsi="Times New Roman"/>
          <w:sz w:val="28"/>
          <w:szCs w:val="28"/>
        </w:rPr>
        <w:t xml:space="preserve">, представленные на конкурс, в соответствии с номинациями </w:t>
      </w:r>
      <w:r w:rsidR="004F3721" w:rsidRPr="00AA073C">
        <w:rPr>
          <w:rFonts w:ascii="Times New Roman" w:hAnsi="Times New Roman"/>
          <w:sz w:val="28"/>
          <w:szCs w:val="28"/>
        </w:rPr>
        <w:t>и оценивает по критериям</w:t>
      </w:r>
      <w:r w:rsidR="00AA073C" w:rsidRPr="00AA073C">
        <w:rPr>
          <w:rFonts w:ascii="Times New Roman" w:hAnsi="Times New Roman"/>
          <w:sz w:val="28"/>
          <w:szCs w:val="28"/>
        </w:rPr>
        <w:t>:</w:t>
      </w:r>
    </w:p>
    <w:p w:rsidR="00AA073C" w:rsidRPr="00003A02" w:rsidRDefault="00003A02" w:rsidP="00003A02">
      <w:pPr>
        <w:jc w:val="both"/>
        <w:rPr>
          <w:sz w:val="28"/>
          <w:szCs w:val="28"/>
        </w:rPr>
      </w:pPr>
      <w:r w:rsidRPr="00003A02">
        <w:rPr>
          <w:sz w:val="28"/>
          <w:szCs w:val="28"/>
        </w:rPr>
        <w:t>н</w:t>
      </w:r>
      <w:r w:rsidR="00AA073C" w:rsidRPr="00003A02">
        <w:rPr>
          <w:sz w:val="28"/>
          <w:szCs w:val="28"/>
        </w:rPr>
        <w:t>оминация «Аниме», «Видеоролик»</w:t>
      </w:r>
      <w:r w:rsidRPr="00003A02">
        <w:rPr>
          <w:sz w:val="28"/>
          <w:szCs w:val="28"/>
        </w:rPr>
        <w:t>:</w:t>
      </w:r>
    </w:p>
    <w:p w:rsidR="00AA073C" w:rsidRPr="00AA073C" w:rsidRDefault="00003A02" w:rsidP="00AA073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A073C" w:rsidRPr="00AA073C">
        <w:rPr>
          <w:rFonts w:ascii="Times New Roman" w:hAnsi="Times New Roman"/>
          <w:sz w:val="28"/>
          <w:szCs w:val="28"/>
        </w:rPr>
        <w:t xml:space="preserve">ригинальность </w:t>
      </w:r>
      <w:r>
        <w:rPr>
          <w:rFonts w:ascii="Times New Roman" w:hAnsi="Times New Roman"/>
          <w:sz w:val="28"/>
          <w:szCs w:val="28"/>
        </w:rPr>
        <w:t>подх</w:t>
      </w:r>
      <w:r w:rsidR="00AA073C" w:rsidRPr="00AA073C">
        <w:rPr>
          <w:rFonts w:ascii="Times New Roman" w:hAnsi="Times New Roman"/>
          <w:sz w:val="28"/>
          <w:szCs w:val="28"/>
        </w:rPr>
        <w:t>ода к</w:t>
      </w:r>
      <w:r>
        <w:rPr>
          <w:rFonts w:ascii="Times New Roman" w:hAnsi="Times New Roman"/>
          <w:sz w:val="28"/>
          <w:szCs w:val="28"/>
        </w:rPr>
        <w:t xml:space="preserve"> </w:t>
      </w:r>
      <w:r w:rsidR="00AA073C" w:rsidRPr="00AA073C">
        <w:rPr>
          <w:rFonts w:ascii="Times New Roman" w:hAnsi="Times New Roman"/>
          <w:sz w:val="28"/>
          <w:szCs w:val="28"/>
        </w:rPr>
        <w:t>раскрытию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AA073C" w:rsidRPr="00AA073C">
        <w:rPr>
          <w:rFonts w:ascii="Times New Roman" w:hAnsi="Times New Roman"/>
          <w:sz w:val="28"/>
          <w:szCs w:val="28"/>
        </w:rPr>
        <w:t>замысла;</w:t>
      </w:r>
    </w:p>
    <w:p w:rsidR="00AA073C" w:rsidRPr="00AA073C" w:rsidRDefault="00003A02" w:rsidP="00AA073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A073C" w:rsidRPr="00AA073C">
        <w:rPr>
          <w:rFonts w:ascii="Times New Roman" w:hAnsi="Times New Roman"/>
          <w:sz w:val="28"/>
          <w:szCs w:val="28"/>
        </w:rPr>
        <w:t>тепен</w:t>
      </w:r>
      <w:r>
        <w:rPr>
          <w:rFonts w:ascii="Times New Roman" w:hAnsi="Times New Roman"/>
          <w:sz w:val="28"/>
          <w:szCs w:val="28"/>
        </w:rPr>
        <w:t>ь</w:t>
      </w:r>
      <w:r w:rsidR="00AA073C" w:rsidRPr="00AA073C">
        <w:rPr>
          <w:rFonts w:ascii="Times New Roman" w:hAnsi="Times New Roman"/>
          <w:sz w:val="28"/>
          <w:szCs w:val="28"/>
        </w:rPr>
        <w:t xml:space="preserve"> художественной выразительности;</w:t>
      </w:r>
    </w:p>
    <w:p w:rsidR="00AA073C" w:rsidRPr="00AA073C" w:rsidRDefault="00003A02" w:rsidP="00AA073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A073C" w:rsidRPr="00AA073C">
        <w:rPr>
          <w:rFonts w:ascii="Times New Roman" w:hAnsi="Times New Roman"/>
          <w:sz w:val="28"/>
          <w:szCs w:val="28"/>
        </w:rPr>
        <w:t>ачество технического исполнения.</w:t>
      </w:r>
    </w:p>
    <w:p w:rsidR="00AA073C" w:rsidRPr="00003A02" w:rsidRDefault="00FA4918" w:rsidP="00003A0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A073C" w:rsidRPr="00003A02">
        <w:rPr>
          <w:sz w:val="28"/>
          <w:szCs w:val="28"/>
        </w:rPr>
        <w:t>оминация «Эскиз»</w:t>
      </w:r>
      <w:r>
        <w:rPr>
          <w:sz w:val="28"/>
          <w:szCs w:val="28"/>
        </w:rPr>
        <w:t>,</w:t>
      </w:r>
      <w:r w:rsidR="00AA073C" w:rsidRPr="00003A02">
        <w:rPr>
          <w:sz w:val="28"/>
          <w:szCs w:val="28"/>
        </w:rPr>
        <w:t xml:space="preserve"> «Коллекция моделей»:</w:t>
      </w:r>
    </w:p>
    <w:p w:rsidR="00AA073C" w:rsidRPr="00AA073C" w:rsidRDefault="00003A02" w:rsidP="00AA073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A073C" w:rsidRPr="00AA073C">
        <w:rPr>
          <w:rFonts w:ascii="Times New Roman" w:hAnsi="Times New Roman"/>
          <w:sz w:val="28"/>
          <w:szCs w:val="28"/>
        </w:rPr>
        <w:t>ригинальность творческого подхода;</w:t>
      </w:r>
    </w:p>
    <w:p w:rsidR="00AA073C" w:rsidRPr="00AA073C" w:rsidRDefault="00003A02" w:rsidP="00AA073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AA073C" w:rsidRPr="00AA073C">
        <w:rPr>
          <w:rFonts w:ascii="Times New Roman" w:hAnsi="Times New Roman"/>
          <w:sz w:val="28"/>
          <w:szCs w:val="28"/>
        </w:rPr>
        <w:t xml:space="preserve">удожественное </w:t>
      </w:r>
      <w:r>
        <w:rPr>
          <w:rFonts w:ascii="Times New Roman" w:hAnsi="Times New Roman"/>
          <w:sz w:val="28"/>
          <w:szCs w:val="28"/>
        </w:rPr>
        <w:t>оформление;</w:t>
      </w:r>
    </w:p>
    <w:p w:rsidR="00AA073C" w:rsidRPr="00AA073C" w:rsidRDefault="00003A02" w:rsidP="00AA073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A073C" w:rsidRPr="00AA073C">
        <w:rPr>
          <w:rFonts w:ascii="Times New Roman" w:hAnsi="Times New Roman"/>
          <w:sz w:val="28"/>
          <w:szCs w:val="28"/>
        </w:rPr>
        <w:t>ачество исполнения</w:t>
      </w:r>
      <w:r>
        <w:rPr>
          <w:rFonts w:ascii="Times New Roman" w:hAnsi="Times New Roman"/>
          <w:sz w:val="28"/>
          <w:szCs w:val="28"/>
        </w:rPr>
        <w:t>.</w:t>
      </w:r>
    </w:p>
    <w:p w:rsidR="003231AD" w:rsidRPr="00AA073C" w:rsidRDefault="003231AD" w:rsidP="00AA073C">
      <w:pPr>
        <w:jc w:val="both"/>
        <w:rPr>
          <w:sz w:val="28"/>
          <w:szCs w:val="28"/>
        </w:rPr>
      </w:pPr>
      <w:r w:rsidRPr="00AA073C">
        <w:rPr>
          <w:sz w:val="28"/>
          <w:szCs w:val="28"/>
        </w:rPr>
        <w:tab/>
        <w:t>3.</w:t>
      </w:r>
      <w:r w:rsidR="00003A02">
        <w:rPr>
          <w:sz w:val="28"/>
          <w:szCs w:val="28"/>
        </w:rPr>
        <w:t>4</w:t>
      </w:r>
      <w:r w:rsidRPr="00AA073C">
        <w:rPr>
          <w:sz w:val="28"/>
          <w:szCs w:val="28"/>
        </w:rPr>
        <w:t xml:space="preserve">. Количество победителей </w:t>
      </w:r>
      <w:r w:rsidR="00FA4918">
        <w:rPr>
          <w:sz w:val="28"/>
          <w:szCs w:val="28"/>
        </w:rPr>
        <w:t xml:space="preserve">районного этапа проекта </w:t>
      </w:r>
      <w:r w:rsidRPr="00AA073C">
        <w:rPr>
          <w:sz w:val="28"/>
          <w:szCs w:val="28"/>
        </w:rPr>
        <w:t>определяется решением жюри. Победители награждаются дипломами управления по образованию Минского райисполкома.</w:t>
      </w:r>
    </w:p>
    <w:p w:rsidR="003231AD" w:rsidRPr="00AA073C" w:rsidRDefault="003231AD" w:rsidP="00AA073C">
      <w:pPr>
        <w:jc w:val="both"/>
        <w:rPr>
          <w:sz w:val="28"/>
          <w:szCs w:val="28"/>
        </w:rPr>
      </w:pPr>
      <w:r w:rsidRPr="00AA073C">
        <w:rPr>
          <w:sz w:val="28"/>
          <w:szCs w:val="28"/>
        </w:rPr>
        <w:tab/>
        <w:t xml:space="preserve">3.4. С условиями проведения и итогами районного этапа </w:t>
      </w:r>
      <w:r w:rsidR="00AA073C" w:rsidRPr="00AA073C">
        <w:rPr>
          <w:sz w:val="28"/>
          <w:szCs w:val="28"/>
        </w:rPr>
        <w:t>проекта</w:t>
      </w:r>
      <w:r w:rsidRPr="00AA073C">
        <w:rPr>
          <w:sz w:val="28"/>
          <w:szCs w:val="28"/>
        </w:rPr>
        <w:t xml:space="preserve"> можно ознакомиться на сайте Центра творчества детей и молодежи Минского района. </w:t>
      </w:r>
    </w:p>
    <w:p w:rsidR="00D37E6F" w:rsidRPr="00AA073C" w:rsidRDefault="003231AD" w:rsidP="00AA073C">
      <w:pPr>
        <w:ind w:firstLine="708"/>
        <w:jc w:val="both"/>
        <w:rPr>
          <w:sz w:val="28"/>
          <w:szCs w:val="28"/>
        </w:rPr>
      </w:pPr>
      <w:r w:rsidRPr="00AA073C">
        <w:rPr>
          <w:sz w:val="28"/>
          <w:szCs w:val="28"/>
        </w:rPr>
        <w:t xml:space="preserve">3.5. Лучшие работы от Минского района будут представлены на </w:t>
      </w:r>
      <w:r w:rsidR="00D37E6F" w:rsidRPr="00AA073C">
        <w:rPr>
          <w:sz w:val="28"/>
          <w:szCs w:val="28"/>
        </w:rPr>
        <w:t>областной этап.</w:t>
      </w:r>
      <w:r w:rsidR="00AA073C" w:rsidRPr="00AA073C">
        <w:rPr>
          <w:sz w:val="28"/>
          <w:szCs w:val="28"/>
        </w:rPr>
        <w:t xml:space="preserve"> Победители областного и республиканского этапов награждаются дипломами. По решению республиканского ор</w:t>
      </w:r>
      <w:r w:rsidR="00003A02">
        <w:rPr>
          <w:sz w:val="28"/>
          <w:szCs w:val="28"/>
        </w:rPr>
        <w:t>г</w:t>
      </w:r>
      <w:r w:rsidR="00AA073C" w:rsidRPr="00AA073C">
        <w:rPr>
          <w:sz w:val="28"/>
          <w:szCs w:val="28"/>
        </w:rPr>
        <w:t>анизационного комитета могут устанавливаться дополнительные призы за счет средств заинтересованных организаций. Лучшие рабо</w:t>
      </w:r>
      <w:r w:rsidR="00003A02">
        <w:rPr>
          <w:sz w:val="28"/>
          <w:szCs w:val="28"/>
        </w:rPr>
        <w:t>ты конкурса могут быть использо</w:t>
      </w:r>
      <w:r w:rsidR="00AA073C" w:rsidRPr="00AA073C">
        <w:rPr>
          <w:sz w:val="28"/>
          <w:szCs w:val="28"/>
        </w:rPr>
        <w:t>ваны для пополнения музейных фондов подразделений ГАИ, передвижных выстав</w:t>
      </w:r>
      <w:r w:rsidR="00003A02">
        <w:rPr>
          <w:sz w:val="28"/>
          <w:szCs w:val="28"/>
        </w:rPr>
        <w:t>ок</w:t>
      </w:r>
      <w:r w:rsidR="00AA073C" w:rsidRPr="00AA073C">
        <w:rPr>
          <w:sz w:val="28"/>
          <w:szCs w:val="28"/>
        </w:rPr>
        <w:t xml:space="preserve"> творчества, анимационные</w:t>
      </w:r>
      <w:r w:rsidR="00003A02">
        <w:rPr>
          <w:sz w:val="28"/>
          <w:szCs w:val="28"/>
        </w:rPr>
        <w:t xml:space="preserve"> фильмы</w:t>
      </w:r>
      <w:r w:rsidR="00AA073C" w:rsidRPr="00AA073C">
        <w:rPr>
          <w:sz w:val="28"/>
          <w:szCs w:val="28"/>
        </w:rPr>
        <w:t xml:space="preserve"> и видеоролики- для</w:t>
      </w:r>
      <w:r w:rsidR="00003A02">
        <w:rPr>
          <w:sz w:val="28"/>
          <w:szCs w:val="28"/>
        </w:rPr>
        <w:t xml:space="preserve"> </w:t>
      </w:r>
      <w:r w:rsidR="00AA073C" w:rsidRPr="00AA073C">
        <w:rPr>
          <w:sz w:val="28"/>
          <w:szCs w:val="28"/>
        </w:rPr>
        <w:t>демонстрации</w:t>
      </w:r>
      <w:r w:rsidR="00003A02">
        <w:rPr>
          <w:sz w:val="28"/>
          <w:szCs w:val="28"/>
        </w:rPr>
        <w:t xml:space="preserve"> </w:t>
      </w:r>
      <w:r w:rsidR="00AA073C" w:rsidRPr="00AA073C">
        <w:rPr>
          <w:sz w:val="28"/>
          <w:szCs w:val="28"/>
        </w:rPr>
        <w:t>по тел</w:t>
      </w:r>
      <w:r w:rsidR="00003A02">
        <w:rPr>
          <w:sz w:val="28"/>
          <w:szCs w:val="28"/>
        </w:rPr>
        <w:t>е</w:t>
      </w:r>
      <w:r w:rsidR="00AA073C" w:rsidRPr="00AA073C">
        <w:rPr>
          <w:sz w:val="28"/>
          <w:szCs w:val="28"/>
        </w:rPr>
        <w:t>видению в качестве социальной рекламы.</w:t>
      </w:r>
    </w:p>
    <w:p w:rsidR="003231AD" w:rsidRPr="00AA073C" w:rsidRDefault="003231AD" w:rsidP="00AA073C">
      <w:pPr>
        <w:ind w:firstLine="708"/>
        <w:jc w:val="both"/>
        <w:rPr>
          <w:sz w:val="28"/>
          <w:szCs w:val="28"/>
        </w:rPr>
      </w:pPr>
      <w:r w:rsidRPr="00AA073C">
        <w:rPr>
          <w:sz w:val="28"/>
          <w:szCs w:val="28"/>
        </w:rPr>
        <w:t xml:space="preserve">3.6. Апелляции на решения оргкомитета и жюри </w:t>
      </w:r>
      <w:r w:rsidR="004F3721" w:rsidRPr="00AA073C">
        <w:rPr>
          <w:sz w:val="28"/>
          <w:szCs w:val="28"/>
        </w:rPr>
        <w:t xml:space="preserve">акции </w:t>
      </w:r>
      <w:r w:rsidRPr="00AA073C">
        <w:rPr>
          <w:sz w:val="28"/>
          <w:szCs w:val="28"/>
        </w:rPr>
        <w:t>не принимаются и не рассматриваются.</w:t>
      </w:r>
    </w:p>
    <w:p w:rsidR="003231AD" w:rsidRPr="00AA073C" w:rsidRDefault="003231AD" w:rsidP="00AA073C">
      <w:pPr>
        <w:jc w:val="both"/>
        <w:rPr>
          <w:sz w:val="28"/>
          <w:szCs w:val="28"/>
        </w:rPr>
      </w:pPr>
      <w:r w:rsidRPr="00AA073C">
        <w:rPr>
          <w:sz w:val="28"/>
          <w:szCs w:val="28"/>
        </w:rPr>
        <w:tab/>
      </w:r>
    </w:p>
    <w:p w:rsidR="003231AD" w:rsidRPr="00AA073C" w:rsidRDefault="003231AD" w:rsidP="00AA073C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3231AD" w:rsidRPr="00AA073C" w:rsidRDefault="003231AD" w:rsidP="00AA073C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3231AD" w:rsidRPr="00AA073C" w:rsidRDefault="003231AD" w:rsidP="00AA073C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3231AD" w:rsidRPr="00AA073C" w:rsidRDefault="003231AD" w:rsidP="00AA073C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3231AD" w:rsidRPr="00AA073C" w:rsidRDefault="003231AD" w:rsidP="00AA073C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3231AD" w:rsidRPr="00AA073C" w:rsidRDefault="003231AD" w:rsidP="00AA073C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3231AD" w:rsidRPr="00AA073C" w:rsidRDefault="003231AD" w:rsidP="00AA073C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3231AD" w:rsidRPr="00AA073C" w:rsidRDefault="003231AD" w:rsidP="00AA073C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3231AD" w:rsidRPr="00AA073C" w:rsidRDefault="003231AD" w:rsidP="00AA073C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sectPr w:rsidR="003231AD" w:rsidRPr="00AA073C" w:rsidSect="00FA4918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27F6"/>
    <w:multiLevelType w:val="multilevel"/>
    <w:tmpl w:val="52FE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4263308"/>
    <w:multiLevelType w:val="hybridMultilevel"/>
    <w:tmpl w:val="CBE82D5C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3107"/>
    <w:rsid w:val="00003A02"/>
    <w:rsid w:val="00012370"/>
    <w:rsid w:val="00045A81"/>
    <w:rsid w:val="00056992"/>
    <w:rsid w:val="00082E41"/>
    <w:rsid w:val="000A36B2"/>
    <w:rsid w:val="000A677B"/>
    <w:rsid w:val="000E17E7"/>
    <w:rsid w:val="00110A39"/>
    <w:rsid w:val="00136F0C"/>
    <w:rsid w:val="00166B70"/>
    <w:rsid w:val="001C4133"/>
    <w:rsid w:val="002A2AB1"/>
    <w:rsid w:val="002A3598"/>
    <w:rsid w:val="00305E60"/>
    <w:rsid w:val="003231AD"/>
    <w:rsid w:val="00361301"/>
    <w:rsid w:val="003B0F92"/>
    <w:rsid w:val="00436526"/>
    <w:rsid w:val="004838FE"/>
    <w:rsid w:val="004F1B9B"/>
    <w:rsid w:val="004F3721"/>
    <w:rsid w:val="00527413"/>
    <w:rsid w:val="0053104E"/>
    <w:rsid w:val="0053764E"/>
    <w:rsid w:val="00561C5A"/>
    <w:rsid w:val="00653107"/>
    <w:rsid w:val="006A72C9"/>
    <w:rsid w:val="006C3F47"/>
    <w:rsid w:val="00721096"/>
    <w:rsid w:val="00751450"/>
    <w:rsid w:val="00781184"/>
    <w:rsid w:val="007C2872"/>
    <w:rsid w:val="007D038E"/>
    <w:rsid w:val="0080151B"/>
    <w:rsid w:val="00866446"/>
    <w:rsid w:val="008C54F7"/>
    <w:rsid w:val="008D3008"/>
    <w:rsid w:val="00970B1A"/>
    <w:rsid w:val="009A251F"/>
    <w:rsid w:val="00A4298C"/>
    <w:rsid w:val="00AA073C"/>
    <w:rsid w:val="00BB6C2F"/>
    <w:rsid w:val="00BB72BC"/>
    <w:rsid w:val="00BD6211"/>
    <w:rsid w:val="00C62DE0"/>
    <w:rsid w:val="00CD2536"/>
    <w:rsid w:val="00CE0035"/>
    <w:rsid w:val="00D13BEC"/>
    <w:rsid w:val="00D37E6F"/>
    <w:rsid w:val="00D44CAB"/>
    <w:rsid w:val="00D51E10"/>
    <w:rsid w:val="00D96924"/>
    <w:rsid w:val="00DC4AA1"/>
    <w:rsid w:val="00E47B9A"/>
    <w:rsid w:val="00E87E2B"/>
    <w:rsid w:val="00EC4FA5"/>
    <w:rsid w:val="00F571A2"/>
    <w:rsid w:val="00F76999"/>
    <w:rsid w:val="00FA4918"/>
    <w:rsid w:val="00FA5E12"/>
    <w:rsid w:val="00FD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65310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53107"/>
    <w:rPr>
      <w:rFonts w:ascii="Bookman Old Style" w:hAnsi="Bookman Old Style"/>
      <w:b/>
      <w:sz w:val="24"/>
      <w:szCs w:val="24"/>
    </w:rPr>
  </w:style>
  <w:style w:type="paragraph" w:styleId="a3">
    <w:name w:val="No Spacing"/>
    <w:uiPriority w:val="99"/>
    <w:qFormat/>
    <w:rsid w:val="00361301"/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3613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376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53764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3231A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429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209</cp:lastModifiedBy>
  <cp:revision>5</cp:revision>
  <cp:lastPrinted>2020-04-01T11:58:00Z</cp:lastPrinted>
  <dcterms:created xsi:type="dcterms:W3CDTF">2020-04-01T11:19:00Z</dcterms:created>
  <dcterms:modified xsi:type="dcterms:W3CDTF">2020-04-01T12:00:00Z</dcterms:modified>
</cp:coreProperties>
</file>