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4542"/>
        <w:gridCol w:w="350"/>
        <w:gridCol w:w="4679"/>
      </w:tblGrid>
      <w:tr w:rsidR="002A7A96" w:rsidRPr="001F7FFA">
        <w:trPr>
          <w:trHeight w:val="1796"/>
          <w:jc w:val="center"/>
        </w:trPr>
        <w:tc>
          <w:tcPr>
            <w:tcW w:w="4589" w:type="dxa"/>
          </w:tcPr>
          <w:p w:rsidR="002A7A96" w:rsidRPr="005557C3" w:rsidRDefault="002A7A96" w:rsidP="003B2C0F">
            <w:pPr>
              <w:pStyle w:val="1"/>
              <w:ind w:left="-77"/>
              <w:rPr>
                <w:b w:val="0"/>
                <w:bCs w:val="0"/>
                <w:sz w:val="28"/>
                <w:szCs w:val="28"/>
              </w:rPr>
            </w:pPr>
            <w:r w:rsidRPr="005557C3">
              <w:rPr>
                <w:b w:val="0"/>
                <w:bCs w:val="0"/>
                <w:sz w:val="28"/>
                <w:szCs w:val="28"/>
              </w:rPr>
              <w:t xml:space="preserve">Мінскі раённы </w:t>
            </w:r>
          </w:p>
          <w:p w:rsidR="002A7A96" w:rsidRPr="005557C3" w:rsidRDefault="002A7A96" w:rsidP="003B2C0F">
            <w:pPr>
              <w:pStyle w:val="1"/>
              <w:ind w:left="-77"/>
              <w:rPr>
                <w:b w:val="0"/>
                <w:bCs w:val="0"/>
                <w:sz w:val="28"/>
                <w:szCs w:val="28"/>
              </w:rPr>
            </w:pPr>
            <w:r w:rsidRPr="005557C3">
              <w:rPr>
                <w:b w:val="0"/>
                <w:bCs w:val="0"/>
                <w:sz w:val="28"/>
                <w:szCs w:val="28"/>
              </w:rPr>
              <w:t>выканаўчы камітэт</w:t>
            </w:r>
          </w:p>
          <w:p w:rsidR="002A7A96" w:rsidRPr="005557C3" w:rsidRDefault="002A7A96" w:rsidP="003B2C0F">
            <w:pPr>
              <w:pStyle w:val="5"/>
              <w:spacing w:before="0"/>
              <w:ind w:left="-7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57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УПРАЎЛЕННЕ</w:t>
            </w:r>
          </w:p>
          <w:p w:rsidR="002A7A96" w:rsidRPr="005557C3" w:rsidRDefault="002A7A96" w:rsidP="003B2C0F">
            <w:pPr>
              <w:pStyle w:val="5"/>
              <w:spacing w:before="0"/>
              <w:ind w:left="-7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57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 </w:t>
            </w:r>
            <w:r w:rsidRPr="005557C3">
              <w:rPr>
                <w:rFonts w:ascii="Times New Roman" w:hAnsi="Times New Roman" w:cs="Times New Roman"/>
                <w:sz w:val="28"/>
                <w:szCs w:val="28"/>
              </w:rPr>
              <w:t>АДУКАЦЫ</w:t>
            </w:r>
            <w:r w:rsidRPr="005557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</w:t>
            </w:r>
          </w:p>
          <w:p w:rsidR="002A7A96" w:rsidRPr="008D7491" w:rsidRDefault="002A7A96" w:rsidP="003B2C0F">
            <w:pPr>
              <w:pStyle w:val="1"/>
              <w:ind w:left="-77"/>
              <w:rPr>
                <w:b w:val="0"/>
                <w:bCs w:val="0"/>
                <w:caps/>
                <w:sz w:val="22"/>
                <w:szCs w:val="22"/>
                <w:lang w:val="be-BY"/>
              </w:rPr>
            </w:pPr>
            <w:r w:rsidRPr="005557C3">
              <w:rPr>
                <w:b w:val="0"/>
                <w:bCs w:val="0"/>
                <w:sz w:val="22"/>
                <w:szCs w:val="22"/>
                <w:lang w:val="be-BY"/>
              </w:rPr>
              <w:t>в</w:t>
            </w:r>
            <w:r w:rsidRPr="008D7491">
              <w:rPr>
                <w:b w:val="0"/>
                <w:bCs w:val="0"/>
                <w:sz w:val="22"/>
                <w:szCs w:val="22"/>
                <w:lang w:val="be-BY"/>
              </w:rPr>
              <w:t xml:space="preserve">ул.Альшэўскага, </w:t>
            </w:r>
            <w:r w:rsidRPr="008D7491">
              <w:rPr>
                <w:b w:val="0"/>
                <w:bCs w:val="0"/>
                <w:caps/>
                <w:sz w:val="22"/>
                <w:szCs w:val="22"/>
                <w:lang w:val="be-BY"/>
              </w:rPr>
              <w:t>8, 220073</w:t>
            </w:r>
            <w:r w:rsidRPr="008D7491">
              <w:rPr>
                <w:b w:val="0"/>
                <w:bCs w:val="0"/>
                <w:sz w:val="22"/>
                <w:szCs w:val="22"/>
                <w:lang w:val="be-BY"/>
              </w:rPr>
              <w:t xml:space="preserve">, </w:t>
            </w:r>
            <w:r w:rsidRPr="005557C3">
              <w:rPr>
                <w:b w:val="0"/>
                <w:bCs w:val="0"/>
                <w:sz w:val="22"/>
                <w:szCs w:val="22"/>
                <w:lang w:val="be-BY"/>
              </w:rPr>
              <w:t>г</w:t>
            </w:r>
            <w:r w:rsidRPr="008D7491">
              <w:rPr>
                <w:b w:val="0"/>
                <w:bCs w:val="0"/>
                <w:sz w:val="22"/>
                <w:szCs w:val="22"/>
                <w:lang w:val="be-BY"/>
              </w:rPr>
              <w:t>.Мінск</w:t>
            </w:r>
          </w:p>
          <w:p w:rsidR="002A7A96" w:rsidRPr="008D7491" w:rsidRDefault="002A7A96" w:rsidP="003B2C0F">
            <w:pPr>
              <w:pStyle w:val="1"/>
              <w:ind w:left="-77"/>
              <w:rPr>
                <w:b w:val="0"/>
                <w:bCs w:val="0"/>
                <w:caps/>
                <w:sz w:val="22"/>
                <w:szCs w:val="22"/>
                <w:lang w:val="be-BY"/>
              </w:rPr>
            </w:pPr>
            <w:r w:rsidRPr="008D7491">
              <w:rPr>
                <w:b w:val="0"/>
                <w:bCs w:val="0"/>
                <w:sz w:val="22"/>
                <w:szCs w:val="22"/>
                <w:lang w:val="be-BY"/>
              </w:rPr>
              <w:t>тэл./факс (017)204-40-72</w:t>
            </w:r>
          </w:p>
          <w:p w:rsidR="002A7A96" w:rsidRPr="005557C3" w:rsidRDefault="00DE2FF3" w:rsidP="003B2C0F">
            <w:pPr>
              <w:pStyle w:val="1"/>
              <w:ind w:left="-77"/>
              <w:rPr>
                <w:b w:val="0"/>
                <w:bCs w:val="0"/>
                <w:caps/>
                <w:sz w:val="28"/>
                <w:szCs w:val="28"/>
              </w:rPr>
            </w:pPr>
            <w:hyperlink r:id="rId5" w:history="1">
              <w:r w:rsidR="002A7A96" w:rsidRPr="005557C3">
                <w:rPr>
                  <w:rStyle w:val="a4"/>
                  <w:b w:val="0"/>
                  <w:bCs w:val="0"/>
                  <w:sz w:val="22"/>
                  <w:szCs w:val="22"/>
                </w:rPr>
                <w:t>roo@minsk.edu.by</w:t>
              </w:r>
            </w:hyperlink>
          </w:p>
        </w:tc>
        <w:tc>
          <w:tcPr>
            <w:tcW w:w="353" w:type="dxa"/>
          </w:tcPr>
          <w:p w:rsidR="002A7A96" w:rsidRPr="001F7FFA" w:rsidRDefault="002A7A96" w:rsidP="003B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22" w:type="dxa"/>
          </w:tcPr>
          <w:p w:rsidR="002A7A96" w:rsidRPr="005557C3" w:rsidRDefault="002A7A96" w:rsidP="003B2C0F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 w:rsidRPr="005557C3">
              <w:rPr>
                <w:b w:val="0"/>
                <w:bCs w:val="0"/>
                <w:sz w:val="28"/>
                <w:szCs w:val="28"/>
              </w:rPr>
              <w:t>Минский районный</w:t>
            </w:r>
          </w:p>
          <w:p w:rsidR="002A7A96" w:rsidRPr="001F7FFA" w:rsidRDefault="002A7A96" w:rsidP="003B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7F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исполнительный комитет</w:t>
            </w:r>
          </w:p>
          <w:p w:rsidR="002A7A96" w:rsidRPr="005557C3" w:rsidRDefault="002A7A96" w:rsidP="003B2C0F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57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УПРАВЛЕНИЕ ПО</w:t>
            </w:r>
            <w:r w:rsidRPr="005557C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5557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Ю </w:t>
            </w:r>
          </w:p>
          <w:p w:rsidR="002A7A96" w:rsidRPr="005557C3" w:rsidRDefault="002A7A96" w:rsidP="003B2C0F">
            <w:pPr>
              <w:pStyle w:val="1"/>
              <w:rPr>
                <w:b w:val="0"/>
                <w:bCs w:val="0"/>
                <w:caps/>
                <w:sz w:val="22"/>
                <w:szCs w:val="22"/>
              </w:rPr>
            </w:pPr>
            <w:r w:rsidRPr="005557C3">
              <w:rPr>
                <w:b w:val="0"/>
                <w:bCs w:val="0"/>
                <w:sz w:val="22"/>
                <w:szCs w:val="22"/>
              </w:rPr>
              <w:t>ул</w:t>
            </w:r>
            <w:proofErr w:type="gramStart"/>
            <w:r w:rsidRPr="005557C3">
              <w:rPr>
                <w:b w:val="0"/>
                <w:bCs w:val="0"/>
                <w:sz w:val="22"/>
                <w:szCs w:val="22"/>
              </w:rPr>
              <w:t>.О</w:t>
            </w:r>
            <w:proofErr w:type="gramEnd"/>
            <w:r w:rsidRPr="005557C3">
              <w:rPr>
                <w:b w:val="0"/>
                <w:bCs w:val="0"/>
                <w:sz w:val="22"/>
                <w:szCs w:val="22"/>
              </w:rPr>
              <w:t>льшевского</w:t>
            </w:r>
            <w:r w:rsidRPr="005557C3">
              <w:rPr>
                <w:b w:val="0"/>
                <w:bCs w:val="0"/>
                <w:caps/>
                <w:sz w:val="22"/>
                <w:szCs w:val="22"/>
              </w:rPr>
              <w:t>, 8,  220073</w:t>
            </w:r>
            <w:r w:rsidRPr="005557C3">
              <w:rPr>
                <w:b w:val="0"/>
                <w:bCs w:val="0"/>
                <w:sz w:val="22"/>
                <w:szCs w:val="22"/>
              </w:rPr>
              <w:t>, г.Минск</w:t>
            </w:r>
          </w:p>
          <w:p w:rsidR="002A7A96" w:rsidRPr="005557C3" w:rsidRDefault="002A7A96" w:rsidP="003B2C0F">
            <w:pPr>
              <w:pStyle w:val="1"/>
              <w:rPr>
                <w:b w:val="0"/>
                <w:bCs w:val="0"/>
                <w:caps/>
                <w:sz w:val="22"/>
                <w:szCs w:val="22"/>
              </w:rPr>
            </w:pPr>
            <w:r w:rsidRPr="005557C3">
              <w:rPr>
                <w:b w:val="0"/>
                <w:bCs w:val="0"/>
                <w:sz w:val="22"/>
                <w:szCs w:val="22"/>
              </w:rPr>
              <w:t>тел./факс (017)204-40-72</w:t>
            </w:r>
          </w:p>
          <w:p w:rsidR="002A7A96" w:rsidRPr="005557C3" w:rsidRDefault="00DE2FF3" w:rsidP="003B2C0F">
            <w:pPr>
              <w:pStyle w:val="1"/>
              <w:rPr>
                <w:b w:val="0"/>
                <w:bCs w:val="0"/>
                <w:caps/>
                <w:sz w:val="28"/>
                <w:szCs w:val="28"/>
              </w:rPr>
            </w:pPr>
            <w:hyperlink r:id="rId6" w:history="1">
              <w:r w:rsidR="002A7A96" w:rsidRPr="005557C3">
                <w:rPr>
                  <w:rStyle w:val="a4"/>
                  <w:b w:val="0"/>
                  <w:bCs w:val="0"/>
                  <w:sz w:val="22"/>
                  <w:szCs w:val="22"/>
                </w:rPr>
                <w:t>roo@minsk.edu.by</w:t>
              </w:r>
            </w:hyperlink>
          </w:p>
        </w:tc>
      </w:tr>
    </w:tbl>
    <w:p w:rsidR="002A7A96" w:rsidRDefault="002A7A96" w:rsidP="003B2C0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A7A96" w:rsidRDefault="002A7A96" w:rsidP="003B2C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C3102" w:rsidRPr="00CC3102" w:rsidRDefault="00534DB8" w:rsidP="00CC3102">
      <w:pPr>
        <w:tabs>
          <w:tab w:val="left" w:pos="563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15.07</w:t>
      </w:r>
      <w:r w:rsidR="00CC3102" w:rsidRPr="00CC3102">
        <w:rPr>
          <w:rFonts w:ascii="Times New Roman" w:hAnsi="Times New Roman" w:cs="Times New Roman"/>
          <w:sz w:val="30"/>
          <w:szCs w:val="30"/>
        </w:rPr>
        <w:t xml:space="preserve">.2019 </w:t>
      </w:r>
      <w:r>
        <w:rPr>
          <w:rFonts w:ascii="Times New Roman" w:hAnsi="Times New Roman" w:cs="Times New Roman"/>
          <w:sz w:val="30"/>
          <w:szCs w:val="30"/>
        </w:rPr>
        <w:t>1-13/1295</w:t>
      </w:r>
      <w:r w:rsidR="00CC3102" w:rsidRPr="00CC3102"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:rsidR="00CC3102" w:rsidRPr="00CC3102" w:rsidRDefault="00CC3102" w:rsidP="00CC3102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CC3102" w:rsidRPr="00CC3102" w:rsidRDefault="00CC3102" w:rsidP="005521DA">
      <w:pPr>
        <w:tabs>
          <w:tab w:val="left" w:pos="5634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CC3102">
        <w:rPr>
          <w:rFonts w:ascii="Times New Roman" w:hAnsi="Times New Roman" w:cs="Times New Roman"/>
          <w:sz w:val="30"/>
          <w:szCs w:val="30"/>
        </w:rPr>
        <w:t xml:space="preserve">Руководителям учреждений образования </w:t>
      </w:r>
    </w:p>
    <w:p w:rsidR="00CC3102" w:rsidRPr="00CC3102" w:rsidRDefault="00CC3102" w:rsidP="00CC3102">
      <w:pPr>
        <w:tabs>
          <w:tab w:val="left" w:pos="5634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CC3102" w:rsidRDefault="00534DB8" w:rsidP="00534DB8">
      <w:pPr>
        <w:tabs>
          <w:tab w:val="left" w:pos="563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>Об участии в Международном конкурсе</w:t>
      </w:r>
    </w:p>
    <w:p w:rsidR="00534DB8" w:rsidRPr="00CC3102" w:rsidRDefault="00534DB8" w:rsidP="00534DB8">
      <w:pPr>
        <w:tabs>
          <w:tab w:val="left" w:pos="563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4DB8" w:rsidRDefault="00CC3102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C3102">
        <w:rPr>
          <w:rFonts w:ascii="Times New Roman" w:hAnsi="Times New Roman" w:cs="Times New Roman"/>
          <w:sz w:val="30"/>
          <w:szCs w:val="30"/>
        </w:rPr>
        <w:t>Управление по образованию Минского районного исполнительного комитета  информирует, что  в соответствии с письмом</w:t>
      </w:r>
      <w:r w:rsidR="00534DB8">
        <w:rPr>
          <w:rFonts w:ascii="Times New Roman" w:hAnsi="Times New Roman" w:cs="Times New Roman"/>
          <w:sz w:val="30"/>
          <w:szCs w:val="30"/>
        </w:rPr>
        <w:t xml:space="preserve">  Генеральной  прокуратуры </w:t>
      </w:r>
      <w:r w:rsidR="00534DB8" w:rsidRPr="00534DB8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534DB8">
        <w:rPr>
          <w:rFonts w:ascii="Times New Roman" w:hAnsi="Times New Roman" w:cs="Times New Roman"/>
          <w:sz w:val="30"/>
          <w:szCs w:val="30"/>
        </w:rPr>
        <w:t xml:space="preserve"> от </w:t>
      </w:r>
      <w:r w:rsidR="00534DB8" w:rsidRPr="00534DB8">
        <w:rPr>
          <w:rFonts w:ascii="Times New Roman" w:hAnsi="Times New Roman" w:cs="Times New Roman"/>
          <w:sz w:val="30"/>
          <w:szCs w:val="30"/>
        </w:rPr>
        <w:t>28.06.2019</w:t>
      </w:r>
      <w:r w:rsidR="00534DB8">
        <w:rPr>
          <w:rFonts w:ascii="Times New Roman" w:hAnsi="Times New Roman" w:cs="Times New Roman"/>
          <w:sz w:val="30"/>
          <w:szCs w:val="30"/>
        </w:rPr>
        <w:t xml:space="preserve"> № </w:t>
      </w:r>
      <w:r w:rsidR="00534DB8" w:rsidRPr="00534DB8">
        <w:rPr>
          <w:rFonts w:ascii="Times New Roman" w:hAnsi="Times New Roman" w:cs="Times New Roman"/>
          <w:sz w:val="30"/>
          <w:szCs w:val="30"/>
        </w:rPr>
        <w:t>1100-16д/2019</w:t>
      </w:r>
      <w:r w:rsidR="00534DB8">
        <w:rPr>
          <w:rFonts w:ascii="Times New Roman" w:hAnsi="Times New Roman" w:cs="Times New Roman"/>
          <w:sz w:val="30"/>
          <w:szCs w:val="30"/>
        </w:rPr>
        <w:t xml:space="preserve"> в целях усиления профилактической составляющей  и вовлечения граждан в процесс реализации государственной антикоррупционной  политики в июне 2019 года стартовал очередной Международный молодежный конкурс социальной и антикоррупционной рекламы «Вместе против коррупции». </w:t>
      </w:r>
      <w:proofErr w:type="gramEnd"/>
    </w:p>
    <w:p w:rsidR="00534DB8" w:rsidRPr="00534DB8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>Его соорганизаторами выступили  генеральные  прокуратуры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4DB8">
        <w:rPr>
          <w:rFonts w:ascii="Times New Roman" w:hAnsi="Times New Roman" w:cs="Times New Roman"/>
          <w:sz w:val="30"/>
          <w:szCs w:val="30"/>
        </w:rPr>
        <w:t xml:space="preserve">Республики Армения, Республики Беларусь, Кыргызской Республики, </w:t>
      </w:r>
    </w:p>
    <w:p w:rsidR="00534DB8" w:rsidRP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>Российской Федерации,  Агентство Республики Казахстан по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534DB8" w:rsidRPr="00534DB8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34DB8">
        <w:rPr>
          <w:rFonts w:ascii="Times New Roman" w:hAnsi="Times New Roman" w:cs="Times New Roman"/>
          <w:sz w:val="30"/>
          <w:szCs w:val="30"/>
        </w:rPr>
        <w:t xml:space="preserve">К его проведению присоединились  и страны  БРИКС (Бразилия, </w:t>
      </w:r>
      <w:proofErr w:type="gramEnd"/>
    </w:p>
    <w:p w:rsidR="00534DB8" w:rsidRP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34DB8">
        <w:rPr>
          <w:rFonts w:ascii="Times New Roman" w:hAnsi="Times New Roman" w:cs="Times New Roman"/>
          <w:sz w:val="30"/>
          <w:szCs w:val="30"/>
        </w:rPr>
        <w:t>Индия, Китай и ЮАР).</w:t>
      </w:r>
      <w:proofErr w:type="gramEnd"/>
    </w:p>
    <w:p w:rsidR="00534DB8" w:rsidRPr="00534DB8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 xml:space="preserve">Правила проведения  Международного конкурса размещены </w:t>
      </w:r>
      <w:proofErr w:type="gramStart"/>
      <w:r w:rsidRPr="00534DB8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534D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4DB8" w:rsidRP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 xml:space="preserve">официальном </w:t>
      </w:r>
      <w:proofErr w:type="gramStart"/>
      <w:r w:rsidRPr="00534DB8">
        <w:rPr>
          <w:rFonts w:ascii="Times New Roman" w:hAnsi="Times New Roman" w:cs="Times New Roman"/>
          <w:sz w:val="30"/>
          <w:szCs w:val="30"/>
        </w:rPr>
        <w:t>сайте</w:t>
      </w:r>
      <w:proofErr w:type="gramEnd"/>
      <w:r w:rsidRPr="00534DB8">
        <w:rPr>
          <w:rFonts w:ascii="Times New Roman" w:hAnsi="Times New Roman" w:cs="Times New Roman"/>
          <w:sz w:val="30"/>
          <w:szCs w:val="30"/>
        </w:rPr>
        <w:t xml:space="preserve">  www.anticorruption.life, через который осуществляется прием конкурсных работ.</w:t>
      </w:r>
    </w:p>
    <w:p w:rsidR="00534DB8" w:rsidRPr="00534DB8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>Возраст участников  –  от 14 до 35 лет.  Тематическая  социальная</w:t>
      </w:r>
    </w:p>
    <w:p w:rsid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>реклама  представляется на конкурс  в  номинациях «лучший  плакат»  и «лучший видеоролик»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34DB8" w:rsidRPr="00534DB8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 xml:space="preserve">В  конкурсных работах  могут быть  отражены современные государственные механизмы борьбы с коррупцией на всех уровнях  и </w:t>
      </w:r>
      <w:proofErr w:type="gramStart"/>
      <w:r w:rsidRPr="00534DB8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534DB8" w:rsidRP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 xml:space="preserve">различных  </w:t>
      </w:r>
      <w:proofErr w:type="gramStart"/>
      <w:r w:rsidRPr="00534DB8">
        <w:rPr>
          <w:rFonts w:ascii="Times New Roman" w:hAnsi="Times New Roman" w:cs="Times New Roman"/>
          <w:sz w:val="30"/>
          <w:szCs w:val="30"/>
        </w:rPr>
        <w:t>сферах</w:t>
      </w:r>
      <w:proofErr w:type="gramEnd"/>
      <w:r w:rsidRPr="00534DB8">
        <w:rPr>
          <w:rFonts w:ascii="Times New Roman" w:hAnsi="Times New Roman" w:cs="Times New Roman"/>
          <w:sz w:val="30"/>
          <w:szCs w:val="30"/>
        </w:rPr>
        <w:t xml:space="preserve">  жизнедеятельности общества  и государства, а также роль и значение международного сотрудничества в данном направлении. </w:t>
      </w:r>
    </w:p>
    <w:p w:rsidR="00534DB8" w:rsidRPr="00534DB8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 xml:space="preserve">Первый этап  –  полуфинал проводится  до  1  октября  2019  г.  отдельно в  каждой из стран-участниц. Затем работы в каждой </w:t>
      </w:r>
      <w:r w:rsidRPr="00534DB8">
        <w:rPr>
          <w:rFonts w:ascii="Times New Roman" w:hAnsi="Times New Roman" w:cs="Times New Roman"/>
          <w:sz w:val="30"/>
          <w:szCs w:val="30"/>
        </w:rPr>
        <w:lastRenderedPageBreak/>
        <w:t>номинации будут оценены  национальной  конкурсной  комиссией.  По итогам планируется проведение церемонии награждения.</w:t>
      </w:r>
    </w:p>
    <w:p w:rsidR="00534DB8" w:rsidRPr="00534DB8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 xml:space="preserve">Конкурсные работы, занявшие первое место, проходят во второй </w:t>
      </w:r>
    </w:p>
    <w:p w:rsidR="00534DB8" w:rsidRP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 xml:space="preserve">этап  –  финал,  только при условии их исполнения на английском языке </w:t>
      </w:r>
    </w:p>
    <w:p w:rsidR="00534DB8" w:rsidRP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 xml:space="preserve">(плакат) и с субтитрами на английском языке (видеоролик),  который </w:t>
      </w:r>
    </w:p>
    <w:p w:rsidR="00534DB8" w:rsidRP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>пройдет с 1 по 15 ноября 2019 г.</w:t>
      </w:r>
    </w:p>
    <w:p w:rsidR="00534DB8" w:rsidRPr="00534DB8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 xml:space="preserve">Во  втором этапе  Жюри  Международного конкурса в каждой номинации определит победителей и призеров.  Торжественную церемонию награждения  дипломами, ценными подарками и памятными </w:t>
      </w:r>
    </w:p>
    <w:p w:rsidR="00534DB8" w:rsidRP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>призами  планируется  провести  в декабре  2019 г.  в  городе  Москве,</w:t>
      </w:r>
    </w:p>
    <w:p w:rsidR="00534DB8" w:rsidRP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34DB8">
        <w:rPr>
          <w:rFonts w:ascii="Times New Roman" w:hAnsi="Times New Roman" w:cs="Times New Roman"/>
          <w:sz w:val="30"/>
          <w:szCs w:val="30"/>
        </w:rPr>
        <w:t>приурочив  к Международному дню борьбы с коррупцией  (9 декабря</w:t>
      </w:r>
      <w:proofErr w:type="gramEnd"/>
    </w:p>
    <w:p w:rsid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34DB8">
        <w:rPr>
          <w:rFonts w:ascii="Times New Roman" w:hAnsi="Times New Roman" w:cs="Times New Roman"/>
          <w:sz w:val="30"/>
          <w:szCs w:val="30"/>
        </w:rPr>
        <w:t>2019 г.).</w:t>
      </w:r>
      <w:proofErr w:type="gramEnd"/>
    </w:p>
    <w:p w:rsidR="00534DB8" w:rsidRDefault="00534DB8" w:rsidP="00574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4DB8">
        <w:rPr>
          <w:rFonts w:ascii="Times New Roman" w:hAnsi="Times New Roman" w:cs="Times New Roman"/>
          <w:sz w:val="30"/>
          <w:szCs w:val="30"/>
        </w:rPr>
        <w:t>В этой связи предлага</w:t>
      </w:r>
      <w:r w:rsidR="00574B12">
        <w:rPr>
          <w:rFonts w:ascii="Times New Roman" w:hAnsi="Times New Roman" w:cs="Times New Roman"/>
          <w:sz w:val="30"/>
          <w:szCs w:val="30"/>
        </w:rPr>
        <w:t xml:space="preserve">ем </w:t>
      </w:r>
      <w:r w:rsidRPr="00534DB8">
        <w:rPr>
          <w:rFonts w:ascii="Times New Roman" w:hAnsi="Times New Roman" w:cs="Times New Roman"/>
          <w:sz w:val="30"/>
          <w:szCs w:val="30"/>
        </w:rPr>
        <w:t xml:space="preserve"> </w:t>
      </w:r>
      <w:r w:rsidR="00574B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принять </w:t>
      </w:r>
      <w:r w:rsidR="00574B12">
        <w:rPr>
          <w:rFonts w:ascii="Times New Roman" w:hAnsi="Times New Roman" w:cs="Times New Roman"/>
          <w:sz w:val="30"/>
          <w:szCs w:val="30"/>
        </w:rPr>
        <w:t xml:space="preserve">участие  </w:t>
      </w:r>
      <w:r w:rsidRPr="00534DB8">
        <w:rPr>
          <w:rFonts w:ascii="Times New Roman" w:hAnsi="Times New Roman" w:cs="Times New Roman"/>
          <w:sz w:val="30"/>
          <w:szCs w:val="30"/>
        </w:rPr>
        <w:t xml:space="preserve"> в  Международном конкурсе работающей, творческой и  обучающейся </w:t>
      </w:r>
      <w:r w:rsidR="00880925">
        <w:rPr>
          <w:rFonts w:ascii="Times New Roman" w:hAnsi="Times New Roman" w:cs="Times New Roman"/>
          <w:sz w:val="30"/>
          <w:szCs w:val="30"/>
        </w:rPr>
        <w:t xml:space="preserve">молодежи </w:t>
      </w:r>
      <w:r w:rsidRPr="00534DB8">
        <w:rPr>
          <w:rFonts w:ascii="Times New Roman" w:hAnsi="Times New Roman" w:cs="Times New Roman"/>
          <w:sz w:val="30"/>
          <w:szCs w:val="30"/>
        </w:rPr>
        <w:t>в  различных  учреждениях образования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34DB8" w:rsidRPr="00574B12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574B12">
        <w:rPr>
          <w:rFonts w:ascii="Times New Roman" w:hAnsi="Times New Roman" w:cs="Times New Roman"/>
          <w:b/>
          <w:sz w:val="30"/>
          <w:szCs w:val="30"/>
        </w:rPr>
        <w:t>С целью подготовки информации об участии в конкурсе для главного управления по образованию</w:t>
      </w:r>
      <w:proofErr w:type="gramEnd"/>
      <w:r w:rsidRPr="00574B12">
        <w:rPr>
          <w:rFonts w:ascii="Times New Roman" w:hAnsi="Times New Roman" w:cs="Times New Roman"/>
          <w:b/>
          <w:sz w:val="30"/>
          <w:szCs w:val="30"/>
        </w:rPr>
        <w:t xml:space="preserve"> Минского облисполкома необходимо проинформировать управление по образованию в срок </w:t>
      </w:r>
      <w:r w:rsidRPr="00574B12">
        <w:rPr>
          <w:rFonts w:ascii="Times New Roman" w:hAnsi="Times New Roman" w:cs="Times New Roman"/>
          <w:b/>
          <w:color w:val="FF0000"/>
          <w:sz w:val="30"/>
          <w:szCs w:val="30"/>
        </w:rPr>
        <w:t>до 18.07.2019</w:t>
      </w:r>
      <w:r w:rsidRPr="00574B12">
        <w:rPr>
          <w:rFonts w:ascii="Times New Roman" w:hAnsi="Times New Roman" w:cs="Times New Roman"/>
          <w:b/>
          <w:sz w:val="30"/>
          <w:szCs w:val="30"/>
        </w:rPr>
        <w:t xml:space="preserve">  по форме, перейдя по ссылке:</w:t>
      </w:r>
    </w:p>
    <w:p w:rsidR="00574B12" w:rsidRDefault="00574B12" w:rsidP="00574B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Pr="00867403">
          <w:rPr>
            <w:rStyle w:val="a4"/>
            <w:rFonts w:ascii="Times New Roman" w:hAnsi="Times New Roman" w:cs="Times New Roman"/>
            <w:sz w:val="30"/>
            <w:szCs w:val="30"/>
          </w:rPr>
          <w:t>https://docs.google.com/spreadsheets/d/1bkTYhHDRDJixi3EzUJhnE-Ci2_iCUM9scUJ_rnbt_M0/edit?usp=sharing</w:t>
        </w:r>
      </w:hyperlink>
    </w:p>
    <w:p w:rsidR="00574B12" w:rsidRDefault="00574B12" w:rsidP="00574B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74B12" w:rsidRDefault="00574B12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34DB8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34DB8" w:rsidRDefault="00534DB8" w:rsidP="00534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521DA" w:rsidRDefault="005521DA" w:rsidP="00CC3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5564D" w:rsidRDefault="0055564D" w:rsidP="00CC310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управления                                                  В.В.Остапенко </w:t>
      </w:r>
    </w:p>
    <w:p w:rsidR="0055564D" w:rsidRDefault="0055564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564D" w:rsidRDefault="0055564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564D" w:rsidRDefault="0055564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564D" w:rsidRDefault="0055564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564D" w:rsidRDefault="0055564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564D" w:rsidRDefault="0055564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564D" w:rsidRDefault="0055564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564D" w:rsidRDefault="0055564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564D" w:rsidRDefault="0055564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564D" w:rsidRDefault="0055564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564D" w:rsidRPr="0055564D" w:rsidRDefault="005556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564D">
        <w:rPr>
          <w:rFonts w:ascii="Times New Roman" w:hAnsi="Times New Roman"/>
          <w:sz w:val="18"/>
          <w:szCs w:val="18"/>
        </w:rPr>
        <w:t>Наумович 2040630</w:t>
      </w:r>
    </w:p>
    <w:sectPr w:rsidR="0055564D" w:rsidRPr="0055564D" w:rsidSect="00B8131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AD3"/>
    <w:multiLevelType w:val="hybridMultilevel"/>
    <w:tmpl w:val="4F9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086B"/>
    <w:multiLevelType w:val="hybridMultilevel"/>
    <w:tmpl w:val="62EEE18E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D621E7"/>
    <w:multiLevelType w:val="hybridMultilevel"/>
    <w:tmpl w:val="F7E84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E7134C"/>
    <w:multiLevelType w:val="hybridMultilevel"/>
    <w:tmpl w:val="4FDAEEF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05571B4"/>
    <w:multiLevelType w:val="multilevel"/>
    <w:tmpl w:val="AFFC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A3835"/>
    <w:multiLevelType w:val="hybridMultilevel"/>
    <w:tmpl w:val="EA5A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60862"/>
    <w:multiLevelType w:val="hybridMultilevel"/>
    <w:tmpl w:val="B166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77E00"/>
    <w:rsid w:val="00053260"/>
    <w:rsid w:val="000B1D73"/>
    <w:rsid w:val="000D19BA"/>
    <w:rsid w:val="00130623"/>
    <w:rsid w:val="0017299B"/>
    <w:rsid w:val="00194F79"/>
    <w:rsid w:val="001C09AC"/>
    <w:rsid w:val="001F7FFA"/>
    <w:rsid w:val="00210A4E"/>
    <w:rsid w:val="00222C8F"/>
    <w:rsid w:val="002A7A96"/>
    <w:rsid w:val="002B49C8"/>
    <w:rsid w:val="002C0CFE"/>
    <w:rsid w:val="002D2B7A"/>
    <w:rsid w:val="00314468"/>
    <w:rsid w:val="00344FF0"/>
    <w:rsid w:val="00377E00"/>
    <w:rsid w:val="0038119C"/>
    <w:rsid w:val="003B2C0F"/>
    <w:rsid w:val="00451F32"/>
    <w:rsid w:val="004721A7"/>
    <w:rsid w:val="00473B97"/>
    <w:rsid w:val="00477577"/>
    <w:rsid w:val="004960A2"/>
    <w:rsid w:val="004D1A16"/>
    <w:rsid w:val="00534DB8"/>
    <w:rsid w:val="005521DA"/>
    <w:rsid w:val="0055564D"/>
    <w:rsid w:val="005557C3"/>
    <w:rsid w:val="00574B12"/>
    <w:rsid w:val="005E25AC"/>
    <w:rsid w:val="00674FFD"/>
    <w:rsid w:val="007073E3"/>
    <w:rsid w:val="00740D80"/>
    <w:rsid w:val="00783AE3"/>
    <w:rsid w:val="00791A43"/>
    <w:rsid w:val="007D69E3"/>
    <w:rsid w:val="007E352B"/>
    <w:rsid w:val="008353FC"/>
    <w:rsid w:val="00880925"/>
    <w:rsid w:val="008D7491"/>
    <w:rsid w:val="009140C7"/>
    <w:rsid w:val="00924FF4"/>
    <w:rsid w:val="0096175E"/>
    <w:rsid w:val="009F46B9"/>
    <w:rsid w:val="00A07A39"/>
    <w:rsid w:val="00A701E1"/>
    <w:rsid w:val="00A8078F"/>
    <w:rsid w:val="00AB5B74"/>
    <w:rsid w:val="00B07084"/>
    <w:rsid w:val="00B557F8"/>
    <w:rsid w:val="00B704FD"/>
    <w:rsid w:val="00B8131D"/>
    <w:rsid w:val="00B96ABE"/>
    <w:rsid w:val="00CC3102"/>
    <w:rsid w:val="00CD3647"/>
    <w:rsid w:val="00D9365B"/>
    <w:rsid w:val="00DE2FF3"/>
    <w:rsid w:val="00DF3F1A"/>
    <w:rsid w:val="00E0474E"/>
    <w:rsid w:val="00ED1571"/>
    <w:rsid w:val="00ED5E81"/>
    <w:rsid w:val="00EE62CD"/>
    <w:rsid w:val="00F9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F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7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7C3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57C3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 w:cs="Bookman Old Style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57C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57C3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57C3"/>
    <w:rPr>
      <w:rFonts w:ascii="Bookman Old Style" w:hAnsi="Bookman Old Style" w:cs="Bookman Old Style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37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77E00"/>
    <w:rPr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377E00"/>
  </w:style>
  <w:style w:type="paragraph" w:styleId="a5">
    <w:name w:val="Balloon Text"/>
    <w:basedOn w:val="a"/>
    <w:link w:val="a6"/>
    <w:uiPriority w:val="99"/>
    <w:semiHidden/>
    <w:rsid w:val="0047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21A7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uiPriority w:val="99"/>
    <w:rsid w:val="008D7491"/>
  </w:style>
  <w:style w:type="paragraph" w:customStyle="1" w:styleId="ConsPlusNonformat">
    <w:name w:val="ConsPlusNonformat"/>
    <w:uiPriority w:val="99"/>
    <w:rsid w:val="001729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17299B"/>
    <w:rPr>
      <w:color w:val="800080" w:themeColor="followedHyperlink"/>
      <w:u w:val="single"/>
    </w:rPr>
  </w:style>
  <w:style w:type="character" w:customStyle="1" w:styleId="31">
    <w:name w:val="Основной текст (3)"/>
    <w:rsid w:val="000D19BA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8">
    <w:name w:val="List Paragraph"/>
    <w:basedOn w:val="a"/>
    <w:uiPriority w:val="34"/>
    <w:qFormat/>
    <w:rsid w:val="00D9365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locked/>
    <w:rsid w:val="00B557F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3B2C0F"/>
    <w:rPr>
      <w:b/>
      <w:bCs/>
    </w:rPr>
  </w:style>
  <w:style w:type="table" w:customStyle="1" w:styleId="21">
    <w:name w:val="Сетка таблицы21"/>
    <w:basedOn w:val="a1"/>
    <w:next w:val="a9"/>
    <w:uiPriority w:val="59"/>
    <w:rsid w:val="003B2C0F"/>
    <w:rPr>
      <w:rFonts w:ascii="Times New Roman" w:eastAsiaTheme="minorHAnsi" w:hAnsi="Times New Roman" w:cstheme="minorBid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bkTYhHDRDJixi3EzUJhnE-Ci2_iCUM9scUJ_rnbt_M0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@minsk.edu.by" TargetMode="External"/><Relationship Id="rId5" Type="http://schemas.openxmlformats.org/officeDocument/2006/relationships/hyperlink" Target="mailto:roo@minsk.edu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2019-02-14T08:29:00Z</cp:lastPrinted>
  <dcterms:created xsi:type="dcterms:W3CDTF">2019-07-15T05:12:00Z</dcterms:created>
  <dcterms:modified xsi:type="dcterms:W3CDTF">2019-07-15T05:12:00Z</dcterms:modified>
</cp:coreProperties>
</file>