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Управление по образованию спорту и туризму Минского райисполкома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Государственное учреждение дополнительного образования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«Центр творчества детей и молодёжи Минского района»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</w:p>
    <w:p w:rsidR="00B221EE" w:rsidRPr="00E578C8" w:rsidRDefault="00B221EE" w:rsidP="00B221EE">
      <w:pPr>
        <w:ind w:left="5670"/>
        <w:rPr>
          <w:sz w:val="28"/>
          <w:szCs w:val="28"/>
        </w:rPr>
      </w:pPr>
    </w:p>
    <w:p w:rsidR="00B221EE" w:rsidRPr="00E578C8" w:rsidRDefault="00B221EE" w:rsidP="00B221EE">
      <w:pPr>
        <w:ind w:left="5670"/>
        <w:rPr>
          <w:sz w:val="28"/>
          <w:szCs w:val="28"/>
        </w:rPr>
      </w:pPr>
    </w:p>
    <w:p w:rsidR="00B221EE" w:rsidRPr="00E578C8" w:rsidRDefault="00B221EE" w:rsidP="00B221EE">
      <w:pPr>
        <w:ind w:left="5670"/>
        <w:rPr>
          <w:sz w:val="28"/>
          <w:szCs w:val="28"/>
        </w:rPr>
      </w:pPr>
    </w:p>
    <w:p w:rsidR="00B221EE" w:rsidRPr="00E578C8" w:rsidRDefault="00B221EE" w:rsidP="00B221EE">
      <w:pPr>
        <w:ind w:left="5670"/>
        <w:rPr>
          <w:sz w:val="28"/>
          <w:szCs w:val="28"/>
        </w:rPr>
      </w:pPr>
    </w:p>
    <w:p w:rsidR="00B221EE" w:rsidRPr="00E578C8" w:rsidRDefault="00B221EE" w:rsidP="00B221E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>УТВЕРЖДАЮ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B221EE" w:rsidRPr="00E578C8" w:rsidRDefault="00B221EE" w:rsidP="00B221E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Директор </w:t>
      </w:r>
      <w:r w:rsidRPr="00E578C8">
        <w:rPr>
          <w:sz w:val="28"/>
          <w:szCs w:val="28"/>
        </w:rPr>
        <w:tab/>
        <w:t>ГУДО «Центр творчества детей и    молодёжи     Минского района»</w:t>
      </w:r>
    </w:p>
    <w:p w:rsidR="00B221EE" w:rsidRPr="00E578C8" w:rsidRDefault="00B221EE" w:rsidP="00B221E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 ____________________   </w:t>
      </w:r>
      <w:proofErr w:type="spellStart"/>
      <w:r w:rsidRPr="00E578C8">
        <w:rPr>
          <w:sz w:val="28"/>
          <w:szCs w:val="28"/>
        </w:rPr>
        <w:t>О.А.Тимохина</w:t>
      </w:r>
      <w:proofErr w:type="spellEnd"/>
      <w:r w:rsidRPr="00E578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«___»______________________ 2019</w:t>
      </w:r>
    </w:p>
    <w:p w:rsidR="00B221EE" w:rsidRPr="00E578C8" w:rsidRDefault="00B221EE" w:rsidP="00B221EE">
      <w:pPr>
        <w:ind w:left="5670"/>
        <w:rPr>
          <w:sz w:val="28"/>
          <w:szCs w:val="28"/>
        </w:rPr>
      </w:pPr>
    </w:p>
    <w:p w:rsidR="00B221EE" w:rsidRPr="00E578C8" w:rsidRDefault="00B221EE" w:rsidP="00B221EE">
      <w:pPr>
        <w:ind w:left="5245"/>
        <w:rPr>
          <w:sz w:val="28"/>
          <w:szCs w:val="28"/>
        </w:rPr>
      </w:pPr>
    </w:p>
    <w:p w:rsidR="00B221EE" w:rsidRPr="00E578C8" w:rsidRDefault="00B221EE" w:rsidP="00B221EE">
      <w:pPr>
        <w:ind w:left="5245"/>
        <w:rPr>
          <w:sz w:val="28"/>
          <w:szCs w:val="28"/>
        </w:rPr>
      </w:pPr>
    </w:p>
    <w:p w:rsidR="00B221EE" w:rsidRPr="00E578C8" w:rsidRDefault="00B221EE" w:rsidP="00B221EE">
      <w:pPr>
        <w:ind w:left="5245"/>
        <w:rPr>
          <w:sz w:val="28"/>
          <w:szCs w:val="28"/>
        </w:rPr>
      </w:pP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ПРОГРАММА 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ОБЪЕДИНЕНИЯ ПО ИНТЕРЕСАМ </w:t>
      </w:r>
    </w:p>
    <w:p w:rsidR="00B221EE" w:rsidRPr="005E78D3" w:rsidRDefault="00B221EE" w:rsidP="00B221EE">
      <w:pPr>
        <w:jc w:val="center"/>
        <w:rPr>
          <w:sz w:val="28"/>
          <w:szCs w:val="28"/>
        </w:rPr>
      </w:pPr>
      <w:r w:rsidRPr="005E78D3">
        <w:rPr>
          <w:sz w:val="28"/>
          <w:szCs w:val="28"/>
        </w:rPr>
        <w:t>«Архитектурное макетирование»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5E78D3">
        <w:rPr>
          <w:sz w:val="28"/>
          <w:szCs w:val="28"/>
        </w:rPr>
        <w:t xml:space="preserve"> </w:t>
      </w:r>
      <w:r w:rsidRPr="00E578C8">
        <w:rPr>
          <w:sz w:val="28"/>
          <w:szCs w:val="28"/>
        </w:rPr>
        <w:t>(базовый уровень изучения образовательной области «Техническое творчество»)</w:t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  <w:t xml:space="preserve">                                       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B221EE" w:rsidRPr="00E578C8" w:rsidRDefault="00B221EE" w:rsidP="00B221EE">
      <w:pPr>
        <w:jc w:val="center"/>
        <w:rPr>
          <w:sz w:val="28"/>
          <w:szCs w:val="28"/>
        </w:rPr>
      </w:pPr>
      <w:bookmarkStart w:id="0" w:name="_GoBack"/>
      <w:bookmarkEnd w:id="0"/>
    </w:p>
    <w:p w:rsidR="00B221EE" w:rsidRPr="00430928" w:rsidRDefault="00B221EE" w:rsidP="00B221E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Автор-составитель: </w:t>
      </w:r>
      <w:r w:rsidRPr="00430928">
        <w:rPr>
          <w:sz w:val="28"/>
          <w:szCs w:val="28"/>
        </w:rPr>
        <w:t xml:space="preserve">данная программа составлена на основе </w:t>
      </w:r>
      <w:r w:rsidRPr="00430928">
        <w:rPr>
          <w:i/>
          <w:sz w:val="28"/>
          <w:szCs w:val="28"/>
        </w:rPr>
        <w:t xml:space="preserve">типовых </w:t>
      </w:r>
      <w:r w:rsidRPr="00430928">
        <w:rPr>
          <w:sz w:val="28"/>
          <w:szCs w:val="28"/>
        </w:rPr>
        <w:t xml:space="preserve">программ </w:t>
      </w:r>
      <w:r w:rsidRPr="00430928">
        <w:rPr>
          <w:i/>
          <w:sz w:val="28"/>
          <w:szCs w:val="28"/>
        </w:rPr>
        <w:t xml:space="preserve">технического </w:t>
      </w:r>
      <w:r w:rsidRPr="00430928">
        <w:rPr>
          <w:sz w:val="28"/>
          <w:szCs w:val="28"/>
        </w:rPr>
        <w:t>профиля</w:t>
      </w:r>
    </w:p>
    <w:p w:rsidR="00B221EE" w:rsidRPr="00E578C8" w:rsidRDefault="00B221EE" w:rsidP="00B221E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Возраст учащихся:   </w:t>
      </w:r>
      <w:r>
        <w:rPr>
          <w:sz w:val="28"/>
          <w:szCs w:val="28"/>
        </w:rPr>
        <w:t>6</w:t>
      </w:r>
      <w:r w:rsidRPr="00E578C8">
        <w:rPr>
          <w:sz w:val="28"/>
          <w:szCs w:val="28"/>
        </w:rPr>
        <w:t xml:space="preserve"> –  </w:t>
      </w:r>
      <w:r>
        <w:rPr>
          <w:sz w:val="28"/>
          <w:szCs w:val="28"/>
        </w:rPr>
        <w:t>9</w:t>
      </w:r>
      <w:r w:rsidRPr="00E578C8">
        <w:rPr>
          <w:sz w:val="28"/>
          <w:szCs w:val="28"/>
        </w:rPr>
        <w:t xml:space="preserve"> лет</w:t>
      </w:r>
    </w:p>
    <w:p w:rsidR="00B221EE" w:rsidRDefault="00B221EE" w:rsidP="00B221E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3</w:t>
      </w:r>
      <w:r w:rsidRPr="00E578C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B221EE" w:rsidRPr="00BD1631" w:rsidRDefault="00B221EE" w:rsidP="00B221EE">
      <w:pPr>
        <w:jc w:val="both"/>
        <w:rPr>
          <w:b/>
          <w:sz w:val="28"/>
          <w:szCs w:val="28"/>
        </w:rPr>
      </w:pPr>
      <w:r w:rsidRPr="00BD1631">
        <w:rPr>
          <w:b/>
          <w:sz w:val="28"/>
          <w:szCs w:val="28"/>
        </w:rPr>
        <w:t>По программе работают:</w:t>
      </w:r>
    </w:p>
    <w:p w:rsidR="000E590B" w:rsidRDefault="000E590B" w:rsidP="00B221EE">
      <w:pPr>
        <w:jc w:val="both"/>
        <w:rPr>
          <w:sz w:val="28"/>
          <w:szCs w:val="28"/>
        </w:rPr>
      </w:pPr>
      <w:r>
        <w:rPr>
          <w:sz w:val="28"/>
          <w:szCs w:val="28"/>
        </w:rPr>
        <w:t>СУВОРОВА Кристина Андреевна</w:t>
      </w:r>
    </w:p>
    <w:p w:rsidR="000E590B" w:rsidRDefault="000E590B" w:rsidP="00B221EE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ЧЕРНЯВСКАЯ Елена Владимировна</w:t>
      </w:r>
    </w:p>
    <w:p w:rsidR="00B221EE" w:rsidRPr="00E578C8" w:rsidRDefault="00B221EE" w:rsidP="00B221EE">
      <w:pPr>
        <w:jc w:val="both"/>
        <w:rPr>
          <w:sz w:val="28"/>
          <w:szCs w:val="28"/>
        </w:rPr>
      </w:pPr>
    </w:p>
    <w:tbl>
      <w:tblPr>
        <w:tblW w:w="0" w:type="auto"/>
        <w:tblInd w:w="4973" w:type="dxa"/>
        <w:tblLook w:val="04A0" w:firstRow="1" w:lastRow="0" w:firstColumn="1" w:lastColumn="0" w:noHBand="0" w:noVBand="1"/>
      </w:tblPr>
      <w:tblGrid>
        <w:gridCol w:w="4391"/>
      </w:tblGrid>
      <w:tr w:rsidR="00B221EE" w:rsidRPr="00E578C8" w:rsidTr="00583E0C">
        <w:tc>
          <w:tcPr>
            <w:tcW w:w="4391" w:type="dxa"/>
            <w:shd w:val="clear" w:color="auto" w:fill="auto"/>
          </w:tcPr>
          <w:p w:rsidR="00B221EE" w:rsidRPr="00E578C8" w:rsidRDefault="00B221EE" w:rsidP="00583E0C">
            <w:pPr>
              <w:rPr>
                <w:sz w:val="28"/>
                <w:szCs w:val="28"/>
                <w:lang w:eastAsia="en-US"/>
              </w:rPr>
            </w:pPr>
          </w:p>
          <w:p w:rsidR="00B221EE" w:rsidRPr="00E578C8" w:rsidRDefault="00B221EE" w:rsidP="00583E0C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Рекомендовано</w:t>
            </w:r>
          </w:p>
          <w:p w:rsidR="00B221EE" w:rsidRPr="00E578C8" w:rsidRDefault="00B221EE" w:rsidP="00583E0C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B221EE" w:rsidRPr="00E578C8" w:rsidRDefault="00B221EE" w:rsidP="00583E0C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«___»____________________2019г</w:t>
            </w:r>
          </w:p>
          <w:p w:rsidR="00B221EE" w:rsidRPr="00E578C8" w:rsidRDefault="00B221EE" w:rsidP="00583E0C">
            <w:pPr>
              <w:ind w:left="34"/>
              <w:rPr>
                <w:sz w:val="28"/>
                <w:szCs w:val="28"/>
              </w:rPr>
            </w:pPr>
            <w:r w:rsidRPr="00E578C8">
              <w:rPr>
                <w:sz w:val="28"/>
                <w:szCs w:val="28"/>
                <w:lang w:eastAsia="en-US"/>
              </w:rPr>
              <w:t>Протокол №______________</w:t>
            </w:r>
          </w:p>
          <w:p w:rsidR="00B221EE" w:rsidRPr="00E578C8" w:rsidRDefault="00B221EE" w:rsidP="00583E0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221EE" w:rsidRPr="00E578C8" w:rsidRDefault="00B221EE" w:rsidP="00B221EE">
      <w:pPr>
        <w:spacing w:after="200" w:line="276" w:lineRule="auto"/>
        <w:rPr>
          <w:sz w:val="28"/>
          <w:szCs w:val="28"/>
          <w:lang w:eastAsia="en-US"/>
        </w:rPr>
      </w:pPr>
    </w:p>
    <w:p w:rsidR="00B221EE" w:rsidRPr="00E578C8" w:rsidRDefault="00B221EE" w:rsidP="00B221EE">
      <w:pPr>
        <w:jc w:val="center"/>
        <w:rPr>
          <w:sz w:val="28"/>
          <w:szCs w:val="28"/>
        </w:rPr>
      </w:pPr>
      <w:proofErr w:type="spellStart"/>
      <w:r w:rsidRPr="00E578C8">
        <w:rPr>
          <w:sz w:val="28"/>
          <w:szCs w:val="28"/>
        </w:rPr>
        <w:t>Сеница</w:t>
      </w:r>
      <w:proofErr w:type="spellEnd"/>
      <w:r w:rsidRPr="00E578C8">
        <w:rPr>
          <w:sz w:val="28"/>
          <w:szCs w:val="28"/>
        </w:rPr>
        <w:t xml:space="preserve"> 2019</w:t>
      </w:r>
    </w:p>
    <w:p w:rsidR="00B221EE" w:rsidRDefault="00B221EE" w:rsidP="00B221EE">
      <w:pPr>
        <w:jc w:val="center"/>
        <w:rPr>
          <w:sz w:val="28"/>
          <w:szCs w:val="28"/>
        </w:rPr>
      </w:pPr>
    </w:p>
    <w:p w:rsidR="00B221EE" w:rsidRDefault="00B221EE" w:rsidP="00B221EE">
      <w:pPr>
        <w:ind w:firstLine="72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br w:type="page"/>
      </w:r>
      <w:r>
        <w:rPr>
          <w:b/>
          <w:bCs/>
          <w:i/>
          <w:iCs/>
          <w:sz w:val="28"/>
          <w:szCs w:val="16"/>
        </w:rPr>
        <w:lastRenderedPageBreak/>
        <w:t>Пояснительная записка</w:t>
      </w:r>
    </w:p>
    <w:p w:rsidR="00B221EE" w:rsidRPr="00C20CA8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C20CA8">
        <w:rPr>
          <w:sz w:val="28"/>
          <w:szCs w:val="28"/>
        </w:rPr>
        <w:t xml:space="preserve">Во все времена и у всех народов существовали особые представления о красоте и художественной гармонии архитектурного стиля. </w:t>
      </w:r>
      <w:r>
        <w:rPr>
          <w:sz w:val="28"/>
          <w:szCs w:val="28"/>
        </w:rPr>
        <w:t>Техническое</w:t>
      </w:r>
      <w:r w:rsidRPr="00C20CA8">
        <w:rPr>
          <w:sz w:val="28"/>
          <w:szCs w:val="28"/>
        </w:rPr>
        <w:t xml:space="preserve"> творчество не имеет границ, ему можно учиться бесконечно, создавая все новые и новые проекты. Для этого необходимо совершенствовать знания и умения, развивать способности и творческий потенциал.</w:t>
      </w:r>
    </w:p>
    <w:p w:rsidR="00B221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E578C8">
        <w:rPr>
          <w:sz w:val="28"/>
          <w:szCs w:val="28"/>
        </w:rPr>
        <w:t>Образовательная программа рассчитана на три года обучения, сочетает популярное изложение с усвоением профессиональных понятий, раскрывает историю становления и развития современной архитектуры, приобщает обучающихся к ее истокам.</w:t>
      </w:r>
      <w:r>
        <w:rPr>
          <w:sz w:val="28"/>
          <w:szCs w:val="28"/>
        </w:rPr>
        <w:t xml:space="preserve"> </w:t>
      </w:r>
    </w:p>
    <w:p w:rsidR="00B221EE" w:rsidRPr="00E578C8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E578C8">
        <w:rPr>
          <w:sz w:val="28"/>
          <w:szCs w:val="28"/>
        </w:rPr>
        <w:t>Архитектура – сложная и многогранная область человеческой деятельности, требующая не только таланта, но и специальных знаний и умений, жизненного опыта. Вместе с тем, понимать архитектуру может и должен каждый. Ведь она окружает и сопровождает нас в течение всей жизни, формируя материальную оболочку, в которой мы учимся, работаем, отдыхаем.</w:t>
      </w:r>
    </w:p>
    <w:p w:rsidR="00B221EE" w:rsidRPr="00E24BA1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образовательная п</w:t>
      </w:r>
      <w:r w:rsidRPr="00430928">
        <w:rPr>
          <w:sz w:val="28"/>
          <w:szCs w:val="28"/>
        </w:rPr>
        <w:t>рограмма составлена на основе типовых программ технического профиля.</w:t>
      </w:r>
      <w:r>
        <w:rPr>
          <w:color w:val="FF0000"/>
          <w:sz w:val="28"/>
          <w:szCs w:val="28"/>
        </w:rPr>
        <w:t xml:space="preserve"> </w:t>
      </w:r>
      <w:r w:rsidRPr="00E24BA1">
        <w:rPr>
          <w:sz w:val="28"/>
          <w:szCs w:val="28"/>
        </w:rPr>
        <w:t>Программа является общекультурной по целевому назначению, профильной по содержанию, творческой по степени авторства, общей по особенностям развития учащихся.</w:t>
      </w:r>
    </w:p>
    <w:p w:rsidR="00B221EE" w:rsidRPr="009B6011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9B6011">
        <w:rPr>
          <w:sz w:val="28"/>
          <w:szCs w:val="28"/>
        </w:rPr>
        <w:t>Занятия в объединении направлены на гуманитарное, духовное, творческое развитие личности, совершенствование коммуникативных навыков, необходимых в дальнейшей жизнедеятельности. Личностно ориентированный подход в обучении обеспечивает удовлетворение потребностей учащихся, развитие и выявление в каждом из учащихся личностных и творческих качеств. Занятия в объединении по интересам способствуют формированию и укреплению уверенности в своих возможностях, мотивируя к творческому поиску, побуждают к активной творческой деятельности, стремлению к адекватной самооценке, стимулируют творческий потенциал учащихся.</w:t>
      </w:r>
    </w:p>
    <w:p w:rsidR="00B221EE" w:rsidRDefault="00B221EE" w:rsidP="00B221EE">
      <w:pPr>
        <w:ind w:firstLine="720"/>
        <w:jc w:val="both"/>
        <w:rPr>
          <w:b/>
          <w:bCs/>
          <w:i/>
          <w:iCs/>
        </w:rPr>
      </w:pPr>
    </w:p>
    <w:p w:rsidR="00B221EE" w:rsidRPr="00A970F2" w:rsidRDefault="00B221EE" w:rsidP="00B221EE">
      <w:pPr>
        <w:spacing w:line="276" w:lineRule="auto"/>
        <w:ind w:firstLine="7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ЦЕЛЬ ПРОГРАММЫ</w:t>
      </w:r>
      <w:r w:rsidRPr="00A970F2">
        <w:rPr>
          <w:color w:val="333333"/>
          <w:sz w:val="28"/>
          <w:szCs w:val="28"/>
        </w:rPr>
        <w:t xml:space="preserve"> - гармоническое развитие личности ребенка средствами трудового обучения и воспитания; развитие его трудовых умений и навыков; патриотическое и эстетическое воспитание; развитие пространственного мышления и творческого потенциала. </w:t>
      </w:r>
    </w:p>
    <w:p w:rsidR="00B221EE" w:rsidRDefault="00B221EE" w:rsidP="00B221EE">
      <w:pPr>
        <w:spacing w:line="276" w:lineRule="auto"/>
        <w:ind w:firstLine="720"/>
        <w:jc w:val="both"/>
        <w:rPr>
          <w:b/>
          <w:color w:val="333333"/>
          <w:sz w:val="28"/>
          <w:szCs w:val="28"/>
        </w:rPr>
      </w:pPr>
      <w:r w:rsidRPr="00A970F2">
        <w:rPr>
          <w:b/>
          <w:color w:val="333333"/>
          <w:sz w:val="28"/>
          <w:szCs w:val="28"/>
        </w:rPr>
        <w:t>ЗАДАЧИ ПРОГРАММЫ:</w:t>
      </w:r>
    </w:p>
    <w:p w:rsidR="00B221EE" w:rsidRPr="00086917" w:rsidRDefault="00B221EE" w:rsidP="00B221EE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86917">
        <w:rPr>
          <w:i/>
          <w:sz w:val="28"/>
          <w:szCs w:val="28"/>
        </w:rPr>
        <w:t>Образовательные:</w:t>
      </w:r>
    </w:p>
    <w:p w:rsidR="00B221EE" w:rsidRPr="00BF7C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BF7CEE">
        <w:rPr>
          <w:sz w:val="28"/>
          <w:szCs w:val="28"/>
        </w:rPr>
        <w:t xml:space="preserve">- Формирование духовно-нравственных качеств личности. </w:t>
      </w:r>
    </w:p>
    <w:p w:rsidR="00B221EE" w:rsidRPr="00BF7C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 w:rsidRPr="00BF7CEE">
        <w:rPr>
          <w:sz w:val="28"/>
          <w:szCs w:val="28"/>
        </w:rPr>
        <w:t xml:space="preserve">- Содействие в самоопределении, социальной адаптации. </w:t>
      </w:r>
    </w:p>
    <w:p w:rsidR="00B221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970F2">
        <w:rPr>
          <w:sz w:val="28"/>
          <w:szCs w:val="28"/>
        </w:rPr>
        <w:t>Осво</w:t>
      </w:r>
      <w:r>
        <w:rPr>
          <w:sz w:val="28"/>
          <w:szCs w:val="28"/>
        </w:rPr>
        <w:t>ение</w:t>
      </w:r>
      <w:r w:rsidRPr="00A970F2">
        <w:rPr>
          <w:sz w:val="28"/>
          <w:szCs w:val="28"/>
        </w:rPr>
        <w:t xml:space="preserve"> приём</w:t>
      </w:r>
      <w:r>
        <w:rPr>
          <w:sz w:val="28"/>
          <w:szCs w:val="28"/>
        </w:rPr>
        <w:t>ов</w:t>
      </w:r>
      <w:r w:rsidRPr="00A970F2">
        <w:rPr>
          <w:sz w:val="28"/>
          <w:szCs w:val="28"/>
        </w:rPr>
        <w:t xml:space="preserve"> работы с бумагой, инструментами, чертежа</w:t>
      </w:r>
      <w:r>
        <w:rPr>
          <w:sz w:val="28"/>
          <w:szCs w:val="28"/>
        </w:rPr>
        <w:t>ми (основы чтения и выполнения).</w:t>
      </w:r>
    </w:p>
    <w:p w:rsidR="00B221EE" w:rsidRPr="00A970F2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Изучение</w:t>
      </w:r>
      <w:r w:rsidRPr="00A970F2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</w:t>
      </w:r>
      <w:r w:rsidRPr="00A970F2">
        <w:rPr>
          <w:sz w:val="28"/>
          <w:szCs w:val="28"/>
        </w:rPr>
        <w:t xml:space="preserve"> с архитектурой и дизайном, технологией и моделированием самых разнообразных предметов человеческой деятельности (на доступных примерах в соответствии с готовностью, интересами и возрастом учащихся).</w:t>
      </w:r>
    </w:p>
    <w:p w:rsidR="00B221EE" w:rsidRPr="00086917" w:rsidRDefault="00B221EE" w:rsidP="00B221EE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86917">
        <w:rPr>
          <w:i/>
          <w:sz w:val="28"/>
          <w:szCs w:val="28"/>
        </w:rPr>
        <w:t>Развивающие:</w:t>
      </w:r>
    </w:p>
    <w:p w:rsidR="00B221EE" w:rsidRPr="00BF7C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F7CEE">
        <w:rPr>
          <w:sz w:val="28"/>
          <w:szCs w:val="28"/>
        </w:rPr>
        <w:t xml:space="preserve">Развитие у детей конструкторских способностей, творческого и технического мышления. </w:t>
      </w:r>
    </w:p>
    <w:p w:rsidR="00B221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Pr="00A970F2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A970F2">
        <w:rPr>
          <w:sz w:val="28"/>
          <w:szCs w:val="28"/>
        </w:rPr>
        <w:t xml:space="preserve"> коллективной работы и общения, умения слушать и слышать, видеть и наблюдать, точно выполнять инструкции </w:t>
      </w:r>
      <w:r>
        <w:rPr>
          <w:sz w:val="28"/>
          <w:szCs w:val="28"/>
        </w:rPr>
        <w:t>педагога.</w:t>
      </w:r>
    </w:p>
    <w:p w:rsidR="00B221EE" w:rsidRPr="00086917" w:rsidRDefault="00B221EE" w:rsidP="00B221EE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86917">
        <w:rPr>
          <w:i/>
          <w:sz w:val="28"/>
          <w:szCs w:val="28"/>
        </w:rPr>
        <w:t>Воспитательные:</w:t>
      </w:r>
    </w:p>
    <w:p w:rsidR="00B221EE" w:rsidRPr="00BF7C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F7CEE">
        <w:rPr>
          <w:sz w:val="28"/>
          <w:szCs w:val="28"/>
        </w:rPr>
        <w:t xml:space="preserve">Обучение детей видеть и понимать красоту труда, его целенаправленность и гармонию. </w:t>
      </w:r>
    </w:p>
    <w:p w:rsidR="00B221EE" w:rsidRDefault="00B221EE" w:rsidP="00B221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970F2">
        <w:rPr>
          <w:sz w:val="28"/>
          <w:szCs w:val="28"/>
        </w:rPr>
        <w:t>Предметн</w:t>
      </w:r>
      <w:r>
        <w:rPr>
          <w:sz w:val="28"/>
          <w:szCs w:val="28"/>
        </w:rPr>
        <w:t>ое</w:t>
      </w:r>
      <w:r w:rsidRPr="00A970F2">
        <w:rPr>
          <w:sz w:val="28"/>
          <w:szCs w:val="28"/>
        </w:rPr>
        <w:t xml:space="preserve"> обсу</w:t>
      </w:r>
      <w:r>
        <w:rPr>
          <w:sz w:val="28"/>
          <w:szCs w:val="28"/>
        </w:rPr>
        <w:t>ждение</w:t>
      </w:r>
      <w:r w:rsidRPr="00A970F2">
        <w:rPr>
          <w:sz w:val="28"/>
          <w:szCs w:val="28"/>
        </w:rPr>
        <w:t xml:space="preserve"> понятия гармонии и красоты, их связи с соразмерностью, симметрией, цветовой гаммой моделей. </w:t>
      </w:r>
    </w:p>
    <w:p w:rsidR="00B221EE" w:rsidRDefault="00B221EE" w:rsidP="00B221EE">
      <w:pPr>
        <w:ind w:firstLine="720"/>
        <w:rPr>
          <w:b/>
          <w:bCs/>
          <w:iCs/>
        </w:rPr>
      </w:pPr>
    </w:p>
    <w:p w:rsidR="00B221EE" w:rsidRPr="00B221EE" w:rsidRDefault="00B221EE" w:rsidP="00B221EE">
      <w:pPr>
        <w:ind w:firstLine="284"/>
        <w:jc w:val="center"/>
        <w:rPr>
          <w:b/>
          <w:bCs/>
          <w:iCs/>
          <w:sz w:val="28"/>
          <w:szCs w:val="28"/>
        </w:rPr>
      </w:pPr>
      <w:r w:rsidRPr="00B221EE">
        <w:rPr>
          <w:b/>
          <w:bCs/>
          <w:iCs/>
          <w:sz w:val="28"/>
          <w:szCs w:val="28"/>
        </w:rPr>
        <w:t>ОРГАНИЗАЦИОННЫЕ УСЛОВИЯ РЕАЛИЗАЦИИ ПРОГРАММЫ</w:t>
      </w:r>
    </w:p>
    <w:p w:rsidR="00B221EE" w:rsidRPr="00B221EE" w:rsidRDefault="00B221EE" w:rsidP="00B221EE">
      <w:pPr>
        <w:ind w:firstLine="720"/>
        <w:rPr>
          <w:b/>
          <w:bCs/>
          <w:iCs/>
        </w:rPr>
      </w:pPr>
    </w:p>
    <w:p w:rsidR="00B221EE" w:rsidRPr="00B221EE" w:rsidRDefault="00B221EE" w:rsidP="00B221E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Программа рассчитана на учащихся – </w:t>
      </w:r>
      <w:r>
        <w:rPr>
          <w:bCs/>
          <w:i/>
          <w:iCs/>
          <w:sz w:val="28"/>
          <w:szCs w:val="28"/>
        </w:rPr>
        <w:t>6-9</w:t>
      </w:r>
      <w:r w:rsidRPr="00B221EE">
        <w:rPr>
          <w:bCs/>
          <w:i/>
          <w:iCs/>
          <w:sz w:val="28"/>
          <w:szCs w:val="28"/>
        </w:rPr>
        <w:t xml:space="preserve"> лет</w:t>
      </w:r>
    </w:p>
    <w:p w:rsidR="00B221EE" w:rsidRDefault="00B221EE" w:rsidP="00B221E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Общее количество часов в год – </w:t>
      </w:r>
      <w:r w:rsidRPr="00B221EE">
        <w:rPr>
          <w:bCs/>
          <w:i/>
          <w:iCs/>
          <w:sz w:val="28"/>
          <w:szCs w:val="28"/>
        </w:rPr>
        <w:t xml:space="preserve">36 часов </w:t>
      </w:r>
    </w:p>
    <w:p w:rsidR="00B221EE" w:rsidRPr="00B221EE" w:rsidRDefault="00B221EE" w:rsidP="00B221EE">
      <w:pPr>
        <w:spacing w:line="276" w:lineRule="auto"/>
        <w:ind w:firstLine="720"/>
        <w:rPr>
          <w:bCs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Периодичность проведения занятий – </w:t>
      </w:r>
      <w:r w:rsidRPr="00B221EE">
        <w:rPr>
          <w:bCs/>
          <w:i/>
          <w:iCs/>
          <w:sz w:val="28"/>
          <w:szCs w:val="28"/>
        </w:rPr>
        <w:t>1 раз в неделю</w:t>
      </w:r>
    </w:p>
    <w:p w:rsidR="00B221EE" w:rsidRPr="00B221EE" w:rsidRDefault="00B221EE" w:rsidP="00B221E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Продолжительность одного занятия – </w:t>
      </w:r>
      <w:r w:rsidRPr="00B221EE">
        <w:rPr>
          <w:bCs/>
          <w:i/>
          <w:iCs/>
          <w:sz w:val="28"/>
          <w:szCs w:val="28"/>
        </w:rPr>
        <w:t xml:space="preserve">1 </w:t>
      </w:r>
      <w:proofErr w:type="gramStart"/>
      <w:r w:rsidRPr="00B221EE">
        <w:rPr>
          <w:bCs/>
          <w:i/>
          <w:iCs/>
          <w:sz w:val="28"/>
          <w:szCs w:val="28"/>
        </w:rPr>
        <w:t>академических</w:t>
      </w:r>
      <w:proofErr w:type="gramEnd"/>
      <w:r w:rsidRPr="00B221EE">
        <w:rPr>
          <w:bCs/>
          <w:iCs/>
          <w:sz w:val="28"/>
          <w:szCs w:val="28"/>
        </w:rPr>
        <w:t xml:space="preserve"> </w:t>
      </w:r>
      <w:r w:rsidRPr="00B221EE">
        <w:rPr>
          <w:bCs/>
          <w:i/>
          <w:iCs/>
          <w:sz w:val="28"/>
          <w:szCs w:val="28"/>
        </w:rPr>
        <w:t xml:space="preserve"> часа </w:t>
      </w:r>
    </w:p>
    <w:p w:rsidR="00B221EE" w:rsidRDefault="00B221EE" w:rsidP="00B221EE">
      <w:pPr>
        <w:spacing w:line="276" w:lineRule="auto"/>
        <w:ind w:firstLine="720"/>
        <w:rPr>
          <w:i/>
          <w:spacing w:val="-4"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Нормы наполнения группы </w:t>
      </w:r>
      <w:r w:rsidRPr="00B221EE">
        <w:rPr>
          <w:bCs/>
          <w:i/>
          <w:iCs/>
          <w:sz w:val="28"/>
          <w:szCs w:val="28"/>
        </w:rPr>
        <w:t xml:space="preserve">– </w:t>
      </w:r>
      <w:r w:rsidRPr="00B221EE">
        <w:rPr>
          <w:i/>
          <w:spacing w:val="-4"/>
          <w:sz w:val="28"/>
          <w:szCs w:val="28"/>
        </w:rPr>
        <w:t xml:space="preserve">в группах первого года обучения должно быть не менее 12 учащихся. </w:t>
      </w:r>
    </w:p>
    <w:p w:rsidR="00B221EE" w:rsidRPr="00B221EE" w:rsidRDefault="00B221EE" w:rsidP="00B221E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Форма организации образовательного процесса: </w:t>
      </w:r>
      <w:r w:rsidRPr="00B221EE">
        <w:rPr>
          <w:bCs/>
          <w:i/>
          <w:iCs/>
          <w:sz w:val="28"/>
          <w:szCs w:val="28"/>
        </w:rPr>
        <w:t>групповая</w:t>
      </w:r>
    </w:p>
    <w:p w:rsidR="00B221EE" w:rsidRPr="00B221EE" w:rsidRDefault="00B221EE" w:rsidP="00B221EE">
      <w:pPr>
        <w:ind w:left="150" w:right="150" w:firstLine="720"/>
        <w:jc w:val="both"/>
        <w:rPr>
          <w:b/>
          <w:sz w:val="28"/>
          <w:szCs w:val="28"/>
        </w:rPr>
      </w:pPr>
      <w:r w:rsidRPr="00B221EE">
        <w:rPr>
          <w:b/>
          <w:sz w:val="28"/>
          <w:szCs w:val="28"/>
        </w:rPr>
        <w:t xml:space="preserve">Материалы для работы 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бумага (А</w:t>
      </w:r>
      <w:proofErr w:type="gramStart"/>
      <w:r w:rsidRPr="00B221EE">
        <w:rPr>
          <w:sz w:val="28"/>
          <w:szCs w:val="28"/>
        </w:rPr>
        <w:t>4</w:t>
      </w:r>
      <w:proofErr w:type="gramEnd"/>
      <w:r w:rsidRPr="00B221EE">
        <w:rPr>
          <w:sz w:val="28"/>
          <w:szCs w:val="28"/>
        </w:rPr>
        <w:t xml:space="preserve"> белая и цветная);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 xml:space="preserve">- картон (цветной и белый); 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 xml:space="preserve">- клей; 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краски;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 xml:space="preserve">- кисточки; 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гуашь, акварель;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карандаши цветные;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 xml:space="preserve">- ластики, циркули; </w:t>
      </w:r>
    </w:p>
    <w:p w:rsidR="00B221EE" w:rsidRPr="00B221EE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линейки, акварель;</w:t>
      </w:r>
    </w:p>
    <w:p w:rsidR="00312405" w:rsidRDefault="00B221EE" w:rsidP="00B221EE">
      <w:pPr>
        <w:rPr>
          <w:sz w:val="28"/>
          <w:szCs w:val="28"/>
        </w:rPr>
      </w:pPr>
      <w:r w:rsidRPr="00B221EE">
        <w:rPr>
          <w:sz w:val="28"/>
          <w:szCs w:val="28"/>
        </w:rPr>
        <w:t>- фломастеры.</w:t>
      </w:r>
    </w:p>
    <w:p w:rsidR="00B221EE" w:rsidRPr="00B221EE" w:rsidRDefault="00B221EE" w:rsidP="00B221EE">
      <w:pPr>
        <w:ind w:left="150" w:right="150" w:firstLine="720"/>
        <w:jc w:val="both"/>
        <w:rPr>
          <w:color w:val="FF0000"/>
        </w:rPr>
      </w:pPr>
    </w:p>
    <w:p w:rsidR="00430C5A" w:rsidRDefault="00430C5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221EE" w:rsidRPr="00B221EE" w:rsidRDefault="00B221EE" w:rsidP="00B221EE">
      <w:pPr>
        <w:spacing w:line="276" w:lineRule="auto"/>
        <w:ind w:left="150" w:right="150" w:firstLine="720"/>
        <w:jc w:val="center"/>
        <w:rPr>
          <w:b/>
          <w:i/>
          <w:sz w:val="28"/>
          <w:szCs w:val="28"/>
        </w:rPr>
      </w:pPr>
      <w:r w:rsidRPr="00B221EE">
        <w:rPr>
          <w:b/>
          <w:i/>
          <w:sz w:val="28"/>
          <w:szCs w:val="28"/>
        </w:rPr>
        <w:lastRenderedPageBreak/>
        <w:t>Санитарно-гигиенические требования</w:t>
      </w:r>
    </w:p>
    <w:p w:rsidR="00B221EE" w:rsidRPr="00B221EE" w:rsidRDefault="00B221EE" w:rsidP="00B221EE">
      <w:pPr>
        <w:spacing w:line="276" w:lineRule="auto"/>
        <w:ind w:left="150" w:right="150" w:firstLine="720"/>
        <w:jc w:val="both"/>
        <w:rPr>
          <w:sz w:val="28"/>
          <w:szCs w:val="28"/>
        </w:rPr>
      </w:pPr>
      <w:r w:rsidRPr="00B221EE">
        <w:rPr>
          <w:sz w:val="28"/>
          <w:szCs w:val="28"/>
        </w:rPr>
        <w:t>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B221EE" w:rsidRPr="00B221EE" w:rsidRDefault="00B221EE" w:rsidP="00B221EE">
      <w:pPr>
        <w:spacing w:line="276" w:lineRule="auto"/>
        <w:ind w:left="150" w:right="150" w:firstLine="720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>Кадровое обеспечение:</w:t>
      </w:r>
      <w:r w:rsidRPr="00B221EE">
        <w:rPr>
          <w:sz w:val="28"/>
          <w:szCs w:val="28"/>
        </w:rPr>
        <w:t xml:space="preserve"> педагог, работающий по данной программе должен иметь педагогическое образование и обладать знаниями в области детской психологии и педагогики. </w:t>
      </w:r>
    </w:p>
    <w:p w:rsidR="00B221EE" w:rsidRPr="00B221EE" w:rsidRDefault="00B221EE" w:rsidP="00B221EE">
      <w:pPr>
        <w:keepNext/>
        <w:ind w:left="150" w:right="150" w:firstLine="720"/>
        <w:jc w:val="center"/>
        <w:outlineLvl w:val="1"/>
        <w:rPr>
          <w:b/>
          <w:bCs/>
          <w:i/>
          <w:iCs/>
          <w:sz w:val="28"/>
          <w:szCs w:val="28"/>
        </w:rPr>
      </w:pPr>
      <w:r w:rsidRPr="00B221EE">
        <w:rPr>
          <w:b/>
          <w:bCs/>
          <w:i/>
          <w:iCs/>
          <w:sz w:val="28"/>
          <w:szCs w:val="28"/>
        </w:rPr>
        <w:t>Учебно-тематический план</w:t>
      </w:r>
    </w:p>
    <w:p w:rsidR="00B221EE" w:rsidRPr="00B221EE" w:rsidRDefault="00B221EE" w:rsidP="00B221EE">
      <w:pPr>
        <w:rPr>
          <w:b/>
          <w:sz w:val="28"/>
          <w:szCs w:val="28"/>
        </w:rPr>
      </w:pPr>
    </w:p>
    <w:tbl>
      <w:tblPr>
        <w:tblW w:w="988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36"/>
        <w:gridCol w:w="1417"/>
        <w:gridCol w:w="1418"/>
        <w:gridCol w:w="1701"/>
      </w:tblGrid>
      <w:tr w:rsidR="00B221EE" w:rsidRPr="00B221EE" w:rsidTr="00B221EE">
        <w:trPr>
          <w:cantSplit/>
        </w:trPr>
        <w:tc>
          <w:tcPr>
            <w:tcW w:w="809" w:type="dxa"/>
            <w:vMerge w:val="restart"/>
          </w:tcPr>
          <w:p w:rsidR="00B221EE" w:rsidRPr="00B221EE" w:rsidRDefault="00B221EE" w:rsidP="00B221EE">
            <w:pPr>
              <w:ind w:right="150" w:firstLine="1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№ п\</w:t>
            </w:r>
            <w:proofErr w:type="gramStart"/>
            <w:r w:rsidRPr="00B221E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</w:tcPr>
          <w:p w:rsidR="00B221EE" w:rsidRPr="00B221EE" w:rsidRDefault="00B221EE" w:rsidP="00B221EE">
            <w:pPr>
              <w:keepNext/>
              <w:ind w:right="150" w:firstLine="34"/>
              <w:jc w:val="center"/>
              <w:outlineLvl w:val="4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536" w:type="dxa"/>
            <w:gridSpan w:val="3"/>
          </w:tcPr>
          <w:p w:rsidR="00B221EE" w:rsidRPr="00B221EE" w:rsidRDefault="00B221EE" w:rsidP="00B221EE">
            <w:pPr>
              <w:ind w:right="150" w:firstLine="720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Количество часов</w:t>
            </w:r>
          </w:p>
        </w:tc>
      </w:tr>
      <w:tr w:rsidR="00B221EE" w:rsidRPr="00B221EE" w:rsidTr="00B221EE">
        <w:trPr>
          <w:cantSplit/>
        </w:trPr>
        <w:tc>
          <w:tcPr>
            <w:tcW w:w="809" w:type="dxa"/>
            <w:vMerge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25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tabs>
                <w:tab w:val="left" w:pos="332"/>
              </w:tabs>
              <w:ind w:right="150" w:firstLine="152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практика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Вводное занятие. Основные правила ТБ. Материалы и инструменты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tabs>
                <w:tab w:val="left" w:pos="152"/>
                <w:tab w:val="left" w:pos="512"/>
              </w:tabs>
              <w:ind w:right="252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-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История архитектурных шедевров. История архитектуры.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 xml:space="preserve"> -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Основы грамоты, геометрических построений, фигуры стереометрии.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4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 xml:space="preserve">Графическая грамота, </w:t>
            </w:r>
            <w:proofErr w:type="spellStart"/>
            <w:r w:rsidRPr="00B221EE">
              <w:rPr>
                <w:sz w:val="28"/>
                <w:szCs w:val="28"/>
              </w:rPr>
              <w:t>цветоведение</w:t>
            </w:r>
            <w:proofErr w:type="spellEnd"/>
            <w:r w:rsidRPr="00B221E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3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Конструирование объемных  и силуэтных макетов, композиций из бумаги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10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Изготовление макетов архитектурных объектов Беларуси.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10</w:t>
            </w:r>
          </w:p>
        </w:tc>
      </w:tr>
      <w:tr w:rsidR="00B221EE" w:rsidRPr="00B221EE" w:rsidTr="00B221EE">
        <w:tc>
          <w:tcPr>
            <w:tcW w:w="809" w:type="dxa"/>
          </w:tcPr>
          <w:p w:rsidR="00B221EE" w:rsidRPr="00B221EE" w:rsidRDefault="00B221EE" w:rsidP="00B221EE">
            <w:pPr>
              <w:ind w:right="150" w:firstLine="3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221EE" w:rsidRPr="00B221EE" w:rsidRDefault="00B221EE" w:rsidP="00B221EE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Итоговое занятие. Выставка творческих работ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1</w:t>
            </w:r>
          </w:p>
        </w:tc>
      </w:tr>
      <w:tr w:rsidR="00B221EE" w:rsidRPr="00B221EE" w:rsidTr="00583E0C">
        <w:tc>
          <w:tcPr>
            <w:tcW w:w="5345" w:type="dxa"/>
            <w:gridSpan w:val="2"/>
          </w:tcPr>
          <w:p w:rsidR="00B221EE" w:rsidRPr="00B221EE" w:rsidRDefault="00B221EE" w:rsidP="00B221EE">
            <w:pPr>
              <w:ind w:right="150" w:firstLine="34"/>
              <w:jc w:val="both"/>
              <w:rPr>
                <w:b/>
                <w:sz w:val="28"/>
                <w:szCs w:val="28"/>
              </w:rPr>
            </w:pPr>
            <w:r w:rsidRPr="00B221E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b/>
                <w:sz w:val="28"/>
                <w:szCs w:val="28"/>
              </w:rPr>
            </w:pPr>
            <w:r w:rsidRPr="00B221E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B221EE" w:rsidRPr="00B221EE" w:rsidRDefault="00B221EE" w:rsidP="00B221EE">
            <w:pPr>
              <w:ind w:right="150" w:firstLine="152"/>
              <w:jc w:val="center"/>
              <w:rPr>
                <w:b/>
                <w:sz w:val="28"/>
                <w:szCs w:val="28"/>
              </w:rPr>
            </w:pPr>
            <w:r w:rsidRPr="00B221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221EE" w:rsidRPr="00B221EE" w:rsidRDefault="00B221EE" w:rsidP="00B221EE">
            <w:pPr>
              <w:ind w:right="150" w:firstLine="720"/>
              <w:jc w:val="both"/>
              <w:rPr>
                <w:b/>
                <w:sz w:val="28"/>
                <w:szCs w:val="28"/>
              </w:rPr>
            </w:pPr>
            <w:r w:rsidRPr="00B221EE">
              <w:rPr>
                <w:b/>
                <w:sz w:val="28"/>
                <w:szCs w:val="28"/>
              </w:rPr>
              <w:t>28</w:t>
            </w:r>
          </w:p>
        </w:tc>
      </w:tr>
    </w:tbl>
    <w:p w:rsidR="00B221EE" w:rsidRDefault="00B221EE" w:rsidP="00B221EE">
      <w:pPr>
        <w:spacing w:line="276" w:lineRule="auto"/>
        <w:ind w:left="150" w:right="150" w:firstLine="720"/>
        <w:jc w:val="center"/>
        <w:rPr>
          <w:bCs/>
          <w:iCs/>
          <w:sz w:val="28"/>
          <w:szCs w:val="28"/>
        </w:rPr>
      </w:pPr>
    </w:p>
    <w:p w:rsidR="00B221EE" w:rsidRPr="00B221EE" w:rsidRDefault="00B221EE" w:rsidP="00B221EE">
      <w:pPr>
        <w:spacing w:line="276" w:lineRule="auto"/>
        <w:ind w:left="150" w:right="150" w:firstLine="720"/>
        <w:jc w:val="center"/>
        <w:rPr>
          <w:bCs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>СОДЕРЖАНИЕ ОБРАЗОВАТЕЛЬНОЙ ОБЛАСТИ</w:t>
      </w:r>
    </w:p>
    <w:p w:rsidR="00B221EE" w:rsidRPr="00B221EE" w:rsidRDefault="00B221EE" w:rsidP="00B221EE">
      <w:pPr>
        <w:spacing w:line="276" w:lineRule="auto"/>
        <w:ind w:right="15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</w:p>
    <w:p w:rsidR="00B221EE" w:rsidRPr="00B221EE" w:rsidRDefault="00B221EE" w:rsidP="00B221EE">
      <w:pPr>
        <w:spacing w:line="276" w:lineRule="auto"/>
        <w:ind w:right="150" w:firstLine="708"/>
        <w:jc w:val="both"/>
        <w:rPr>
          <w:sz w:val="28"/>
          <w:szCs w:val="28"/>
        </w:rPr>
      </w:pPr>
      <w:r w:rsidRPr="00B221EE">
        <w:rPr>
          <w:sz w:val="28"/>
          <w:szCs w:val="28"/>
        </w:rPr>
        <w:t xml:space="preserve">Цели и задачи кружка. Знакомство учащихся с понятием о макетировании и проектировании. Инструктаж по технике безопасности, пожарной безопасности. Правила поведения в кабинете. Знакомство учащихся с инструментами и материалами, применяемыми при работе. Знакомство с чертежными принадлежностями. </w:t>
      </w:r>
    </w:p>
    <w:p w:rsidR="00B221EE" w:rsidRPr="00B221EE" w:rsidRDefault="00B221EE" w:rsidP="00B221EE">
      <w:pPr>
        <w:numPr>
          <w:ilvl w:val="0"/>
          <w:numId w:val="2"/>
        </w:numPr>
        <w:tabs>
          <w:tab w:val="clear" w:pos="1035"/>
          <w:tab w:val="num" w:pos="851"/>
        </w:tabs>
        <w:ind w:left="0" w:firstLine="708"/>
        <w:rPr>
          <w:sz w:val="28"/>
          <w:szCs w:val="28"/>
        </w:rPr>
      </w:pPr>
      <w:r>
        <w:rPr>
          <w:b/>
          <w:sz w:val="28"/>
          <w:szCs w:val="28"/>
        </w:rPr>
        <w:t>История архитектуры</w:t>
      </w:r>
    </w:p>
    <w:p w:rsidR="00D97D1F" w:rsidRDefault="00B221EE" w:rsidP="00B221EE">
      <w:pPr>
        <w:ind w:firstLine="708"/>
        <w:rPr>
          <w:sz w:val="28"/>
          <w:szCs w:val="28"/>
        </w:rPr>
      </w:pPr>
      <w:r w:rsidRPr="00B221EE">
        <w:rPr>
          <w:sz w:val="28"/>
          <w:szCs w:val="28"/>
        </w:rPr>
        <w:t>Изучение истории архитектурных памятников древности, средних веков, нашего времени.</w:t>
      </w:r>
    </w:p>
    <w:p w:rsidR="00D97D1F" w:rsidRDefault="00D97D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21EE" w:rsidRPr="00B221EE" w:rsidRDefault="00B221EE" w:rsidP="00B221EE">
      <w:pPr>
        <w:numPr>
          <w:ilvl w:val="0"/>
          <w:numId w:val="2"/>
        </w:numPr>
        <w:spacing w:line="276" w:lineRule="auto"/>
        <w:ind w:right="150" w:hanging="326"/>
        <w:jc w:val="both"/>
        <w:rPr>
          <w:b/>
          <w:sz w:val="28"/>
          <w:szCs w:val="28"/>
        </w:rPr>
      </w:pPr>
      <w:r w:rsidRPr="00B221EE">
        <w:rPr>
          <w:b/>
          <w:sz w:val="28"/>
          <w:szCs w:val="28"/>
        </w:rPr>
        <w:lastRenderedPageBreak/>
        <w:t>Основные фигуры стереометрии и о</w:t>
      </w:r>
      <w:r w:rsidR="00D97D1F">
        <w:rPr>
          <w:b/>
          <w:sz w:val="28"/>
          <w:szCs w:val="28"/>
        </w:rPr>
        <w:t>сновы геометрических построений</w:t>
      </w:r>
    </w:p>
    <w:p w:rsidR="00B221EE" w:rsidRDefault="00B221EE" w:rsidP="00B221EE">
      <w:pPr>
        <w:spacing w:line="276" w:lineRule="auto"/>
        <w:ind w:right="150" w:firstLine="450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Теоретические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 xml:space="preserve">Знакомство с основными фигурами (куб, пирамида, конус и др.). </w:t>
      </w:r>
    </w:p>
    <w:p w:rsidR="00B221EE" w:rsidRPr="00B221EE" w:rsidRDefault="00B221EE" w:rsidP="00B221EE">
      <w:pPr>
        <w:spacing w:line="276" w:lineRule="auto"/>
        <w:ind w:right="150" w:firstLine="450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 xml:space="preserve">Построение разверток основных фигур. Работа с чертежами, шаблонами и копировальной бумагой. </w:t>
      </w:r>
      <w:r>
        <w:rPr>
          <w:sz w:val="28"/>
          <w:szCs w:val="28"/>
        </w:rPr>
        <w:t xml:space="preserve">Творческая </w:t>
      </w:r>
      <w:r w:rsidRPr="00B221EE">
        <w:rPr>
          <w:sz w:val="28"/>
          <w:szCs w:val="28"/>
        </w:rPr>
        <w:t>работа: рисование дома-мечты.</w:t>
      </w:r>
    </w:p>
    <w:p w:rsidR="00B221EE" w:rsidRPr="00B221EE" w:rsidRDefault="00B221EE" w:rsidP="00B221EE">
      <w:pPr>
        <w:numPr>
          <w:ilvl w:val="0"/>
          <w:numId w:val="2"/>
        </w:numPr>
        <w:spacing w:line="276" w:lineRule="auto"/>
        <w:ind w:right="150" w:hanging="326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 xml:space="preserve">Графическая грамота и </w:t>
      </w:r>
      <w:proofErr w:type="spellStart"/>
      <w:r w:rsidRPr="00B221EE">
        <w:rPr>
          <w:b/>
          <w:sz w:val="28"/>
          <w:szCs w:val="28"/>
        </w:rPr>
        <w:t>цветоведение</w:t>
      </w:r>
      <w:proofErr w:type="spellEnd"/>
      <w:r w:rsidRPr="00B221EE">
        <w:rPr>
          <w:sz w:val="28"/>
          <w:szCs w:val="28"/>
        </w:rPr>
        <w:t xml:space="preserve"> </w:t>
      </w:r>
    </w:p>
    <w:p w:rsidR="00B221EE" w:rsidRDefault="00B221EE" w:rsidP="00B221EE">
      <w:pPr>
        <w:spacing w:line="276" w:lineRule="auto"/>
        <w:ind w:right="150" w:firstLine="450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Теоретические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 xml:space="preserve">Основные виды линий. Разметка. </w:t>
      </w:r>
    </w:p>
    <w:p w:rsidR="00B221EE" w:rsidRPr="00B221EE" w:rsidRDefault="00B221EE" w:rsidP="00B221EE">
      <w:pPr>
        <w:spacing w:line="276" w:lineRule="auto"/>
        <w:ind w:right="150" w:firstLine="450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>Использование цвета в проектировании (при помощи компьютера). Работа с цветом (на компьютере). Раскрашивание графических объектов. Использование цвета в различных геометрических композициях. Холодные и теплые цвета. Цветовые композиции при составлении рисунков и чертежей.</w:t>
      </w:r>
    </w:p>
    <w:p w:rsidR="00B221EE" w:rsidRDefault="00B221EE" w:rsidP="00B221EE">
      <w:pPr>
        <w:numPr>
          <w:ilvl w:val="0"/>
          <w:numId w:val="2"/>
        </w:numPr>
        <w:spacing w:line="276" w:lineRule="auto"/>
        <w:ind w:left="0" w:right="150" w:firstLine="720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>К</w:t>
      </w:r>
      <w:r w:rsidR="00D97D1F">
        <w:rPr>
          <w:b/>
          <w:sz w:val="28"/>
          <w:szCs w:val="28"/>
        </w:rPr>
        <w:t>онструирование объемных изделий</w:t>
      </w:r>
    </w:p>
    <w:p w:rsidR="00B221EE" w:rsidRDefault="00B221EE" w:rsidP="00B221EE">
      <w:pPr>
        <w:spacing w:line="276" w:lineRule="auto"/>
        <w:ind w:right="150" w:firstLine="708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Теоретические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 xml:space="preserve">Технология изготовления базового элемента конструкции – куба и параллелепипеда. </w:t>
      </w:r>
    </w:p>
    <w:p w:rsidR="00B221EE" w:rsidRPr="00B221EE" w:rsidRDefault="00B221EE" w:rsidP="00B221EE">
      <w:pPr>
        <w:spacing w:line="276" w:lineRule="auto"/>
        <w:ind w:right="150" w:firstLine="708"/>
        <w:jc w:val="both"/>
        <w:rPr>
          <w:sz w:val="28"/>
          <w:szCs w:val="28"/>
        </w:rPr>
      </w:pPr>
      <w:r w:rsidRPr="00B221E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</w:t>
      </w:r>
      <w:r w:rsidRPr="00B221EE">
        <w:rPr>
          <w:sz w:val="28"/>
          <w:szCs w:val="28"/>
        </w:rPr>
        <w:t>Технология изготовления макета небоскреба на основе стандартных кубических деталей. Изображение здания в трехмерной проекции. Виды простейшего здания на чертеже: сверху, сбоку, спереди. Вычерчивание здания по аналогу. Изготовление здания по собственному замыслу. Вычерчивание и раскраска здания по своему замыслу в трех проекциях. Макетирование здания из тарных коробочек.</w:t>
      </w:r>
    </w:p>
    <w:p w:rsidR="00D97D1F" w:rsidRDefault="00B221EE" w:rsidP="00D97D1F">
      <w:pPr>
        <w:numPr>
          <w:ilvl w:val="0"/>
          <w:numId w:val="2"/>
        </w:numPr>
        <w:spacing w:line="276" w:lineRule="auto"/>
        <w:ind w:left="0" w:right="150" w:firstLine="720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 xml:space="preserve">Макетирование </w:t>
      </w:r>
      <w:r w:rsidR="00D97D1F">
        <w:rPr>
          <w:b/>
          <w:sz w:val="28"/>
          <w:szCs w:val="28"/>
        </w:rPr>
        <w:t>архитектурных объектов Беларуси</w:t>
      </w:r>
    </w:p>
    <w:p w:rsidR="00D97D1F" w:rsidRDefault="00D97D1F" w:rsidP="00D97D1F">
      <w:pPr>
        <w:spacing w:line="276" w:lineRule="auto"/>
        <w:ind w:right="150" w:firstLine="708"/>
        <w:jc w:val="both"/>
        <w:rPr>
          <w:sz w:val="28"/>
          <w:szCs w:val="28"/>
        </w:rPr>
      </w:pPr>
      <w:r w:rsidRPr="00D97D1F">
        <w:rPr>
          <w:i/>
          <w:sz w:val="28"/>
          <w:szCs w:val="28"/>
        </w:rPr>
        <w:t>Теоретические занятия.</w:t>
      </w:r>
      <w:r>
        <w:rPr>
          <w:sz w:val="28"/>
          <w:szCs w:val="28"/>
        </w:rPr>
        <w:t xml:space="preserve"> </w:t>
      </w:r>
      <w:r w:rsidR="00B221EE" w:rsidRPr="00B221EE">
        <w:rPr>
          <w:sz w:val="28"/>
          <w:szCs w:val="28"/>
        </w:rPr>
        <w:t xml:space="preserve">Макет избы из очищенных спичек. Макет здания из кубических блоков. </w:t>
      </w:r>
    </w:p>
    <w:p w:rsidR="00B221EE" w:rsidRPr="00B221EE" w:rsidRDefault="00D97D1F" w:rsidP="00D97D1F">
      <w:pPr>
        <w:spacing w:line="276" w:lineRule="auto"/>
        <w:ind w:right="150" w:firstLine="708"/>
        <w:jc w:val="both"/>
        <w:rPr>
          <w:sz w:val="28"/>
          <w:szCs w:val="28"/>
        </w:rPr>
      </w:pPr>
      <w:r w:rsidRPr="00D97D1F">
        <w:rPr>
          <w:i/>
          <w:sz w:val="28"/>
          <w:szCs w:val="28"/>
        </w:rPr>
        <w:t xml:space="preserve">Практические занятия. </w:t>
      </w:r>
      <w:r w:rsidR="00B221EE" w:rsidRPr="00B221EE">
        <w:rPr>
          <w:sz w:val="28"/>
          <w:szCs w:val="28"/>
        </w:rPr>
        <w:t xml:space="preserve">Технология изготовления макетов из спичек, шпона, природных материалов. Макеты мельниц. Макеты зданий фабрики. Макет жилищ индейцев: </w:t>
      </w:r>
      <w:proofErr w:type="spellStart"/>
      <w:r w:rsidR="00B221EE" w:rsidRPr="00B221EE">
        <w:rPr>
          <w:sz w:val="28"/>
          <w:szCs w:val="28"/>
        </w:rPr>
        <w:t>типи</w:t>
      </w:r>
      <w:proofErr w:type="spellEnd"/>
      <w:r w:rsidR="00B221EE" w:rsidRPr="00B221EE">
        <w:rPr>
          <w:sz w:val="28"/>
          <w:szCs w:val="28"/>
        </w:rPr>
        <w:t xml:space="preserve">, вигвам. Макет дома. Коттедж из бревен. Макет коттеджа, отделанного штукатуркой. Макеты высотных зданий. Макет здания по собственному замыслу. Макет сказочного терема. Макет белорусской усадьбы 19 в. (крестьянский двор). </w:t>
      </w:r>
    </w:p>
    <w:p w:rsidR="00B221EE" w:rsidRDefault="00B221EE" w:rsidP="00B221EE">
      <w:pPr>
        <w:spacing w:line="276" w:lineRule="auto"/>
        <w:ind w:right="150" w:firstLine="708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>Итоговое занятие.</w:t>
      </w:r>
      <w:r w:rsidRPr="00B221EE">
        <w:rPr>
          <w:sz w:val="28"/>
          <w:szCs w:val="28"/>
        </w:rPr>
        <w:t xml:space="preserve"> Подведение итогов работы за учебный год. Выставка работ учащихся. </w:t>
      </w:r>
    </w:p>
    <w:p w:rsidR="007D3469" w:rsidRDefault="007D3469" w:rsidP="007D3469">
      <w:pPr>
        <w:spacing w:line="276" w:lineRule="auto"/>
        <w:ind w:firstLine="720"/>
        <w:jc w:val="center"/>
        <w:rPr>
          <w:sz w:val="28"/>
          <w:szCs w:val="28"/>
        </w:rPr>
      </w:pPr>
    </w:p>
    <w:p w:rsidR="007D3469" w:rsidRPr="007D3469" w:rsidRDefault="007D3469" w:rsidP="007D3469">
      <w:pPr>
        <w:spacing w:line="276" w:lineRule="auto"/>
        <w:ind w:firstLine="720"/>
        <w:jc w:val="center"/>
        <w:rPr>
          <w:sz w:val="28"/>
          <w:szCs w:val="28"/>
        </w:rPr>
      </w:pPr>
      <w:r w:rsidRPr="007D3469">
        <w:rPr>
          <w:sz w:val="28"/>
          <w:szCs w:val="28"/>
        </w:rPr>
        <w:t>МЕТОДИЧЕСКИЕ УСЛОВИЯ РЕАЛИЗАЦИИ ПРОГРАММЫ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color w:val="333333"/>
          <w:sz w:val="28"/>
          <w:szCs w:val="28"/>
        </w:rPr>
        <w:t xml:space="preserve">Организационные формы проведения занятий – коллективные, но практикуется чередование видов деятельности. Отдельные темы разъясняются и обсуждаются индивидуально с каждым учащимся, что </w:t>
      </w:r>
      <w:r w:rsidRPr="007D3469">
        <w:rPr>
          <w:color w:val="333333"/>
          <w:sz w:val="28"/>
          <w:szCs w:val="28"/>
        </w:rPr>
        <w:lastRenderedPageBreak/>
        <w:t>позволяет работам отличаться индивидуальностью. Все предлагаемые темы тесно взаимосвязаны и следуют в определенной последовательности, что способствует постепенному повышению уровня знаний и умений. Наиболее значимые моменты повторяются на протяжении всего учебного года. В данной программе можно наблюдать расхождение количества часов теории и практики. Это обусловлено тем, что для практической деятельности требуется значительно больше времени, чтобы правильно и качественно выполнять задания. Обязательным условием является соблюдение санитарно-гигиенических норм и правил, требований техники безопасности и противопожарной безопасности, проведение гимнастики для глаз, физкультурных пауз и регулярное проветривание рабочего помещения. Неотъемлемое условие для организации продуктивного образовательного процесса – ресурсное обеспечение. 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способствуют общие занятия, занятия по изучению истории техники, подготовка и проведение общих выставок</w:t>
      </w:r>
      <w:r w:rsidR="002463A9">
        <w:rPr>
          <w:color w:val="333333"/>
          <w:sz w:val="28"/>
          <w:szCs w:val="28"/>
        </w:rPr>
        <w:t xml:space="preserve">, </w:t>
      </w:r>
      <w:r w:rsidRPr="007D3469">
        <w:rPr>
          <w:color w:val="333333"/>
          <w:sz w:val="28"/>
          <w:szCs w:val="28"/>
        </w:rPr>
        <w:t>использование сети интернет.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</w:p>
    <w:p w:rsidR="007D3469" w:rsidRPr="007D3469" w:rsidRDefault="007D3469" w:rsidP="007D3469">
      <w:pPr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7D3469">
        <w:rPr>
          <w:b/>
          <w:i/>
          <w:sz w:val="28"/>
          <w:szCs w:val="28"/>
        </w:rPr>
        <w:t>Ожидаемые результаты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 xml:space="preserve">В результате освоения данной программы учащиеся получают целый комплекс знаний и приобретают определенные умения. 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Учащиеся должны: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D3469">
        <w:rPr>
          <w:sz w:val="28"/>
          <w:szCs w:val="28"/>
          <w:u w:val="single"/>
        </w:rPr>
        <w:t xml:space="preserve">Знать: 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- Ориентироваться в технической терминологии связанной с моделированием и макетированием, знать назначение инструментов и овладеть навыками работы с ними;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- Архитектуру разных периодов и стран, различать её назначение, знать многие архитектурные сооружения родного города;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D3469">
        <w:rPr>
          <w:sz w:val="28"/>
          <w:szCs w:val="28"/>
          <w:u w:val="single"/>
        </w:rPr>
        <w:t>Уметь: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- Уметь правильно оценивать последствия человеческой деятельности и собственных поступков;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- Уметь трезво оценивать свои силы и возможности;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D3469">
        <w:rPr>
          <w:sz w:val="28"/>
          <w:szCs w:val="28"/>
          <w:u w:val="single"/>
        </w:rPr>
        <w:t>Владеть: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- Воспитывать в себе такие качества как отзывчивость, дружелюбие, бережливость, стремление помочь; чувство собственного достоинства;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3469">
        <w:rPr>
          <w:sz w:val="28"/>
          <w:szCs w:val="28"/>
        </w:rPr>
        <w:t xml:space="preserve"> Научиться бережно и уважительно относиться к плодам своего и чужого труда, экономно относиться к расходуемым материалам;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А также приобрести комплекс специальных знаний и навыков: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D3469">
        <w:rPr>
          <w:sz w:val="28"/>
          <w:szCs w:val="28"/>
        </w:rPr>
        <w:t xml:space="preserve"> в выборе материала и его обработке; взаимной подгонке и соединении деталей;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3469">
        <w:rPr>
          <w:sz w:val="28"/>
          <w:szCs w:val="28"/>
        </w:rPr>
        <w:t xml:space="preserve"> уметь по чертежу представить внешний вид прототипа и воплотить это представление в виде модели;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3469">
        <w:rPr>
          <w:sz w:val="28"/>
          <w:szCs w:val="28"/>
        </w:rPr>
        <w:t xml:space="preserve"> разбираться: в смешивании разных цветов и взаимодействии различных видов красок; в работе с современными оформительскими материалами; в работе с металлами и проволокой; подготовке своих изделий к выставкам.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3469">
        <w:rPr>
          <w:sz w:val="28"/>
          <w:szCs w:val="28"/>
        </w:rPr>
        <w:t xml:space="preserve"> уметь применять эти навыки в быту, передавать свои знания другим людям.</w:t>
      </w:r>
    </w:p>
    <w:p w:rsidR="007D3469" w:rsidRPr="007D3469" w:rsidRDefault="007D3469" w:rsidP="007D3469">
      <w:pPr>
        <w:ind w:firstLine="720"/>
        <w:jc w:val="center"/>
        <w:rPr>
          <w:b/>
        </w:rPr>
      </w:pPr>
    </w:p>
    <w:p w:rsidR="007D3469" w:rsidRPr="007D3469" w:rsidRDefault="007D3469" w:rsidP="007D3469">
      <w:pPr>
        <w:ind w:firstLine="720"/>
        <w:jc w:val="center"/>
        <w:rPr>
          <w:b/>
        </w:rPr>
      </w:pPr>
    </w:p>
    <w:p w:rsidR="007D3469" w:rsidRPr="007D3469" w:rsidRDefault="007D3469" w:rsidP="007D3469">
      <w:pPr>
        <w:ind w:firstLine="720"/>
        <w:jc w:val="center"/>
        <w:rPr>
          <w:b/>
          <w:color w:val="333333"/>
        </w:rPr>
      </w:pPr>
    </w:p>
    <w:p w:rsidR="007D3469" w:rsidRPr="007D3469" w:rsidRDefault="007D3469" w:rsidP="007D3469">
      <w:pPr>
        <w:spacing w:line="276" w:lineRule="auto"/>
        <w:jc w:val="both"/>
        <w:rPr>
          <w:b/>
          <w:color w:val="333333"/>
          <w:sz w:val="28"/>
          <w:szCs w:val="28"/>
        </w:rPr>
      </w:pPr>
      <w:r w:rsidRPr="007D3469">
        <w:rPr>
          <w:b/>
          <w:color w:val="333333"/>
          <w:sz w:val="28"/>
          <w:szCs w:val="28"/>
        </w:rPr>
        <w:t>Список используемой литературы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1. Колесников И.А. Макетирование памятников архитектуры/ И.А. Колесников  - Начальная школа, 2003, №11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3469">
        <w:rPr>
          <w:sz w:val="28"/>
          <w:szCs w:val="28"/>
        </w:rPr>
        <w:t>. Ушакова, М.В. Учебное занятие в учреждении дополнительного образования /</w:t>
      </w:r>
      <w:proofErr w:type="spellStart"/>
      <w:r w:rsidRPr="007D3469">
        <w:rPr>
          <w:sz w:val="28"/>
          <w:szCs w:val="28"/>
        </w:rPr>
        <w:t>М.В.Ушакова</w:t>
      </w:r>
      <w:proofErr w:type="spellEnd"/>
      <w:r w:rsidRPr="007D3469">
        <w:rPr>
          <w:sz w:val="28"/>
          <w:szCs w:val="28"/>
        </w:rPr>
        <w:t xml:space="preserve"> //Внешкольник. - Ярославль, 1997. - № 4. - с.30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3469">
        <w:rPr>
          <w:sz w:val="28"/>
          <w:szCs w:val="28"/>
        </w:rPr>
        <w:t>. Кодекс Республики Беларусь «Об образовании».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3469">
        <w:rPr>
          <w:sz w:val="28"/>
          <w:szCs w:val="28"/>
        </w:rPr>
        <w:t>. Гончар, В</w:t>
      </w:r>
      <w:r>
        <w:rPr>
          <w:sz w:val="28"/>
          <w:szCs w:val="28"/>
        </w:rPr>
        <w:t>. «Модели многогранников»</w:t>
      </w:r>
      <w:r w:rsidRPr="007D3469">
        <w:rPr>
          <w:sz w:val="28"/>
          <w:szCs w:val="28"/>
        </w:rPr>
        <w:t>/ В. Гончар - М.: Аким, 1997, 64 с.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3469">
        <w:rPr>
          <w:sz w:val="28"/>
          <w:szCs w:val="28"/>
        </w:rPr>
        <w:t>. Гончар, В</w:t>
      </w:r>
      <w:r>
        <w:rPr>
          <w:sz w:val="28"/>
          <w:szCs w:val="28"/>
        </w:rPr>
        <w:t>. «Игрушки из бумаги»</w:t>
      </w:r>
      <w:r w:rsidRPr="007D3469">
        <w:rPr>
          <w:sz w:val="28"/>
          <w:szCs w:val="28"/>
        </w:rPr>
        <w:t xml:space="preserve">/ В. Гончар, М.: Аким, 1997, 64 с. 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Журнал «</w:t>
      </w:r>
      <w:r w:rsidRPr="007D3469">
        <w:rPr>
          <w:sz w:val="28"/>
          <w:szCs w:val="28"/>
        </w:rPr>
        <w:t>Оригами. Иску</w:t>
      </w:r>
      <w:r>
        <w:rPr>
          <w:sz w:val="28"/>
          <w:szCs w:val="28"/>
        </w:rPr>
        <w:t>сство складывания из бумаги»</w:t>
      </w:r>
      <w:r w:rsidRPr="007D3469">
        <w:rPr>
          <w:sz w:val="28"/>
          <w:szCs w:val="28"/>
        </w:rPr>
        <w:t xml:space="preserve">. 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3469">
        <w:rPr>
          <w:sz w:val="28"/>
          <w:szCs w:val="28"/>
        </w:rPr>
        <w:t xml:space="preserve">. </w:t>
      </w:r>
      <w:proofErr w:type="spellStart"/>
      <w:r w:rsidRPr="007D3469">
        <w:rPr>
          <w:sz w:val="28"/>
          <w:szCs w:val="28"/>
        </w:rPr>
        <w:t>Пудова</w:t>
      </w:r>
      <w:proofErr w:type="spellEnd"/>
      <w:r w:rsidRPr="007D3469">
        <w:rPr>
          <w:sz w:val="28"/>
          <w:szCs w:val="28"/>
        </w:rPr>
        <w:t>, В.П., Л</w:t>
      </w:r>
      <w:r>
        <w:rPr>
          <w:sz w:val="28"/>
          <w:szCs w:val="28"/>
        </w:rPr>
        <w:t>ежнёва,  Л.В. «Легенды о цветах»</w:t>
      </w:r>
      <w:r w:rsidRPr="007D3469">
        <w:rPr>
          <w:sz w:val="28"/>
          <w:szCs w:val="28"/>
        </w:rPr>
        <w:t xml:space="preserve">/ </w:t>
      </w:r>
      <w:proofErr w:type="spellStart"/>
      <w:r w:rsidRPr="007D3469">
        <w:rPr>
          <w:sz w:val="28"/>
          <w:szCs w:val="28"/>
        </w:rPr>
        <w:t>В.П.Пудова</w:t>
      </w:r>
      <w:proofErr w:type="spellEnd"/>
      <w:r w:rsidRPr="007D3469">
        <w:rPr>
          <w:sz w:val="28"/>
          <w:szCs w:val="28"/>
        </w:rPr>
        <w:t xml:space="preserve">, </w:t>
      </w:r>
      <w:proofErr w:type="spellStart"/>
      <w:r w:rsidRPr="007D3469">
        <w:rPr>
          <w:sz w:val="28"/>
          <w:szCs w:val="28"/>
        </w:rPr>
        <w:t>Л.В.Лежнёва</w:t>
      </w:r>
      <w:proofErr w:type="spellEnd"/>
      <w:r w:rsidRPr="007D3469">
        <w:rPr>
          <w:sz w:val="28"/>
          <w:szCs w:val="28"/>
        </w:rPr>
        <w:t xml:space="preserve"> - М.: Аким, 1998, 64 с.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3469">
        <w:rPr>
          <w:sz w:val="28"/>
          <w:szCs w:val="28"/>
        </w:rPr>
        <w:t xml:space="preserve">. </w:t>
      </w:r>
      <w:proofErr w:type="spellStart"/>
      <w:r w:rsidRPr="007D3469">
        <w:rPr>
          <w:sz w:val="28"/>
          <w:szCs w:val="28"/>
        </w:rPr>
        <w:t>Сержантова</w:t>
      </w:r>
      <w:proofErr w:type="spellEnd"/>
      <w:r w:rsidRPr="007D3469">
        <w:rPr>
          <w:sz w:val="28"/>
          <w:szCs w:val="28"/>
        </w:rPr>
        <w:t>,</w:t>
      </w:r>
      <w:r>
        <w:rPr>
          <w:sz w:val="28"/>
          <w:szCs w:val="28"/>
        </w:rPr>
        <w:t xml:space="preserve"> Т.Б. «365 моделей оригами»</w:t>
      </w:r>
      <w:r w:rsidRPr="007D3469">
        <w:rPr>
          <w:sz w:val="28"/>
          <w:szCs w:val="28"/>
        </w:rPr>
        <w:t xml:space="preserve">/ Т.Б. </w:t>
      </w:r>
      <w:proofErr w:type="spellStart"/>
      <w:r w:rsidRPr="007D3469">
        <w:rPr>
          <w:sz w:val="28"/>
          <w:szCs w:val="28"/>
        </w:rPr>
        <w:t>Сержантова</w:t>
      </w:r>
      <w:proofErr w:type="spellEnd"/>
      <w:r w:rsidRPr="007D3469">
        <w:rPr>
          <w:sz w:val="28"/>
          <w:szCs w:val="28"/>
        </w:rPr>
        <w:t xml:space="preserve"> - М.: Айрис, 1998 г.</w:t>
      </w:r>
    </w:p>
    <w:p w:rsidR="007D3469" w:rsidRPr="007D3469" w:rsidRDefault="007D3469" w:rsidP="007D34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Соколова С.В. «Игрушки-</w:t>
      </w:r>
      <w:proofErr w:type="spellStart"/>
      <w:r>
        <w:rPr>
          <w:sz w:val="28"/>
          <w:szCs w:val="28"/>
        </w:rPr>
        <w:t>оригамушки</w:t>
      </w:r>
      <w:proofErr w:type="spellEnd"/>
      <w:r>
        <w:rPr>
          <w:sz w:val="28"/>
          <w:szCs w:val="28"/>
        </w:rPr>
        <w:t>»</w:t>
      </w:r>
      <w:r w:rsidRPr="007D3469">
        <w:rPr>
          <w:sz w:val="28"/>
          <w:szCs w:val="28"/>
        </w:rPr>
        <w:t xml:space="preserve">, части I и II/ </w:t>
      </w:r>
      <w:proofErr w:type="spellStart"/>
      <w:r w:rsidRPr="007D3469">
        <w:rPr>
          <w:sz w:val="28"/>
          <w:szCs w:val="28"/>
        </w:rPr>
        <w:t>С.В.Соколова</w:t>
      </w:r>
      <w:proofErr w:type="spellEnd"/>
      <w:r w:rsidRPr="007D3469">
        <w:rPr>
          <w:sz w:val="28"/>
          <w:szCs w:val="28"/>
        </w:rPr>
        <w:t xml:space="preserve"> - СПб</w:t>
      </w:r>
      <w:proofErr w:type="gramStart"/>
      <w:r w:rsidRPr="007D3469">
        <w:rPr>
          <w:sz w:val="28"/>
          <w:szCs w:val="28"/>
        </w:rPr>
        <w:t xml:space="preserve">.: </w:t>
      </w:r>
      <w:proofErr w:type="gramEnd"/>
      <w:r w:rsidRPr="007D3469">
        <w:rPr>
          <w:sz w:val="28"/>
          <w:szCs w:val="28"/>
        </w:rPr>
        <w:t>Химия, 1997 г.</w:t>
      </w:r>
    </w:p>
    <w:p w:rsidR="007D3469" w:rsidRPr="007D3469" w:rsidRDefault="007D3469" w:rsidP="007D346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 xml:space="preserve">Шумаков,  Ю.В., Шумакова, Е.Р. Полезные предметы и украшения для письменного стола/ </w:t>
      </w:r>
      <w:proofErr w:type="spellStart"/>
      <w:r w:rsidRPr="007D3469">
        <w:rPr>
          <w:sz w:val="28"/>
          <w:szCs w:val="28"/>
        </w:rPr>
        <w:t>Ю.В.Шумаков</w:t>
      </w:r>
      <w:proofErr w:type="spellEnd"/>
      <w:r w:rsidRPr="007D3469">
        <w:rPr>
          <w:sz w:val="28"/>
          <w:szCs w:val="28"/>
        </w:rPr>
        <w:t xml:space="preserve">, </w:t>
      </w:r>
      <w:proofErr w:type="spellStart"/>
      <w:r w:rsidRPr="007D3469">
        <w:rPr>
          <w:sz w:val="28"/>
          <w:szCs w:val="28"/>
        </w:rPr>
        <w:t>Е.Р.Шумакова</w:t>
      </w:r>
      <w:proofErr w:type="spellEnd"/>
      <w:r w:rsidRPr="007D3469">
        <w:rPr>
          <w:sz w:val="28"/>
          <w:szCs w:val="28"/>
        </w:rPr>
        <w:t xml:space="preserve"> - М.: Аким, 98, 64 с.</w:t>
      </w: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СОГЛАСОВАНО</w:t>
      </w: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Начальник управления по образованию</w:t>
      </w: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Минского райисполкома</w:t>
      </w:r>
    </w:p>
    <w:p w:rsidR="007D3469" w:rsidRPr="007D3469" w:rsidRDefault="007D3469" w:rsidP="007D3469">
      <w:p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__________________</w:t>
      </w:r>
      <w:proofErr w:type="spellStart"/>
      <w:r w:rsidRPr="007D3469">
        <w:rPr>
          <w:sz w:val="28"/>
          <w:szCs w:val="28"/>
        </w:rPr>
        <w:t>В.В.Остапенко</w:t>
      </w:r>
      <w:proofErr w:type="spellEnd"/>
    </w:p>
    <w:p w:rsidR="00B221EE" w:rsidRPr="00B221EE" w:rsidRDefault="007D3469" w:rsidP="007D3469">
      <w:pPr>
        <w:spacing w:line="276" w:lineRule="auto"/>
        <w:jc w:val="both"/>
        <w:rPr>
          <w:sz w:val="28"/>
          <w:szCs w:val="28"/>
        </w:rPr>
      </w:pPr>
      <w:r w:rsidRPr="007D3469">
        <w:rPr>
          <w:sz w:val="28"/>
          <w:szCs w:val="28"/>
        </w:rPr>
        <w:t>«___» ____________2019 г.</w:t>
      </w:r>
    </w:p>
    <w:sectPr w:rsidR="00B221EE" w:rsidRPr="00B2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D98"/>
    <w:multiLevelType w:val="hybridMultilevel"/>
    <w:tmpl w:val="E26866FA"/>
    <w:lvl w:ilvl="0" w:tplc="EB06FC7E">
      <w:start w:val="1"/>
      <w:numFmt w:val="decimal"/>
      <w:lvlText w:val="%1."/>
      <w:lvlJc w:val="left"/>
      <w:pPr>
        <w:tabs>
          <w:tab w:val="num" w:pos="1035"/>
        </w:tabs>
        <w:ind w:left="1035" w:hanging="58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C500843"/>
    <w:multiLevelType w:val="hybridMultilevel"/>
    <w:tmpl w:val="94760F42"/>
    <w:lvl w:ilvl="0" w:tplc="C428E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32E79"/>
    <w:multiLevelType w:val="hybridMultilevel"/>
    <w:tmpl w:val="4D229CAA"/>
    <w:lvl w:ilvl="0" w:tplc="0A3C200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EE"/>
    <w:rsid w:val="000E590B"/>
    <w:rsid w:val="002463A9"/>
    <w:rsid w:val="00417282"/>
    <w:rsid w:val="00430C5A"/>
    <w:rsid w:val="007D3469"/>
    <w:rsid w:val="00B104F9"/>
    <w:rsid w:val="00B221EE"/>
    <w:rsid w:val="00BD1631"/>
    <w:rsid w:val="00D97D1F"/>
    <w:rsid w:val="00E10D3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2019-06-24T12:15:00Z</dcterms:created>
  <dcterms:modified xsi:type="dcterms:W3CDTF">2019-09-20T07:28:00Z</dcterms:modified>
</cp:coreProperties>
</file>