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Заместитель Министра образования 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87B21" w:rsidRPr="007B7199" w:rsidRDefault="00887B21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ab/>
        <w:t>В.А.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Будкевич</w:t>
      </w:r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«___» ____________2012</w:t>
      </w:r>
    </w:p>
    <w:p w:rsidR="00887B21" w:rsidRPr="007B7199" w:rsidRDefault="00887B21" w:rsidP="00356150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 w:rsidRPr="007B7199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образования    детей          и </w:t>
      </w:r>
      <w:r w:rsidRPr="007B7199">
        <w:rPr>
          <w:rFonts w:ascii="Times New Roman" w:hAnsi="Times New Roman" w:cs="Times New Roman"/>
          <w:sz w:val="30"/>
          <w:szCs w:val="30"/>
        </w:rPr>
        <w:t>молодежи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</w:rPr>
        <w:t>технический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87B21" w:rsidRPr="008677E2" w:rsidRDefault="00887B21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677E2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87B21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Pr="007B7199">
        <w:rPr>
          <w:rFonts w:ascii="Times New Roman" w:hAnsi="Times New Roman" w:cs="Times New Roman"/>
          <w:sz w:val="30"/>
          <w:szCs w:val="30"/>
        </w:rPr>
        <w:t xml:space="preserve">детей и молодежи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представляет собой технический нормативный правовой документ, определяющий модель процесса деятельности по </w:t>
      </w:r>
      <w:r>
        <w:rPr>
          <w:rFonts w:ascii="Times New Roman" w:hAnsi="Times New Roman" w:cs="Times New Roman"/>
          <w:sz w:val="30"/>
          <w:szCs w:val="30"/>
        </w:rPr>
        <w:t xml:space="preserve">техническому </w:t>
      </w:r>
      <w:r w:rsidRPr="007B7199">
        <w:rPr>
          <w:rFonts w:ascii="Times New Roman" w:hAnsi="Times New Roman" w:cs="Times New Roman"/>
          <w:sz w:val="30"/>
          <w:szCs w:val="30"/>
        </w:rPr>
        <w:t>профилю при реализации образовательной программы дополнительного образования детей и молодежи.</w:t>
      </w:r>
    </w:p>
    <w:p w:rsidR="00887B21" w:rsidRPr="007B7199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</w:t>
      </w:r>
      <w:r>
        <w:rPr>
          <w:rFonts w:ascii="Times New Roman" w:hAnsi="Times New Roman" w:cs="Times New Roman"/>
          <w:sz w:val="30"/>
          <w:szCs w:val="30"/>
        </w:rPr>
        <w:t xml:space="preserve">техническое конструирование, техническое моделирование, </w:t>
      </w:r>
      <w:r w:rsidRPr="00E727CC">
        <w:rPr>
          <w:rFonts w:ascii="Times New Roman" w:hAnsi="Times New Roman" w:cs="Times New Roman"/>
          <w:sz w:val="30"/>
          <w:szCs w:val="30"/>
        </w:rPr>
        <w:t>художеств</w:t>
      </w:r>
      <w:r>
        <w:rPr>
          <w:rFonts w:ascii="Times New Roman" w:hAnsi="Times New Roman" w:cs="Times New Roman"/>
          <w:sz w:val="30"/>
          <w:szCs w:val="30"/>
        </w:rPr>
        <w:t xml:space="preserve">енно-техническое направление, предметно-техническое направление, профессионально-техническое направление </w:t>
      </w:r>
      <w:r w:rsidRPr="007B7199">
        <w:rPr>
          <w:rFonts w:ascii="Times New Roman" w:hAnsi="Times New Roman" w:cs="Times New Roman"/>
          <w:sz w:val="30"/>
          <w:szCs w:val="30"/>
        </w:rPr>
        <w:t>и иные, которые определяются учебно-программной документацией образова</w:t>
      </w:r>
      <w:r>
        <w:rPr>
          <w:rFonts w:ascii="Times New Roman" w:hAnsi="Times New Roman" w:cs="Times New Roman"/>
          <w:sz w:val="30"/>
          <w:szCs w:val="30"/>
        </w:rPr>
        <w:t>тельной программы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87B21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техническому профилю.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творчества.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7B7199">
        <w:rPr>
          <w:rFonts w:ascii="Times New Roman" w:hAnsi="Times New Roman" w:cs="Times New Roman"/>
          <w:sz w:val="30"/>
          <w:szCs w:val="30"/>
        </w:rPr>
        <w:t>развивать мотивацию учащихся к познанию и творчеству;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удовлетворять образовательные потребности учащихся в сфере технического творчества, изобретательства и рационализаторства, информационных технологий;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политехническое мировоззрение и пространственное мышление, ценности научно-исследовательской, инженерно-конструкторской и проектной деятельности;</w:t>
      </w:r>
    </w:p>
    <w:p w:rsidR="00887B21" w:rsidRDefault="00887B21" w:rsidP="007A5185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профессионально ориентировать учащихся на технические специальности;</w:t>
      </w:r>
    </w:p>
    <w:p w:rsidR="00887B21" w:rsidRDefault="00887B21" w:rsidP="007A5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укреплять физическое и нравственное здоровье учащихся;</w:t>
      </w:r>
    </w:p>
    <w:p w:rsidR="00887B21" w:rsidRPr="007B7199" w:rsidRDefault="00887B21" w:rsidP="007A5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культуру использования свободного времени учащихся.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0EA">
        <w:rPr>
          <w:rFonts w:ascii="Times New Roman" w:hAnsi="Times New Roman" w:cs="Times New Roman"/>
          <w:sz w:val="30"/>
          <w:szCs w:val="30"/>
        </w:rPr>
        <w:t>О</w:t>
      </w:r>
      <w:r w:rsidRPr="007B7199">
        <w:rPr>
          <w:rFonts w:ascii="Times New Roman" w:hAnsi="Times New Roman" w:cs="Times New Roman"/>
          <w:sz w:val="30"/>
          <w:szCs w:val="30"/>
        </w:rPr>
        <w:t xml:space="preserve">бразовательный процесс при реализации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осуществляется </w:t>
      </w:r>
      <w:r w:rsidRPr="00A106CD">
        <w:rPr>
          <w:rFonts w:ascii="Times New Roman" w:hAnsi="Times New Roman" w:cs="Times New Roman"/>
          <w:sz w:val="30"/>
          <w:szCs w:val="30"/>
        </w:rPr>
        <w:t xml:space="preserve">в объединениях по интересам или индивидуально </w:t>
      </w:r>
      <w:r w:rsidRPr="007B7199">
        <w:rPr>
          <w:rFonts w:ascii="Times New Roman" w:hAnsi="Times New Roman" w:cs="Times New Roman"/>
          <w:sz w:val="30"/>
          <w:szCs w:val="30"/>
        </w:rPr>
        <w:t>с учетом возраста учащихся:</w:t>
      </w:r>
    </w:p>
    <w:p w:rsidR="00887B21" w:rsidRPr="008125DC" w:rsidRDefault="00887B21" w:rsidP="007D4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учебных часов в неделю;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- 6-10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- 11-13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 w:rsidRPr="009D73F1"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73F1">
        <w:rPr>
          <w:rFonts w:ascii="Times New Roman" w:hAnsi="Times New Roman" w:cs="Times New Roman"/>
          <w:sz w:val="30"/>
          <w:szCs w:val="30"/>
        </w:rPr>
        <w:t xml:space="preserve">от 14 лет и старше </w:t>
      </w:r>
      <w:r w:rsidRPr="007B719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до 9-</w:t>
      </w:r>
      <w:r w:rsidRPr="007B7199">
        <w:rPr>
          <w:rFonts w:ascii="Times New Roman" w:hAnsi="Times New Roman" w:cs="Times New Roman"/>
          <w:sz w:val="30"/>
          <w:szCs w:val="30"/>
        </w:rPr>
        <w:t xml:space="preserve">12 </w:t>
      </w:r>
      <w:r>
        <w:rPr>
          <w:rFonts w:ascii="Times New Roman" w:hAnsi="Times New Roman" w:cs="Times New Roman"/>
          <w:sz w:val="30"/>
          <w:szCs w:val="30"/>
        </w:rPr>
        <w:t>учебных часов в неделю.</w:t>
      </w:r>
    </w:p>
    <w:p w:rsidR="00887B21" w:rsidRDefault="00887B21" w:rsidP="002F1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838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87B21" w:rsidRPr="007932F7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b/>
          <w:bCs/>
          <w:sz w:val="30"/>
          <w:szCs w:val="30"/>
        </w:rPr>
        <w:t>Основной формой</w:t>
      </w:r>
      <w:r w:rsidRPr="007932F7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 при реализации образовательной программы дополнительного образования детей и молодежи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профиля является занятие </w:t>
      </w:r>
      <w:r w:rsidRPr="0041732E">
        <w:rPr>
          <w:rFonts w:ascii="Times New Roman" w:hAnsi="Times New Roman" w:cs="Times New Roman"/>
          <w:sz w:val="30"/>
          <w:szCs w:val="30"/>
        </w:rPr>
        <w:t>(теоретическое и практическое)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932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sz w:val="30"/>
          <w:szCs w:val="30"/>
        </w:rPr>
        <w:t>В образовательном процессе при реализации образовательной программы дополнительного образования детей и молодежи технического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887B21" w:rsidRPr="007B7199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887B21" w:rsidRPr="007B7199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b/>
          <w:bCs/>
          <w:sz w:val="30"/>
          <w:szCs w:val="30"/>
        </w:rPr>
        <w:t>направлений и видов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техническому профилю:</w:t>
      </w:r>
      <w:r w:rsidRPr="003A02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конструировани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е: </w:t>
      </w:r>
      <w:r>
        <w:rPr>
          <w:rFonts w:ascii="Times New Roman" w:hAnsi="Times New Roman" w:cs="Times New Roman"/>
          <w:sz w:val="30"/>
          <w:szCs w:val="30"/>
        </w:rPr>
        <w:t>разработка технической документации; создание реальных технических устройств</w:t>
      </w:r>
      <w:r w:rsidRPr="00AA3317">
        <w:rPr>
          <w:rFonts w:ascii="Times New Roman" w:hAnsi="Times New Roman" w:cs="Times New Roman"/>
          <w:sz w:val="30"/>
          <w:szCs w:val="30"/>
        </w:rPr>
        <w:t>,</w:t>
      </w:r>
      <w:r w:rsidRPr="00AA3317">
        <w:t xml:space="preserve"> </w:t>
      </w:r>
      <w:r w:rsidRPr="00AA3317">
        <w:rPr>
          <w:rFonts w:ascii="Times New Roman" w:hAnsi="Times New Roman" w:cs="Times New Roman"/>
          <w:sz w:val="30"/>
          <w:szCs w:val="30"/>
        </w:rPr>
        <w:t>сооружений, машин, приборов, механизмов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признаками новизны,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моделирование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моделирование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аналогов реально существующих технических устройств, приборов, оборудования, воспроизводящих или ими</w:t>
      </w:r>
      <w:r>
        <w:rPr>
          <w:rFonts w:ascii="Times New Roman" w:hAnsi="Times New Roman" w:cs="Times New Roman"/>
          <w:sz w:val="30"/>
          <w:szCs w:val="30"/>
        </w:rPr>
        <w:t>тирующих их строение и действие;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B761B">
        <w:rPr>
          <w:rFonts w:ascii="Times New Roman" w:hAnsi="Times New Roman" w:cs="Times New Roman"/>
          <w:sz w:val="30"/>
          <w:szCs w:val="30"/>
        </w:rPr>
        <w:t>х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удожественно-техническое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создание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с помощью различных технических устройств, механизмов, приспособлений, приборов и оборудования художественных изделий</w:t>
      </w:r>
      <w:r>
        <w:rPr>
          <w:rFonts w:ascii="Times New Roman" w:hAnsi="Times New Roman" w:cs="Times New Roman"/>
          <w:sz w:val="30"/>
          <w:szCs w:val="30"/>
        </w:rPr>
        <w:t xml:space="preserve"> или объектов духовной культуры;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редметно-техническое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972F6">
        <w:rPr>
          <w:rFonts w:ascii="Times New Roman" w:hAnsi="Times New Roman" w:cs="Times New Roman"/>
          <w:sz w:val="30"/>
          <w:szCs w:val="30"/>
        </w:rPr>
        <w:t>асширение и углубление знаний, закрепление практических умений и навыков по различным предметам естественнонаучного цикла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приобретение знаний и умений, необходимых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для практических работ по ремонту, наладке и изготовлению наглядных пособий, приборо</w:t>
      </w:r>
      <w:r>
        <w:rPr>
          <w:rFonts w:ascii="Times New Roman" w:hAnsi="Times New Roman" w:cs="Times New Roman"/>
          <w:sz w:val="30"/>
          <w:szCs w:val="30"/>
        </w:rPr>
        <w:t>в, технических средств обучения;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CB761B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рофессионально-техническое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изучение принципов действия, освоение, эксплуатация, обслуживание и ремонт</w:t>
      </w:r>
      <w:r w:rsidRPr="00D972F6">
        <w:rPr>
          <w:rFonts w:ascii="Times New Roman" w:hAnsi="Times New Roman" w:cs="Times New Roman"/>
          <w:sz w:val="30"/>
          <w:szCs w:val="30"/>
        </w:rPr>
        <w:t xml:space="preserve"> различных технически</w:t>
      </w:r>
      <w:r>
        <w:rPr>
          <w:rFonts w:ascii="Times New Roman" w:hAnsi="Times New Roman" w:cs="Times New Roman"/>
          <w:sz w:val="30"/>
          <w:szCs w:val="30"/>
        </w:rPr>
        <w:t>х устройств, машин и механизмов; приобретение определенных умений и навыков</w:t>
      </w:r>
      <w:r w:rsidRPr="00D972F6">
        <w:rPr>
          <w:rFonts w:ascii="Times New Roman" w:hAnsi="Times New Roman" w:cs="Times New Roman"/>
          <w:sz w:val="30"/>
          <w:szCs w:val="30"/>
        </w:rPr>
        <w:t xml:space="preserve"> в актуальной области практи</w:t>
      </w:r>
      <w:r>
        <w:rPr>
          <w:rFonts w:ascii="Times New Roman" w:hAnsi="Times New Roman" w:cs="Times New Roman"/>
          <w:sz w:val="30"/>
          <w:szCs w:val="30"/>
        </w:rPr>
        <w:t>ческой деятельности, облегчающих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получение в будущем конкретных профессий, связанных с изучаемой техникой.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>Перечень направлений и видов деятельности может изменяться в соответствии с запросами учащихся, родителей,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7B7199" w:rsidRDefault="00887B21" w:rsidP="00A3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87B21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364D7">
        <w:rPr>
          <w:rFonts w:ascii="Times New Roman" w:hAnsi="Times New Roman" w:cs="Times New Roman"/>
          <w:sz w:val="30"/>
          <w:szCs w:val="30"/>
        </w:rPr>
        <w:t>Время, отведенное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учащихся, ресурсным обеспечением.</w:t>
      </w:r>
    </w:p>
    <w:p w:rsidR="00887B21" w:rsidRPr="007B7199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9"/>
        <w:gridCol w:w="1789"/>
        <w:gridCol w:w="2677"/>
        <w:gridCol w:w="2027"/>
      </w:tblGrid>
      <w:tr w:rsidR="00887B21" w:rsidRPr="007B7199">
        <w:tc>
          <w:tcPr>
            <w:tcW w:w="69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7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разделов, тем </w:t>
            </w:r>
          </w:p>
        </w:tc>
        <w:tc>
          <w:tcPr>
            <w:tcW w:w="6493" w:type="dxa"/>
            <w:gridSpan w:val="3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627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B21" w:rsidRPr="007B7199">
        <w:trPr>
          <w:trHeight w:val="519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87B21" w:rsidRPr="007B7199">
        <w:trPr>
          <w:trHeight w:val="651"/>
        </w:trPr>
        <w:tc>
          <w:tcPr>
            <w:tcW w:w="69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87B21" w:rsidRPr="007B7199">
        <w:trPr>
          <w:trHeight w:val="251"/>
        </w:trPr>
        <w:tc>
          <w:tcPr>
            <w:tcW w:w="6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1104"/>
        </w:trPr>
        <w:tc>
          <w:tcPr>
            <w:tcW w:w="604" w:type="dxa"/>
            <w:vMerge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</w:p>
        </w:tc>
      </w:tr>
      <w:tr w:rsidR="00887B21" w:rsidRPr="007B7199">
        <w:tc>
          <w:tcPr>
            <w:tcW w:w="604" w:type="dxa"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87B21" w:rsidRPr="007B7199" w:rsidRDefault="00887B21" w:rsidP="005453F2">
      <w:pPr>
        <w:tabs>
          <w:tab w:val="left" w:pos="709"/>
          <w:tab w:val="left" w:pos="993"/>
          <w:tab w:val="left" w:pos="297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>Содержание программы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 xml:space="preserve">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 составляет</w:t>
      </w:r>
      <w:r>
        <w:rPr>
          <w:rFonts w:ascii="Times New Roman" w:hAnsi="Times New Roman" w:cs="Times New Roman"/>
          <w:sz w:val="30"/>
          <w:szCs w:val="30"/>
        </w:rPr>
        <w:t xml:space="preserve"> техническое творчество.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0D36">
        <w:rPr>
          <w:rFonts w:ascii="Times New Roman" w:hAnsi="Times New Roman" w:cs="Times New Roman"/>
          <w:sz w:val="30"/>
          <w:szCs w:val="30"/>
        </w:rPr>
        <w:t>В строгом соответствии с учебно-тематическим планом в этом компоненте программы представляется краткое описание теоретических и практических видов занятий, раскрывающих каждую тему каждого направления, образовательных областей получаемых в очных и заочных (дистанционном) формах получения образования.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2E2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EC3539">
        <w:rPr>
          <w:rFonts w:ascii="Times New Roman" w:hAnsi="Times New Roman" w:cs="Times New Roman"/>
          <w:sz w:val="30"/>
          <w:szCs w:val="30"/>
        </w:rPr>
        <w:t>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EC3539">
        <w:rPr>
          <w:rFonts w:ascii="Times New Roman" w:hAnsi="Times New Roman" w:cs="Times New Roman"/>
          <w:sz w:val="30"/>
          <w:szCs w:val="30"/>
        </w:rPr>
        <w:t>жи технического профиля</w:t>
      </w:r>
      <w:r>
        <w:rPr>
          <w:rFonts w:ascii="Times New Roman" w:hAnsi="Times New Roman" w:cs="Times New Roman"/>
          <w:sz w:val="30"/>
          <w:szCs w:val="30"/>
        </w:rPr>
        <w:t xml:space="preserve"> предполагает</w:t>
      </w:r>
      <w:r w:rsidRPr="003A02E2">
        <w:rPr>
          <w:rFonts w:ascii="Times New Roman" w:hAnsi="Times New Roman" w:cs="Times New Roman"/>
          <w:sz w:val="30"/>
          <w:szCs w:val="30"/>
        </w:rPr>
        <w:t>: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приобретение прочных знаний в области технического конструирования, технического моделирования, художественно-технического, предметно-технического</w:t>
      </w:r>
      <w:r w:rsidRPr="00EC3539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 w:cs="Times New Roman"/>
          <w:sz w:val="30"/>
          <w:szCs w:val="30"/>
        </w:rPr>
        <w:t>рофессионально-технического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освоение основ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физики, механики, радиоэлектроники, микропроцессо</w:t>
      </w:r>
      <w:r>
        <w:rPr>
          <w:rFonts w:ascii="Times New Roman" w:hAnsi="Times New Roman" w:cs="Times New Roman"/>
          <w:sz w:val="30"/>
          <w:szCs w:val="30"/>
        </w:rPr>
        <w:t>рной техники, робототехники и др</w:t>
      </w:r>
      <w:r w:rsidRPr="00EC35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дизайн</w:t>
      </w:r>
      <w:r>
        <w:rPr>
          <w:rFonts w:ascii="Times New Roman" w:hAnsi="Times New Roman" w:cs="Times New Roman"/>
          <w:sz w:val="30"/>
          <w:szCs w:val="30"/>
        </w:rPr>
        <w:t>ом и эргономикой;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материалами, станочным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оборудование</w:t>
      </w:r>
      <w:r>
        <w:rPr>
          <w:rFonts w:ascii="Times New Roman" w:hAnsi="Times New Roman" w:cs="Times New Roman"/>
          <w:sz w:val="30"/>
          <w:szCs w:val="30"/>
        </w:rPr>
        <w:t>м, приборами</w:t>
      </w:r>
      <w:r w:rsidRPr="00EC3539">
        <w:rPr>
          <w:rFonts w:ascii="Times New Roman" w:hAnsi="Times New Roman" w:cs="Times New Roman"/>
          <w:sz w:val="30"/>
          <w:szCs w:val="30"/>
        </w:rPr>
        <w:t>, контрол</w:t>
      </w:r>
      <w:r>
        <w:rPr>
          <w:rFonts w:ascii="Times New Roman" w:hAnsi="Times New Roman" w:cs="Times New Roman"/>
          <w:sz w:val="30"/>
          <w:szCs w:val="30"/>
        </w:rPr>
        <w:t>ьно-измерительными инструментами, которые используются</w:t>
      </w:r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техническом обслуживании и ремонте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слесарных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столярны</w:t>
      </w:r>
      <w:r>
        <w:rPr>
          <w:rFonts w:ascii="Times New Roman" w:hAnsi="Times New Roman" w:cs="Times New Roman"/>
          <w:sz w:val="30"/>
          <w:szCs w:val="30"/>
        </w:rPr>
        <w:t>х видов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работ в моделировании и конструировании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этапов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моделирования, конструирования и изготовления технических моделей и объектов различной сложности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эксплуатацией</w:t>
      </w:r>
      <w:r w:rsidRPr="00EC3539">
        <w:rPr>
          <w:rFonts w:ascii="Times New Roman" w:hAnsi="Times New Roman" w:cs="Times New Roman"/>
          <w:sz w:val="30"/>
          <w:szCs w:val="30"/>
        </w:rPr>
        <w:t>, управление</w:t>
      </w:r>
      <w:r>
        <w:rPr>
          <w:rFonts w:ascii="Times New Roman" w:hAnsi="Times New Roman" w:cs="Times New Roman"/>
          <w:sz w:val="30"/>
          <w:szCs w:val="30"/>
        </w:rPr>
        <w:t>м и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обслуживани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моделей и объектов, изготовленных и эксплуатируемых на занятиях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C3539">
        <w:rPr>
          <w:rFonts w:ascii="Times New Roman" w:hAnsi="Times New Roman" w:cs="Times New Roman"/>
          <w:sz w:val="30"/>
          <w:szCs w:val="30"/>
        </w:rPr>
        <w:t>использование компьютерной техники, программного обеспечения, интернет-технологий в моделировании и конструировании, эксплуатации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основами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рационализаторской и</w:t>
      </w:r>
      <w:r>
        <w:rPr>
          <w:rFonts w:ascii="Times New Roman" w:hAnsi="Times New Roman" w:cs="Times New Roman"/>
          <w:sz w:val="30"/>
          <w:szCs w:val="30"/>
        </w:rPr>
        <w:t xml:space="preserve"> изобретательской работы, м</w:t>
      </w:r>
      <w:r w:rsidRPr="00EC3539">
        <w:rPr>
          <w:rFonts w:ascii="Times New Roman" w:hAnsi="Times New Roman" w:cs="Times New Roman"/>
          <w:sz w:val="30"/>
          <w:szCs w:val="30"/>
        </w:rPr>
        <w:t>етоды решения изобретательских задач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412004">
        <w:rPr>
          <w:rFonts w:ascii="Times New Roman" w:hAnsi="Times New Roman" w:cs="Times New Roman"/>
          <w:sz w:val="30"/>
          <w:szCs w:val="30"/>
        </w:rPr>
        <w:t>подготовка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участие в выставках, конкурсах, конференциях, слетах, форумах, соревнованиях</w:t>
      </w:r>
      <w:r>
        <w:rPr>
          <w:rFonts w:ascii="Times New Roman" w:hAnsi="Times New Roman" w:cs="Times New Roman"/>
          <w:sz w:val="30"/>
          <w:szCs w:val="30"/>
        </w:rPr>
        <w:t xml:space="preserve">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участие в </w:t>
      </w:r>
      <w:r w:rsidRPr="00412004"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учебных экскурсиях.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Ожидаемые результаты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3B5B">
        <w:rPr>
          <w:rFonts w:ascii="Times New Roman" w:hAnsi="Times New Roman" w:cs="Times New Roman"/>
          <w:sz w:val="30"/>
          <w:szCs w:val="30"/>
        </w:rPr>
        <w:t>В программе обозначают предполагаемые результаты по освоению участниками образовательного процесса областей,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3B5B">
        <w:rPr>
          <w:rFonts w:ascii="Times New Roman" w:hAnsi="Times New Roman" w:cs="Times New Roman"/>
          <w:sz w:val="30"/>
          <w:szCs w:val="30"/>
        </w:rPr>
        <w:t xml:space="preserve">. Эти результаты выражаются в системе усвоенных знаний и </w:t>
      </w:r>
      <w:r>
        <w:rPr>
          <w:rFonts w:ascii="Times New Roman" w:hAnsi="Times New Roman" w:cs="Times New Roman"/>
          <w:sz w:val="30"/>
          <w:szCs w:val="30"/>
        </w:rPr>
        <w:t xml:space="preserve">сформированных умений и навыков.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Ожидаемые результаты </w:t>
      </w:r>
      <w:r w:rsidRPr="007B7199">
        <w:rPr>
          <w:rFonts w:ascii="Times New Roman" w:hAnsi="Times New Roman" w:cs="Times New Roman"/>
          <w:sz w:val="30"/>
          <w:szCs w:val="30"/>
        </w:rPr>
        <w:t xml:space="preserve">освоения программы для каждого уровня, года обучения и возраста учащихся имеют свои особенности. 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ы соответствую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поставленной цели, комплексу задач в обучении, воспитании, развитии учащихся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bookmarkStart w:id="0" w:name="_GoBack"/>
      <w:bookmarkEnd w:id="0"/>
      <w:r w:rsidRPr="007B7199">
        <w:rPr>
          <w:rFonts w:ascii="Times New Roman" w:hAnsi="Times New Roman" w:cs="Times New Roman"/>
          <w:sz w:val="30"/>
          <w:szCs w:val="30"/>
        </w:rPr>
        <w:t>по основным критериям: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усвоение специальных теоретических знаний по изучению содержания образовательных областей, тем, учебных предметов, учебных дисциплин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умений и навыков </w:t>
      </w:r>
      <w:r>
        <w:rPr>
          <w:rFonts w:ascii="Times New Roman" w:hAnsi="Times New Roman" w:cs="Times New Roman"/>
          <w:sz w:val="30"/>
          <w:szCs w:val="30"/>
        </w:rPr>
        <w:t xml:space="preserve">технической </w:t>
      </w:r>
      <w:r w:rsidRPr="007B7199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технической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7932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87B21" w:rsidRPr="007932F7" w:rsidRDefault="00887B21" w:rsidP="00793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87B21" w:rsidRPr="007B7199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Реализация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требует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и нетрадиционных </w:t>
      </w:r>
      <w:r w:rsidRPr="007B7199">
        <w:rPr>
          <w:rFonts w:ascii="Times New Roman" w:hAnsi="Times New Roman" w:cs="Times New Roman"/>
          <w:sz w:val="30"/>
          <w:szCs w:val="30"/>
        </w:rPr>
        <w:t xml:space="preserve">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 </w:t>
      </w:r>
    </w:p>
    <w:p w:rsidR="00887B21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обучения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sz w:val="30"/>
          <w:szCs w:val="30"/>
        </w:rPr>
        <w:t>групповые и индивидуальные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групповых формах обучения (звеньевая, бригадная, кооперировано-групповая, дифференцированно-групповая, индивидуально-групповая) педагог дополнительного образования управляет </w:t>
      </w:r>
      <w:r>
        <w:rPr>
          <w:rFonts w:ascii="Times New Roman" w:hAnsi="Times New Roman" w:cs="Times New Roman"/>
          <w:sz w:val="30"/>
          <w:szCs w:val="30"/>
        </w:rPr>
        <w:t xml:space="preserve">обучением </w:t>
      </w:r>
      <w:r w:rsidRPr="0041732E">
        <w:rPr>
          <w:rFonts w:ascii="Times New Roman" w:hAnsi="Times New Roman" w:cs="Times New Roman"/>
          <w:sz w:val="30"/>
          <w:szCs w:val="30"/>
        </w:rPr>
        <w:t xml:space="preserve">учащихся, распределенных по группам в составе объединения по интересам.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Звеньевая форма обучения предполагает организацию образовательного процесса для постоянных групп учащихся при моделировании и конструировании сложных технических объектов, требующих длительного процесса реализации.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При бригадной форме организуется работа специально сформированных для выполнения определенных заданий временных групп.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Кооперировано-групповая форма предполагает деление объединения по интересам на группы, каждая из которых выполняет лишь часть общего, как правило, объемного задания.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Дифференцированно-групповая форма обучения объединяет учащихся с одинаковыми учебными возможностями и уровнем сформированности практических умений и навыков.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>программы дополнительного образования детей и молодежи технического профиля наиболее распространенной является индивидуально-групповая форма обучения. Педагог дополнительного образования обучает учащихся разновозрастного состава, различного уровня подготовленности, поочередно работая с каждым и предлагая им практические задания. Рекомендуется также парная работа над выполнением конкретного задания.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 xml:space="preserve">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профиля </w:t>
      </w:r>
      <w:r w:rsidRPr="0041732E">
        <w:rPr>
          <w:rFonts w:ascii="Times New Roman" w:hAnsi="Times New Roman" w:cs="Times New Roman"/>
          <w:sz w:val="30"/>
          <w:szCs w:val="30"/>
        </w:rPr>
        <w:t xml:space="preserve"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рекомендуется применять индивидуальные формы обучения.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Индивидуальные формы обучения используются также при реализации индивидуальной программы дополнительного образования детей и молодежи технического профиля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86C">
        <w:rPr>
          <w:rFonts w:ascii="Times New Roman" w:hAnsi="Times New Roman" w:cs="Times New Roman"/>
          <w:sz w:val="30"/>
          <w:szCs w:val="30"/>
          <w:u w:val="single"/>
        </w:rPr>
        <w:t>Методы обучения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(общие)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417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объяснительно-иллюстративный метод обучения – метод, при котором обучающиеся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мультимедийные и э</w:t>
      </w:r>
      <w:r>
        <w:rPr>
          <w:rFonts w:ascii="Times New Roman" w:hAnsi="Times New Roman" w:cs="Times New Roman"/>
          <w:sz w:val="30"/>
          <w:szCs w:val="30"/>
        </w:rPr>
        <w:t>кранные пособия, интернет и др.;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репродуктивный метод обучения – метод, в котором применение изученного осуществляется на основе образца или</w:t>
      </w:r>
      <w:r>
        <w:rPr>
          <w:rFonts w:ascii="Times New Roman" w:hAnsi="Times New Roman" w:cs="Times New Roman"/>
          <w:sz w:val="30"/>
          <w:szCs w:val="30"/>
        </w:rPr>
        <w:t xml:space="preserve"> правила. Здесь д</w:t>
      </w:r>
      <w:r w:rsidRPr="0041732E">
        <w:rPr>
          <w:rFonts w:ascii="Times New Roman" w:hAnsi="Times New Roman" w:cs="Times New Roman"/>
          <w:sz w:val="30"/>
          <w:szCs w:val="30"/>
        </w:rPr>
        <w:t>еятельность учащихся носит алгоритмический характер, выполняется по инструкциям, предписаниям, правилам в аналогичных, сходных с</w:t>
      </w:r>
      <w:r>
        <w:rPr>
          <w:rFonts w:ascii="Times New Roman" w:hAnsi="Times New Roman" w:cs="Times New Roman"/>
          <w:sz w:val="30"/>
          <w:szCs w:val="30"/>
        </w:rPr>
        <w:t xml:space="preserve"> показанным образцом ситуациях;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метод проблемного обучения – метод, при котором используются самые различные источники и средства</w:t>
      </w:r>
      <w:r>
        <w:rPr>
          <w:rFonts w:ascii="Times New Roman" w:hAnsi="Times New Roman" w:cs="Times New Roman"/>
          <w:sz w:val="30"/>
          <w:szCs w:val="30"/>
        </w:rPr>
        <w:t>. П</w:t>
      </w:r>
      <w:r w:rsidRPr="0041732E">
        <w:rPr>
          <w:rFonts w:ascii="Times New Roman" w:hAnsi="Times New Roman" w:cs="Times New Roman"/>
          <w:sz w:val="30"/>
          <w:szCs w:val="30"/>
        </w:rPr>
        <w:t>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Pr="0041732E">
        <w:rPr>
          <w:rFonts w:ascii="Times New Roman" w:hAnsi="Times New Roman" w:cs="Times New Roman"/>
          <w:sz w:val="30"/>
          <w:szCs w:val="30"/>
        </w:rPr>
        <w:t>, прежде чем излагать материал, ставит проблему, формулирует техническую задачу, а затем, раскрывая систему доказательств, сравнивая точки зрения, различные подходы, показывает спос</w:t>
      </w:r>
      <w:r>
        <w:rPr>
          <w:rFonts w:ascii="Times New Roman" w:hAnsi="Times New Roman" w:cs="Times New Roman"/>
          <w:sz w:val="30"/>
          <w:szCs w:val="30"/>
        </w:rPr>
        <w:t>об решения поставленной задачи;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эвристический метод обучения </w:t>
      </w:r>
      <w:r>
        <w:rPr>
          <w:rFonts w:ascii="Times New Roman" w:hAnsi="Times New Roman" w:cs="Times New Roman"/>
          <w:sz w:val="30"/>
          <w:szCs w:val="30"/>
        </w:rPr>
        <w:t>применяется</w:t>
      </w:r>
      <w:r w:rsidRPr="0041732E">
        <w:rPr>
          <w:rFonts w:ascii="Times New Roman" w:hAnsi="Times New Roman" w:cs="Times New Roman"/>
          <w:sz w:val="30"/>
          <w:szCs w:val="30"/>
        </w:rPr>
        <w:t xml:space="preserve"> для организации активного поиска решения выдвинутых в обучении или самостоятельно сформулированных технических и познавательных задач. Для стимулирования активного поиска решения поставленных задач педагог дополнительного образования использует элементы теории решения изобретательских задач (ТРИЗ), применяет методы: мозговой штурм, проб и ошибок, синектики, морфологический анализ, фокальных объектов, контрольных вопросов, аналогий, объединения, секционирования, модифицирования, копирования прототипов, оптимального проектирования, унификации, агрегатирования, модификации, стандартизации, инверсии</w:t>
      </w:r>
      <w:r>
        <w:rPr>
          <w:rFonts w:ascii="Times New Roman" w:hAnsi="Times New Roman" w:cs="Times New Roman"/>
          <w:sz w:val="30"/>
          <w:szCs w:val="30"/>
        </w:rPr>
        <w:t>, конструирования «КАРУС» и др.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96">
        <w:rPr>
          <w:rFonts w:ascii="Times New Roman" w:hAnsi="Times New Roman" w:cs="Times New Roman"/>
          <w:sz w:val="30"/>
          <w:szCs w:val="30"/>
          <w:u w:val="single"/>
        </w:rPr>
        <w:t>Фо</w:t>
      </w:r>
      <w:r>
        <w:rPr>
          <w:rFonts w:ascii="Times New Roman" w:hAnsi="Times New Roman" w:cs="Times New Roman"/>
          <w:sz w:val="30"/>
          <w:szCs w:val="30"/>
          <w:u w:val="single"/>
        </w:rPr>
        <w:t>рмы воспитания:</w:t>
      </w:r>
      <w:r w:rsidRPr="0041732E">
        <w:rPr>
          <w:rFonts w:ascii="Times New Roman" w:hAnsi="Times New Roman" w:cs="Times New Roman"/>
          <w:sz w:val="30"/>
          <w:szCs w:val="30"/>
        </w:rPr>
        <w:t xml:space="preserve"> массовые, групповые, индивидуальные.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Рекомендуется проводить воспитательные мероприятия, развивающие творческие технические способности учащихся по направлениям: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Pr="0041732E">
        <w:rPr>
          <w:rFonts w:ascii="Times New Roman" w:hAnsi="Times New Roman" w:cs="Times New Roman"/>
          <w:sz w:val="30"/>
          <w:szCs w:val="30"/>
        </w:rPr>
        <w:t>гражданско-патриотическое воспитание: тематические часы (авиации, автомобилиста, космонавтики, флота, радио, поиска в Интернете, компьютерной графики, изобретений (открытий) и др.), мероприятия, посвященные юбилейным и памятным датам в мире науки и технического творчества, конкурсы и акции патриотической направленности, мероприятия, приуроченные к наиболее значимым событиям в жизни белорусского государства и общества, экскурсии по местам воинской славы, на промышленные предприятия, в научные учреждения, презентации, показы рекламных роликов, круглые столы, встречи, конференции, интернет-форумы с участием государственных и общественных деятелей,  ветеранов войны и труда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нравственное и эстетическое воспитание: выставки технического творчества, фестивали детского и молодежного видео, слеты юных техников и изобретателей, культпоходы, праздники, недели технического творчества, показ видеопрограмм о техническом творчестве, встречи с изобретателями и рационализаторами, учеными, авторами книг по технике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>
        <w:t>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самопознания и саморегуляции личности: мероприятия на развитие творческих способностей и поддержку одаренных обучающихся (соревнования по автомодельному, авиамодельному, ракетомодельному, судомодельному спорту, юношескому мотомногоборью, радиоспорту, конкурсы научно-технического творчества детей и молодежи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здорового образа жизни: спартакиады по техническим видам спорта, дни здоровья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Pr="0041732E">
        <w:rPr>
          <w:rFonts w:ascii="Times New Roman" w:hAnsi="Times New Roman" w:cs="Times New Roman"/>
          <w:sz w:val="30"/>
          <w:szCs w:val="30"/>
        </w:rPr>
        <w:t xml:space="preserve">семейное воспитание: тематические дни (семьи, матери), родительские клубы, детско-родительские  технические лаборатории, родительские гостиные, панорамы педагогического опыта, мастер-классы, тренинги, совместные праздники и технические соревнования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трудовое и профессиональное воспитание: слеты изобретателей и рационализаторов, тематические дни (профориентации, открытых дверей, профессии и др.), трудовые акции, профессионально-технические конкурсы в рамках будущей профессии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экологическое воспитание: экологические акции и игры, турниры, конкурсы проектов по использованию альтернативных источников энергии и энергосбережению, акции по сбору вторичного материального сырья и др.;</w:t>
      </w:r>
      <w:r w:rsidRPr="0041732E">
        <w:rPr>
          <w:rFonts w:ascii="Times New Roman" w:hAnsi="Times New Roman" w:cs="Times New Roman"/>
          <w:sz w:val="30"/>
          <w:szCs w:val="30"/>
        </w:rPr>
        <w:tab/>
      </w:r>
    </w:p>
    <w:p w:rsidR="00887B21" w:rsidRPr="0041732E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безопасной жизнедеятельности: беседы, конкурсы, викторины по правилам безопасной жизнедеятельности и действиям в условиях чрезвычайных ситуаций и др. </w:t>
      </w:r>
    </w:p>
    <w:p w:rsidR="00887B21" w:rsidRPr="007B7199" w:rsidRDefault="00887B21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87B21" w:rsidRPr="007B7199" w:rsidRDefault="00887B21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87B21" w:rsidRPr="007B7199" w:rsidRDefault="00887B21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Рапацевич. – Минск: Современное слово, 2005.</w:t>
      </w:r>
    </w:p>
    <w:p w:rsidR="00887B21" w:rsidRPr="007B7199" w:rsidRDefault="00887B21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Поддубская, Г.С. Воспитываем самостоятельность / Г.С. Поддубская // Пачатковая школа. – 2010. – №8. – С.63-66.</w:t>
      </w:r>
    </w:p>
    <w:p w:rsidR="00887B21" w:rsidRPr="007B7199" w:rsidRDefault="00887B21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7" w:history="1"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6E24F4">
      <w:pPr>
        <w:pStyle w:val="ListParagraph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8" w:history="1"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Hyperlink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8873FC">
      <w:pPr>
        <w:pStyle w:val="ListParagraph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8D5D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87B21" w:rsidRPr="007B7199" w:rsidSect="001364C2">
      <w:foot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21" w:rsidRDefault="00887B21" w:rsidP="00BE6C5E">
      <w:pPr>
        <w:spacing w:after="0" w:line="240" w:lineRule="auto"/>
      </w:pPr>
      <w:r>
        <w:separator/>
      </w:r>
    </w:p>
  </w:endnote>
  <w:endnote w:type="continuationSeparator" w:id="0">
    <w:p w:rsidR="00887B21" w:rsidRDefault="00887B21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21" w:rsidRPr="00BE6C5E" w:rsidRDefault="00887B2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87B21" w:rsidRDefault="00887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21" w:rsidRDefault="00887B21" w:rsidP="00BE6C5E">
      <w:pPr>
        <w:spacing w:after="0" w:line="240" w:lineRule="auto"/>
      </w:pPr>
      <w:r>
        <w:separator/>
      </w:r>
    </w:p>
  </w:footnote>
  <w:footnote w:type="continuationSeparator" w:id="0">
    <w:p w:rsidR="00887B21" w:rsidRDefault="00887B21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3D5"/>
    <w:rsid w:val="000025D3"/>
    <w:rsid w:val="00037583"/>
    <w:rsid w:val="00043960"/>
    <w:rsid w:val="000514F5"/>
    <w:rsid w:val="00062E71"/>
    <w:rsid w:val="000C33AD"/>
    <w:rsid w:val="000D609E"/>
    <w:rsid w:val="000D7727"/>
    <w:rsid w:val="000E176A"/>
    <w:rsid w:val="000F35D9"/>
    <w:rsid w:val="000F5E81"/>
    <w:rsid w:val="00107BBD"/>
    <w:rsid w:val="001210D7"/>
    <w:rsid w:val="001364C2"/>
    <w:rsid w:val="001643B6"/>
    <w:rsid w:val="00172EBB"/>
    <w:rsid w:val="0017449A"/>
    <w:rsid w:val="001A00B7"/>
    <w:rsid w:val="001A47FA"/>
    <w:rsid w:val="001B0743"/>
    <w:rsid w:val="001B5936"/>
    <w:rsid w:val="001E1FEC"/>
    <w:rsid w:val="001E6466"/>
    <w:rsid w:val="00204D40"/>
    <w:rsid w:val="00207565"/>
    <w:rsid w:val="002155DC"/>
    <w:rsid w:val="002274C1"/>
    <w:rsid w:val="00240A8C"/>
    <w:rsid w:val="002411B7"/>
    <w:rsid w:val="00241D19"/>
    <w:rsid w:val="00267CF5"/>
    <w:rsid w:val="0027095F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2F1838"/>
    <w:rsid w:val="00315850"/>
    <w:rsid w:val="003364D7"/>
    <w:rsid w:val="00337922"/>
    <w:rsid w:val="00344BD4"/>
    <w:rsid w:val="00344DE4"/>
    <w:rsid w:val="003465B3"/>
    <w:rsid w:val="00356150"/>
    <w:rsid w:val="00387B0A"/>
    <w:rsid w:val="003A02E2"/>
    <w:rsid w:val="003A3B5B"/>
    <w:rsid w:val="003A76A1"/>
    <w:rsid w:val="003D1054"/>
    <w:rsid w:val="003D5925"/>
    <w:rsid w:val="003F250C"/>
    <w:rsid w:val="003F5AB6"/>
    <w:rsid w:val="00412004"/>
    <w:rsid w:val="0041732E"/>
    <w:rsid w:val="00425F06"/>
    <w:rsid w:val="0046255F"/>
    <w:rsid w:val="00463BDA"/>
    <w:rsid w:val="004846F1"/>
    <w:rsid w:val="00494AB3"/>
    <w:rsid w:val="004A42C6"/>
    <w:rsid w:val="004C0073"/>
    <w:rsid w:val="004C6AEB"/>
    <w:rsid w:val="004D528B"/>
    <w:rsid w:val="004D66B1"/>
    <w:rsid w:val="004E1A81"/>
    <w:rsid w:val="004F0F87"/>
    <w:rsid w:val="00505347"/>
    <w:rsid w:val="0050586E"/>
    <w:rsid w:val="005220EA"/>
    <w:rsid w:val="005453F2"/>
    <w:rsid w:val="00580D36"/>
    <w:rsid w:val="005A5B03"/>
    <w:rsid w:val="005A7E1C"/>
    <w:rsid w:val="005E2E1F"/>
    <w:rsid w:val="0060292F"/>
    <w:rsid w:val="00604442"/>
    <w:rsid w:val="00633AC7"/>
    <w:rsid w:val="006634D7"/>
    <w:rsid w:val="00675178"/>
    <w:rsid w:val="00682FF4"/>
    <w:rsid w:val="006960FC"/>
    <w:rsid w:val="006A7641"/>
    <w:rsid w:val="006C46CA"/>
    <w:rsid w:val="006D1F9C"/>
    <w:rsid w:val="006D46D8"/>
    <w:rsid w:val="006E24F4"/>
    <w:rsid w:val="006E6C1D"/>
    <w:rsid w:val="007017B5"/>
    <w:rsid w:val="007217FE"/>
    <w:rsid w:val="00751D86"/>
    <w:rsid w:val="0076388A"/>
    <w:rsid w:val="007643AC"/>
    <w:rsid w:val="007650C3"/>
    <w:rsid w:val="00771D17"/>
    <w:rsid w:val="00771DA5"/>
    <w:rsid w:val="0077218F"/>
    <w:rsid w:val="00792FD4"/>
    <w:rsid w:val="007932F7"/>
    <w:rsid w:val="007A5185"/>
    <w:rsid w:val="007B7199"/>
    <w:rsid w:val="007D4B28"/>
    <w:rsid w:val="007E1347"/>
    <w:rsid w:val="007F2341"/>
    <w:rsid w:val="00811C1B"/>
    <w:rsid w:val="008125DC"/>
    <w:rsid w:val="008453E6"/>
    <w:rsid w:val="008456D2"/>
    <w:rsid w:val="008677E2"/>
    <w:rsid w:val="00871F52"/>
    <w:rsid w:val="00872F73"/>
    <w:rsid w:val="00877FD1"/>
    <w:rsid w:val="00882218"/>
    <w:rsid w:val="008873FC"/>
    <w:rsid w:val="00887B21"/>
    <w:rsid w:val="008901CA"/>
    <w:rsid w:val="008A286C"/>
    <w:rsid w:val="008A6BAF"/>
    <w:rsid w:val="008B470A"/>
    <w:rsid w:val="008B5FB6"/>
    <w:rsid w:val="008D5D18"/>
    <w:rsid w:val="008E143C"/>
    <w:rsid w:val="00916790"/>
    <w:rsid w:val="00926D8C"/>
    <w:rsid w:val="009949FE"/>
    <w:rsid w:val="009B00A3"/>
    <w:rsid w:val="009B1BAB"/>
    <w:rsid w:val="009D19D5"/>
    <w:rsid w:val="009D73F1"/>
    <w:rsid w:val="009E15CA"/>
    <w:rsid w:val="009F47B1"/>
    <w:rsid w:val="009F734D"/>
    <w:rsid w:val="00A106CD"/>
    <w:rsid w:val="00A1674C"/>
    <w:rsid w:val="00A20F37"/>
    <w:rsid w:val="00A31682"/>
    <w:rsid w:val="00A87D64"/>
    <w:rsid w:val="00AA3317"/>
    <w:rsid w:val="00AB786F"/>
    <w:rsid w:val="00AC0496"/>
    <w:rsid w:val="00AC1151"/>
    <w:rsid w:val="00AC25C2"/>
    <w:rsid w:val="00AC4DC3"/>
    <w:rsid w:val="00AE05D8"/>
    <w:rsid w:val="00AE2604"/>
    <w:rsid w:val="00AF0A90"/>
    <w:rsid w:val="00AF282D"/>
    <w:rsid w:val="00B01716"/>
    <w:rsid w:val="00B10AFB"/>
    <w:rsid w:val="00B213DC"/>
    <w:rsid w:val="00B70B9B"/>
    <w:rsid w:val="00B718FC"/>
    <w:rsid w:val="00B86382"/>
    <w:rsid w:val="00BB276A"/>
    <w:rsid w:val="00BB4428"/>
    <w:rsid w:val="00BD004A"/>
    <w:rsid w:val="00BE1812"/>
    <w:rsid w:val="00BE1B30"/>
    <w:rsid w:val="00BE6C5E"/>
    <w:rsid w:val="00C3681F"/>
    <w:rsid w:val="00C44519"/>
    <w:rsid w:val="00C663A4"/>
    <w:rsid w:val="00C7069B"/>
    <w:rsid w:val="00C747FB"/>
    <w:rsid w:val="00C77F46"/>
    <w:rsid w:val="00CB3097"/>
    <w:rsid w:val="00CB761B"/>
    <w:rsid w:val="00CC5EFC"/>
    <w:rsid w:val="00CD2DF4"/>
    <w:rsid w:val="00D446B9"/>
    <w:rsid w:val="00D77E55"/>
    <w:rsid w:val="00D801C9"/>
    <w:rsid w:val="00D81FD6"/>
    <w:rsid w:val="00D8560F"/>
    <w:rsid w:val="00D966B9"/>
    <w:rsid w:val="00D972F6"/>
    <w:rsid w:val="00DA3508"/>
    <w:rsid w:val="00DA5D07"/>
    <w:rsid w:val="00DB6891"/>
    <w:rsid w:val="00DC53D5"/>
    <w:rsid w:val="00DC61E7"/>
    <w:rsid w:val="00DF0ACC"/>
    <w:rsid w:val="00DF3003"/>
    <w:rsid w:val="00E176EF"/>
    <w:rsid w:val="00E33D04"/>
    <w:rsid w:val="00E521B7"/>
    <w:rsid w:val="00E52747"/>
    <w:rsid w:val="00E727CC"/>
    <w:rsid w:val="00E91713"/>
    <w:rsid w:val="00E9540C"/>
    <w:rsid w:val="00EA0BDA"/>
    <w:rsid w:val="00EC3539"/>
    <w:rsid w:val="00EE2F4C"/>
    <w:rsid w:val="00EF6CCF"/>
    <w:rsid w:val="00F020BC"/>
    <w:rsid w:val="00F0477F"/>
    <w:rsid w:val="00F245C4"/>
    <w:rsid w:val="00F25EAA"/>
    <w:rsid w:val="00F27804"/>
    <w:rsid w:val="00F364CE"/>
    <w:rsid w:val="00F50F51"/>
    <w:rsid w:val="00F63EB2"/>
    <w:rsid w:val="00F652F5"/>
    <w:rsid w:val="00F7087E"/>
    <w:rsid w:val="00F770FF"/>
    <w:rsid w:val="00F93CF0"/>
    <w:rsid w:val="00FA7798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C5E"/>
  </w:style>
  <w:style w:type="paragraph" w:styleId="Footer">
    <w:name w:val="footer"/>
    <w:basedOn w:val="Normal"/>
    <w:link w:val="FooterChar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6C5E"/>
  </w:style>
  <w:style w:type="paragraph" w:styleId="FootnoteText">
    <w:name w:val="footnote text"/>
    <w:basedOn w:val="Normal"/>
    <w:link w:val="FootnoteTextChar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4B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4BD4"/>
    <w:rPr>
      <w:vertAlign w:val="superscript"/>
    </w:rPr>
  </w:style>
  <w:style w:type="paragraph" w:styleId="ListParagraph">
    <w:name w:val="List Paragraph"/>
    <w:basedOn w:val="Normal"/>
    <w:uiPriority w:val="99"/>
    <w:qFormat/>
    <w:rsid w:val="00DB6891"/>
    <w:pPr>
      <w:ind w:left="720"/>
    </w:pPr>
  </w:style>
  <w:style w:type="character" w:styleId="Hyperlink">
    <w:name w:val="Hyperlink"/>
    <w:basedOn w:val="DefaultParagraphFont"/>
    <w:uiPriority w:val="99"/>
    <w:rsid w:val="006E24F4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1132</TotalTime>
  <Pages>8</Pages>
  <Words>2395</Words>
  <Characters>13658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82</cp:revision>
  <cp:lastPrinted>2012-07-27T09:10:00Z</cp:lastPrinted>
  <dcterms:created xsi:type="dcterms:W3CDTF">2012-06-07T08:02:00Z</dcterms:created>
  <dcterms:modified xsi:type="dcterms:W3CDTF">2012-07-27T12:00:00Z</dcterms:modified>
</cp:coreProperties>
</file>