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1AC" w:rsidRPr="00232B24" w:rsidRDefault="009B11AC" w:rsidP="009B11AC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9B11AC" w:rsidRPr="00232B24" w:rsidRDefault="009B11AC" w:rsidP="009B11AC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9B11AC" w:rsidRPr="00232B24" w:rsidRDefault="009B11AC" w:rsidP="009B11AC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9B11AC" w:rsidRPr="00232B24" w:rsidRDefault="009B11AC" w:rsidP="009B11AC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9B11AC" w:rsidRDefault="009B11AC" w:rsidP="009B11AC">
      <w:pP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Билеты 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проведения экзамена в порядке экстерната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освоении содержания образовательной программы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среднего образования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«Обществоведение»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br w:type="page"/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 xml:space="preserve">Билет № 1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Человек как личность. Духовный мир человека.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Глобализация. Факторы и характер глобализации. Антиглобализм.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Темперамент и характер человека. Направленность личности.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Политические партии и общественные объединения.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3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Межличностные отношения. Понятие стереотипа, стереотипы в восприятии людей.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Геополитическое положение и национальные интересы Республики Беларусь.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4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Противоречия межличностных отношений. Конфликт. Урегулирование конфликта.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Цивилизационный подход к изучению общества. Характерные черты современной цивилизации.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15"/>
        </w:tabs>
        <w:ind w:firstLine="709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5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Социальная структура общества. Социальные классы. Социальные страты. Социальный статус, роли и мобильность.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Международные отношения. Республика Беларусь в системе современных международных отношений.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6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Культура, ее предназначение и функции. Элитарная, массовая, народная культура. Отличия субкультуры от контркультуры.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Основные цели и задачи развития регионов Республики Беларусь. Региональная политика государства.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7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Функции, виды и формы общения. Принципы безопасного Интернет-общения.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Органы обеспечения законности и правопорядка в Республике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8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Роль экономики в жизни общества. Характеристика основных экономических систем.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Основы уголовного права Республики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537AD1" w:rsidRDefault="00537AD1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537AD1" w:rsidRDefault="00537AD1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 xml:space="preserve">Билет № 9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Основные подходы к рассмотрению истории общества. Формационный подход. Стадиальный подход. Технологический подход.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Основы административного права Республики Беларусь.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10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Нравственные нормы. Значение нравственных ценностей и норм для жизни человека и общества.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Избирательная система Республики Беларусь. Референдум.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11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sz w:val="30"/>
          <w:szCs w:val="30"/>
        </w:rPr>
      </w:pPr>
      <w:r w:rsidRPr="00892E4C">
        <w:rPr>
          <w:sz w:val="30"/>
          <w:szCs w:val="30"/>
        </w:rPr>
        <w:t xml:space="preserve">1. Виды социальной коммуникации. Массовая коммуникация.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Политика и ее роль в общественной жизни. Политическая система и ее функции. Политические элиты и лидеры.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12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Типы взаимодействия в малой группе (коллективизм, индивидуализм, конформизм, нонконформизм, </w:t>
      </w:r>
      <w:proofErr w:type="spellStart"/>
      <w:r w:rsidRPr="00892E4C">
        <w:rPr>
          <w:sz w:val="30"/>
          <w:szCs w:val="30"/>
        </w:rPr>
        <w:t>буллинг</w:t>
      </w:r>
      <w:proofErr w:type="spellEnd"/>
      <w:r w:rsidRPr="00892E4C">
        <w:rPr>
          <w:sz w:val="30"/>
          <w:szCs w:val="30"/>
        </w:rPr>
        <w:t>).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Основы семейного права Республики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13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Нации и национальные отношения. Национальная политика в Республике Беларусь.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Основные характеристики информационного общества. Перспективы развития Беларуси в условиях информационного общества.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14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Финансовая система общества. Государственный бюджет. Налоги, их виды и роль в экономике.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Философия и ее роль в духовной жизни личности и общества.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15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Семья в современном обществе. Функции семьи.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Религия. Конфессиональная политика в Республике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16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Принципы демократического устройства государства. Гражданское общество и правовое государство.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Органы государственной власти Республики Беларусь. </w:t>
      </w:r>
    </w:p>
    <w:p w:rsidR="009B11A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17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Направления устойчивого развития. Национальная стратегия устойчивого развития Республики Беларусь.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Роль молодежи в обществе. Молодежная политика в Республике Беларусь.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18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Роль экономики в жизни человека и общества. 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Основной закон государства. Основы конституционного строя Республики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19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Деньги, их виды и функции. Инфляция и ее виды.  </w:t>
      </w:r>
    </w:p>
    <w:p w:rsidR="009B11AC" w:rsidRPr="00892E4C" w:rsidRDefault="009B11AC" w:rsidP="00537A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Образование и его роль в жизни человека. Система образования в Республике Беларусь. </w:t>
      </w:r>
      <w:bookmarkStart w:id="0" w:name="_GoBack"/>
      <w:bookmarkEnd w:id="0"/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20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Собственность и ее формы. Доходы, их виды, источники. </w:t>
      </w:r>
    </w:p>
    <w:p w:rsidR="009B11AC" w:rsidRPr="00892E4C" w:rsidRDefault="009B11AC" w:rsidP="00537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Политические идеологии. Основные виды политической идеологии.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21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Основные направления внутренней политики Республики Беларусь.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Государство, его основные признаки и функции. Форма государства.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22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Рынок и его функции. Виды рынков.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Конституционные права и обязанности граждан Республики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23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Конкуренция и ее роль в развитии экономики. Виды конкуренции. Менеджмент. Маркетинг.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Основы трудового права Республики Беларусь.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24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Задачи и методы государственного регулирования экономики.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Основы гражданского права Республики Беларусь. </w:t>
      </w:r>
    </w:p>
    <w:p w:rsidR="009B11A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25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Прогресс и регресс в социальном развитии. Социальные процессы и изменение общества. Сущность и виды массового поведения. Толпа. 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Инновационное развитие страны. Научный потенциал Республики Беларусь. Научное обеспечение инновационного развития.</w:t>
      </w: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9B11AC" w:rsidRPr="00892E4C" w:rsidRDefault="009B11AC" w:rsidP="009B11A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26 </w:t>
      </w:r>
    </w:p>
    <w:p w:rsidR="009B11AC" w:rsidRPr="00892E4C" w:rsidRDefault="009B11AC" w:rsidP="009B11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Медиакультура</w:t>
      </w:r>
      <w:proofErr w:type="spellEnd"/>
      <w:r w:rsidRPr="00892E4C">
        <w:rPr>
          <w:sz w:val="30"/>
          <w:szCs w:val="30"/>
        </w:rPr>
        <w:t xml:space="preserve"> современного общества. Влияние медиа на культуру личности и общества.</w:t>
      </w:r>
    </w:p>
    <w:p w:rsidR="009B11AC" w:rsidRPr="00892E4C" w:rsidRDefault="009B11AC" w:rsidP="009B11AC">
      <w:pPr>
        <w:ind w:firstLine="709"/>
      </w:pPr>
      <w:r w:rsidRPr="00892E4C">
        <w:rPr>
          <w:sz w:val="30"/>
          <w:szCs w:val="30"/>
        </w:rPr>
        <w:t>2. Основные принципы международного права. Международное гуманитарное право.</w:t>
      </w:r>
    </w:p>
    <w:p w:rsidR="007277DA" w:rsidRDefault="007277DA"/>
    <w:sectPr w:rsidR="007277DA" w:rsidSect="00537AD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AC"/>
    <w:rsid w:val="00537AD1"/>
    <w:rsid w:val="005C2FC0"/>
    <w:rsid w:val="007277DA"/>
    <w:rsid w:val="009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6483"/>
  <w15:chartTrackingRefBased/>
  <w15:docId w15:val="{1BB8D01D-7D6D-46BF-9DAE-38CD447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B1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2023-05-15T14:16:00Z</cp:lastPrinted>
  <dcterms:created xsi:type="dcterms:W3CDTF">2023-05-15T10:36:00Z</dcterms:created>
  <dcterms:modified xsi:type="dcterms:W3CDTF">2023-05-15T14:16:00Z</dcterms:modified>
</cp:coreProperties>
</file>