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CC8" w:rsidRPr="00232B24" w:rsidRDefault="00633CC8" w:rsidP="00633CC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633CC8" w:rsidRPr="00232B24" w:rsidRDefault="00633CC8" w:rsidP="00633CC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633CC8" w:rsidRPr="00232B24" w:rsidRDefault="00633CC8" w:rsidP="00633CC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633CC8" w:rsidRPr="00232B24" w:rsidRDefault="00633CC8" w:rsidP="00633CC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jc w:val="center"/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Билеты 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для проведения экзамена в порядке экстерната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при освоении содержания образовательной программы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среднего образования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по учебному предмету «Всемирная история»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spacing w:after="160" w:line="259" w:lineRule="auto"/>
        <w:rPr>
          <w:sz w:val="30"/>
          <w:szCs w:val="30"/>
        </w:rPr>
      </w:pPr>
      <w:r w:rsidRPr="00892E4C">
        <w:br w:type="page"/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</w:t>
      </w:r>
    </w:p>
    <w:p w:rsidR="00633CC8" w:rsidRPr="00892E4C" w:rsidRDefault="00633CC8" w:rsidP="00633CC8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История: предмет изучения, функции и периодизация. Исторические источники: вещественные, письменные, устные. Формационный и цивилизационный подходы.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Советская модель модернизации: проведение ускоренной индустриализации и осуществление сплошной коллективизации.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Переход к производящему хозяйству и возникновение цивилизаций. Особенности развития восточных и западных цивилизаций в эпоху Древнего мира и Средних веков.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Образование СССР, общественно-политическое развитие СССР в 20–30-е гг. XX в.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3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Славянские народы в Средневековье: политическое развитие, экономика и общество, культура.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Развитие науки и культуры западных стран в межвоенный период.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4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Основные черты экономического развития Западной Европы в XIV–XV вв. </w:t>
      </w:r>
    </w:p>
    <w:p w:rsidR="00633CC8" w:rsidRPr="00892E4C" w:rsidRDefault="00633CC8" w:rsidP="00633C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Внешняя политика СССР в межвоенный период: развитие отношений со странами Запада, борьба СССР за создание системы коллективной безопасности.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5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Становление западноевропейской индустриальной цивилизации: развитие капитализма, создание колониальных империй.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Культурные преобразования в СССР в межвоенный период.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6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Гуманизм и Возрождение. Реформация в истории европейской цивилизации.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Национально-освободительные движения и революции в странах Азии и Африки в межвоенный период.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7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Эпоха Просвещения и ее значение для развития европейского общества.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Вторая мировая война: причины, характер и основные этапы.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458D9" w:rsidRDefault="003458D9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3458D9" w:rsidRDefault="003458D9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3458D9" w:rsidRDefault="003458D9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8</w:t>
      </w:r>
    </w:p>
    <w:p w:rsidR="00633CC8" w:rsidRPr="00892E4C" w:rsidRDefault="00633CC8" w:rsidP="00633CC8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Славянские народы в XVI–XVIII вв. Эпоха преобразований в России в XVIII в.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Начало Второй мировой и Великой Отечественной войн. Создание антигитлеровской коалиции. Коренной перелом на фронтах Второй мировой войны.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9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Промышленная революция в странах Западной Европы и ее последствия.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Движение Сопротивления в европейских странах. Советское подполье и партизанское движение на оккупированной территории СССР.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10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Европа в эпоху наполеоновских войн. Установление Венской системы международных отношений.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Заключительный этап Великой Отечественной и Второй мировой войн. Итоги и уроки Второй мировой войны. 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11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Национальные движения и революции в Европе в </w:t>
      </w:r>
      <w:proofErr w:type="gramStart"/>
      <w:r w:rsidRPr="00892E4C">
        <w:rPr>
          <w:sz w:val="30"/>
          <w:szCs w:val="30"/>
        </w:rPr>
        <w:t>первой  половине</w:t>
      </w:r>
      <w:proofErr w:type="gramEnd"/>
      <w:r w:rsidRPr="00892E4C">
        <w:rPr>
          <w:sz w:val="30"/>
          <w:szCs w:val="30"/>
        </w:rPr>
        <w:t xml:space="preserve"> XIX в. Возникновение новых национальных государств в Европе. 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Формирование биполярного мира и начало глобального противостояния (1945–1950-е гг.).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12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Страны Западной Европы и США во второй половине XIX – начале XX в.: основные черты экономического и социально-политического развития.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Основные тенденции социально-экономического развития стран Запада после Второй мировой войны. Интеграционные процессы.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13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Российская империя в XIX в.: особенности политического и социально-экономического развития.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Основные тенденции политического развития стран Запада после Второй мировой войны.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14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Развитие европейской науки, литературы и искусства в XIX – начале XX в.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Советский Союз после Второй мировой войны: достижения и проблемы социально-экономического развития.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458D9" w:rsidRDefault="003458D9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15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Основные этапы и особенности развития русской культуры в XIX – начале XX в. 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Советский Союз после Второй мировой войны: достижения и проблемы общественно-политического развития.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16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Основные черты развития восточных цивилизаций в XIX в.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Политика перестройки и ее последствия. Распад СССР и образование Содружества Независимых Государств (СНГ).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17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Завершение колониального раздела мира. Антиколониальная борьба народов Азии и Африки в XIX – начале XX в.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Социально-экономическое и политическое развитие Российской Федерации. 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18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Страны Азии и Африки в начале XX в.: национально-освободительные движения, реформы и революции.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Культура СССР во второй половине ХХ века.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19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Революционное движение в России во второй половине XIX в. Буржуазно-демократическая революция 1905–1907 гг.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Страны Центральной и Юго-Восточной Европы в XX – начале XXI в.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20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Первая мировая война и ее итоги.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Распад колониальной системы и проблемы выбора путей развития освободившимися странами. Препятствия на пути развития.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21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Версальско-Вашингтонская система международных отношений, ее противоречия и крах.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Культура стран Европы и США во второй половине XX – начале XXI в.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22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Россия в 1917 г.: Февральская и Октябрьская революции.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Международные отношения в 1980-е гг. – начале ХХI в. Крах биполярного мира.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458D9" w:rsidRDefault="003458D9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bookmarkStart w:id="0" w:name="_GoBack"/>
      <w:bookmarkEnd w:id="0"/>
      <w:r w:rsidRPr="00892E4C">
        <w:rPr>
          <w:sz w:val="30"/>
          <w:szCs w:val="30"/>
        </w:rPr>
        <w:lastRenderedPageBreak/>
        <w:t>Билет № 23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Страны Европы и США в 1918 – 1929 гг.: социально-экономическое и политическое развитие.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 Наука и культура в Российской Федерации.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24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Мировой экономический кризис 1929 – 1933 гг. и его последствия. Установление фашистских режимов в Европе.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Основные тенденции развития стран Азии и Африки в конце ХХ – начале XXI в. 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25</w:t>
      </w:r>
    </w:p>
    <w:p w:rsidR="00633CC8" w:rsidRPr="00892E4C" w:rsidRDefault="00633CC8" w:rsidP="00633CC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Гражданская война и военная интервенция в России и ее итоги. Новая экономическая политика. </w:t>
      </w:r>
    </w:p>
    <w:p w:rsidR="007277DA" w:rsidRDefault="00633CC8" w:rsidP="00633CC8">
      <w:r w:rsidRPr="00892E4C">
        <w:rPr>
          <w:sz w:val="30"/>
          <w:szCs w:val="30"/>
        </w:rPr>
        <w:t>2. Мир в начале XXI в.: основные проблемы и тенденции развития.</w:t>
      </w:r>
    </w:p>
    <w:sectPr w:rsidR="007277DA" w:rsidSect="003458D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C8"/>
    <w:rsid w:val="003458D9"/>
    <w:rsid w:val="004B5B81"/>
    <w:rsid w:val="00633CC8"/>
    <w:rsid w:val="0072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D161"/>
  <w15:chartTrackingRefBased/>
  <w15:docId w15:val="{62A99F62-C5D0-4802-8A46-9FDA3F1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3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2023-05-15T14:11:00Z</cp:lastPrinted>
  <dcterms:created xsi:type="dcterms:W3CDTF">2023-05-15T10:33:00Z</dcterms:created>
  <dcterms:modified xsi:type="dcterms:W3CDTF">2023-05-15T14:11:00Z</dcterms:modified>
</cp:coreProperties>
</file>