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</w:rPr>
        <w:t>Государственное учреждение образования «</w:t>
      </w:r>
      <w:proofErr w:type="spellStart"/>
      <w:r>
        <w:rPr>
          <w:rStyle w:val="a4"/>
          <w:b w:val="0"/>
          <w:color w:val="111111"/>
          <w:sz w:val="28"/>
          <w:szCs w:val="28"/>
        </w:rPr>
        <w:t>Буйновичская</w:t>
      </w:r>
      <w:proofErr w:type="spellEnd"/>
      <w:r>
        <w:rPr>
          <w:rStyle w:val="a4"/>
          <w:b w:val="0"/>
          <w:color w:val="111111"/>
          <w:sz w:val="28"/>
          <w:szCs w:val="28"/>
        </w:rPr>
        <w:t xml:space="preserve"> средняя школа»</w:t>
      </w: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</w:rPr>
      </w:pPr>
    </w:p>
    <w:p w:rsidR="00B47988" w:rsidRP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52"/>
          <w:szCs w:val="52"/>
        </w:rPr>
      </w:pPr>
      <w:r w:rsidRPr="00B47988">
        <w:rPr>
          <w:rStyle w:val="a4"/>
          <w:b w:val="0"/>
          <w:color w:val="111111"/>
          <w:sz w:val="52"/>
          <w:szCs w:val="52"/>
        </w:rPr>
        <w:t>Родительский университет</w:t>
      </w:r>
    </w:p>
    <w:p w:rsidR="00B47988" w:rsidRP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52"/>
          <w:szCs w:val="52"/>
        </w:rPr>
      </w:pPr>
      <w:r w:rsidRPr="00B47988">
        <w:rPr>
          <w:rStyle w:val="a4"/>
          <w:color w:val="111111"/>
          <w:sz w:val="52"/>
          <w:szCs w:val="52"/>
        </w:rPr>
        <w:t>«Портрет современного подростка»</w:t>
      </w: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Pr="00B47988" w:rsidRDefault="00B47988" w:rsidP="00B47988">
      <w:pPr>
        <w:pStyle w:val="a3"/>
        <w:shd w:val="clear" w:color="auto" w:fill="FFFFFF"/>
        <w:spacing w:before="0" w:beforeAutospacing="0" w:after="0" w:afterAutospacing="0"/>
        <w:ind w:left="6521"/>
        <w:rPr>
          <w:rStyle w:val="a4"/>
          <w:b w:val="0"/>
          <w:color w:val="111111"/>
          <w:sz w:val="28"/>
          <w:szCs w:val="28"/>
        </w:rPr>
      </w:pPr>
      <w:r w:rsidRPr="00B47988">
        <w:rPr>
          <w:rStyle w:val="a4"/>
          <w:b w:val="0"/>
          <w:color w:val="111111"/>
          <w:sz w:val="28"/>
          <w:szCs w:val="28"/>
        </w:rPr>
        <w:t xml:space="preserve">Провела </w:t>
      </w:r>
    </w:p>
    <w:p w:rsidR="00B47988" w:rsidRPr="00B47988" w:rsidRDefault="00B47988" w:rsidP="00B47988">
      <w:pPr>
        <w:pStyle w:val="a3"/>
        <w:shd w:val="clear" w:color="auto" w:fill="FFFFFF"/>
        <w:spacing w:before="0" w:beforeAutospacing="0" w:after="0" w:afterAutospacing="0"/>
        <w:ind w:left="6521"/>
        <w:rPr>
          <w:rStyle w:val="a4"/>
          <w:b w:val="0"/>
          <w:color w:val="111111"/>
          <w:sz w:val="28"/>
          <w:szCs w:val="28"/>
        </w:rPr>
      </w:pPr>
      <w:r w:rsidRPr="00B47988">
        <w:rPr>
          <w:rStyle w:val="a4"/>
          <w:b w:val="0"/>
          <w:color w:val="111111"/>
          <w:sz w:val="28"/>
          <w:szCs w:val="28"/>
        </w:rPr>
        <w:t xml:space="preserve">Классный руководитель 9 класса </w:t>
      </w:r>
    </w:p>
    <w:p w:rsidR="00B47988" w:rsidRPr="00B47988" w:rsidRDefault="00B47988" w:rsidP="00B47988">
      <w:pPr>
        <w:pStyle w:val="a3"/>
        <w:shd w:val="clear" w:color="auto" w:fill="FFFFFF"/>
        <w:spacing w:before="0" w:beforeAutospacing="0" w:after="0" w:afterAutospacing="0"/>
        <w:ind w:left="6521"/>
        <w:rPr>
          <w:rFonts w:ascii="Tahoma" w:hAnsi="Tahoma" w:cs="Tahoma"/>
          <w:b/>
          <w:color w:val="111111"/>
          <w:sz w:val="28"/>
          <w:szCs w:val="28"/>
        </w:rPr>
      </w:pPr>
      <w:proofErr w:type="spellStart"/>
      <w:r w:rsidRPr="00B47988">
        <w:rPr>
          <w:rStyle w:val="a4"/>
          <w:b w:val="0"/>
          <w:color w:val="111111"/>
          <w:sz w:val="28"/>
          <w:szCs w:val="28"/>
        </w:rPr>
        <w:t>Белоцкая</w:t>
      </w:r>
      <w:proofErr w:type="spellEnd"/>
      <w:r w:rsidRPr="00B47988">
        <w:rPr>
          <w:rStyle w:val="a4"/>
          <w:b w:val="0"/>
          <w:color w:val="111111"/>
          <w:sz w:val="28"/>
          <w:szCs w:val="28"/>
        </w:rPr>
        <w:t xml:space="preserve"> Н.А.</w:t>
      </w: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Style w:val="a4"/>
          <w:color w:val="111111"/>
          <w:sz w:val="39"/>
          <w:szCs w:val="39"/>
        </w:rPr>
      </w:pP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Подростковый возраст — сложный и во многом противоречивый период жизни ребенка. Резкие изменения, происходящие в физическом и психологическом облике, особенно бросаются в глаза родителям и педагогам. Подростковый возраст — период кризиса в развитии личности ребенка.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Особенности личности подростка можно довольно точно охарактеризовать в двух словах — стремление к самостоятельности. Оно накладывает отпечаток на все стороны личности, поведение, чувства.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Итак, подросток 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 Чаще всего конфликты подростка </w:t>
      </w:r>
      <w:proofErr w:type="gramStart"/>
      <w:r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взрослыми возникают в тех семьях, где родители не замечают </w:t>
      </w:r>
      <w:proofErr w:type="spellStart"/>
      <w:r>
        <w:rPr>
          <w:color w:val="111111"/>
          <w:sz w:val="28"/>
          <w:szCs w:val="28"/>
        </w:rPr>
        <w:t>повзросления</w:t>
      </w:r>
      <w:proofErr w:type="spellEnd"/>
      <w:r>
        <w:rPr>
          <w:color w:val="111111"/>
          <w:sz w:val="28"/>
          <w:szCs w:val="28"/>
        </w:rPr>
        <w:t xml:space="preserve"> сына или дочери, продолжают смотреть на них как на «маленьких».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Для подростка характерно разнообразие интересов, что при правильном воспитании может оказать серьезное влияние на развитие его способностей и склонностей. Знания подростка углубляются, он начинает изучать научные дисциплины, у него появляется повышенный интерес к отдельным предметам.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 12–13 лет появляется интерес к собственной жизни, к качествам своей личности. Этот интерес значительно возрастает в юношеском возрасте. Первоначально суждения подростка о себе в значительной степени повторяют суждения о нем других людей. На вопрос «Откуда ты знаешь о чертах своего характера?» подростки прямо отвечают, что они знают о своих качествах от родителей, учителей, товарищей, но позднее начинают замечать их и сами. Всё же они раньше начинают оценивать других людей, чем самих себя.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 оценке других подростки часто допускают некоторую поспешность и категоричность. Так, они часто оценивают людей по их отдельным поступкам или качествам, распространяя эту оценку на личность в целом. В результате во многих случаях выносится неверное суждение о достоинствах человека, его положительных и отрицательных качествах. Суждения подростков не всегда бывают объективными. Например, они говорят о грубости или скрытности товарищей, но не замечают этого за собой. Далеко не все подростки самокритичны, отличаются умением честно и открыто признавать свои ошибки.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Подросток чувствителен к оценке его окружающими. Отсюда известная ранимость, колебания в настроении. Случайная удача или похвала со стороны взрослых может привести подростка к переоценке себя, к излишней самоуверенности, зазнайству. Даже временная, случайная неудача может вызвать неверие в свои силы, развить чувство неуверенности, робости, застенчивости. Поэтому требуется особый такт со стороны родителей, учителей и воспитателей при общении с подростками.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 подростковом возрасте обострена боязнь </w:t>
      </w:r>
      <w:proofErr w:type="gramStart"/>
      <w:r>
        <w:rPr>
          <w:color w:val="111111"/>
          <w:sz w:val="28"/>
          <w:szCs w:val="28"/>
        </w:rPr>
        <w:t>прослыть</w:t>
      </w:r>
      <w:proofErr w:type="gramEnd"/>
      <w:r>
        <w:rPr>
          <w:color w:val="111111"/>
          <w:sz w:val="28"/>
          <w:szCs w:val="28"/>
        </w:rPr>
        <w:t xml:space="preserve"> слабым, несамостоятельным, маленьким. Чтобы показать свою самостоятельность, подросток нередко проявляет упрямство и грубость, хотя он и может осознать, что был не прав.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По сравнению с младшими школьниками подростки обнаруживают потребность в самовоспитании, что можно объяснить их возросшей сознательностью, а также стремлением походить на взрослых. Они уже в какой-то мере владеют такими </w:t>
      </w:r>
      <w:r>
        <w:rPr>
          <w:color w:val="111111"/>
          <w:sz w:val="28"/>
          <w:szCs w:val="28"/>
        </w:rPr>
        <w:lastRenderedPageBreak/>
        <w:t xml:space="preserve">средствами самовоспитания, как </w:t>
      </w:r>
      <w:proofErr w:type="spellStart"/>
      <w:r>
        <w:rPr>
          <w:color w:val="111111"/>
          <w:sz w:val="28"/>
          <w:szCs w:val="28"/>
        </w:rPr>
        <w:t>самоубеждение</w:t>
      </w:r>
      <w:proofErr w:type="spellEnd"/>
      <w:r>
        <w:rPr>
          <w:color w:val="111111"/>
          <w:sz w:val="28"/>
          <w:szCs w:val="28"/>
        </w:rPr>
        <w:t>, самоконтроль, особенно стремятся к развитию физических и волевых качеств. Предоставленные самим себе, подростки не всегда идут по правильному пути самовоспитания, прибегая к весьма наивным, ребяческим средствам (например, подносят спичку к руке, чтобы испытать свое мужество и терпение, или ложатся без пальто в снег, чтобы закалить себя, и т.п.). Важно показать подростку, в чем заключается смысл самовоспитания и какими средствами это достигается.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Подростковый возраст — в высшей степени сложный и противоречивый период становления человеческой личности, требующий от родителей и педагогов больших усилий, напряженного труда. В то же время, это возраст неповторимой прелести: бурной энергии, жажды познания, страстного искания истины. Не случайно для многих педагогов это самый любимый возраст их учеников.</w:t>
      </w: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Основные правила, которые необходимо учитывать родителям</w:t>
      </w:r>
    </w:p>
    <w:p w:rsidR="00B47988" w:rsidRDefault="00B47988" w:rsidP="00B479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при взаимодействии с подростком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Правила, ограничения, требования, запреты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ребенка. Это попустительский стиль воспитания.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Правил, ограничений, требований, запретов не должно быть слишком много, и они должны быть гибкими. Это правило предостерегает от другой крайности — воспитания в духе «закручивания гаек», авторитарного стиля общения.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Родительские установки не должны вступать в явное противоречие с важнейшими потребностями ребенка (в движении, познании, упражнении, общении со сверстниками, мнение которых они уважают больше, чем мнение взрослых).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Правила, ограничения, требования должны быть согласованы взрослыми между собой. В противном случае дети предпочитают настаивать, ныть, вымогать.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Тон, которым </w:t>
      </w:r>
      <w:proofErr w:type="gramStart"/>
      <w:r>
        <w:rPr>
          <w:color w:val="111111"/>
          <w:sz w:val="28"/>
          <w:szCs w:val="28"/>
        </w:rPr>
        <w:t>сообщены</w:t>
      </w:r>
      <w:proofErr w:type="gramEnd"/>
      <w:r>
        <w:rPr>
          <w:color w:val="111111"/>
          <w:sz w:val="28"/>
          <w:szCs w:val="28"/>
        </w:rPr>
        <w:t xml:space="preserve"> требование и запрет, должен быть дружественным, разъяснительным, а не повелительным.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 наказаниях. От недоразумений никто не застрахован, и настанет момент, когда вам нужно будет отреагировать на явно плохое поведение подростка. Наказывая подростка, правильнее лишать его хорошего, чем делать ему плохо.</w:t>
      </w:r>
    </w:p>
    <w:p w:rsidR="00B47988" w:rsidRDefault="00B47988" w:rsidP="00B4798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Важно помнить, что гораздо легче предупредить появление трудностей, чем потом преодолевать их.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Рецепт «Общение подростка с родителями»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Для того чтобы подросток желал общаться с родителями, необходимо помнить, что основой общения родителей с детьми являются шесть принципов, которые можно записать в виде рецепта. Этот рецепт может стать основным законом воспитания в семье. Его содержание примерно такое: </w:t>
      </w:r>
      <w:r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взять принятие, добавить к нему признание, смешать с определенным количеством родительской любви и доступности, добавить собственной ответственности, приправленной любящим отцовским и материнским авторитетом.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28"/>
          <w:szCs w:val="28"/>
          <w:u w:val="single"/>
        </w:rPr>
        <w:lastRenderedPageBreak/>
        <w:t>Принципы толерантного общения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ДАЙТЕ СВОБОДУ</w:t>
      </w:r>
      <w:r>
        <w:rPr>
          <w:color w:val="111111"/>
          <w:sz w:val="28"/>
          <w:szCs w:val="28"/>
        </w:rPr>
        <w:t>! Свыкнитесь с мыслью, что ваш ребенок уже вырос, и более удерживать его возле себя не удастся, а непослушание - это стремление выйти из-под вашей опеки.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НИКАКИХ НОТАЦИЙ! </w:t>
      </w:r>
      <w:r>
        <w:rPr>
          <w:color w:val="111111"/>
          <w:sz w:val="28"/>
          <w:szCs w:val="28"/>
        </w:rPr>
        <w:t xml:space="preserve">Больше всего подростка раздражают нудные родительские нравоучения. </w:t>
      </w:r>
      <w:proofErr w:type="gramStart"/>
      <w:r>
        <w:rPr>
          <w:color w:val="111111"/>
          <w:sz w:val="28"/>
          <w:szCs w:val="28"/>
        </w:rPr>
        <w:t>Измените</w:t>
      </w:r>
      <w:proofErr w:type="gramEnd"/>
      <w:r>
        <w:rPr>
          <w:color w:val="111111"/>
          <w:sz w:val="28"/>
          <w:szCs w:val="28"/>
        </w:rPr>
        <w:t xml:space="preserve"> стиль общения, перейдите на спокойный и вежливый тон и откажитесь от категоричных оценок и суждений. Поймите: ребенок имеет право на собственный взгляд, собственные ошибки и собственные выводы.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ИДИТЕ НА КОМПРОМИСС!</w:t>
      </w:r>
      <w:r>
        <w:rPr>
          <w:color w:val="111111"/>
          <w:sz w:val="28"/>
          <w:szCs w:val="28"/>
        </w:rPr>
        <w:t> Все равно ничего не удастся доказать с помощью скандала: здесь не бывает победителей.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УСТУПАЕТ ТОТ, КТО УМНЕЕ!</w:t>
      </w:r>
      <w:r>
        <w:rPr>
          <w:color w:val="111111"/>
          <w:sz w:val="28"/>
          <w:szCs w:val="28"/>
        </w:rPr>
        <w:t> Чтобы скандал прекратился, кто-то первый должен замолчать. Взрослому это сделать проще, чем подростку с неустойчивой психикой.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НЕ НАДО ОБИЖАТЬ!</w:t>
      </w:r>
      <w:r>
        <w:rPr>
          <w:color w:val="111111"/>
          <w:sz w:val="28"/>
          <w:szCs w:val="28"/>
        </w:rPr>
        <w:t> 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подросток учится у вас.</w:t>
      </w:r>
    </w:p>
    <w:p w:rsidR="00B47988" w:rsidRDefault="00B47988" w:rsidP="00B47988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111111"/>
          <w:sz w:val="28"/>
          <w:szCs w:val="28"/>
        </w:rPr>
        <w:t>БУДЬТЕ ТВЕРДЫ И ПОСЛЕДОВАТЕЛЬНЫ! </w:t>
      </w:r>
      <w:r>
        <w:rPr>
          <w:color w:val="111111"/>
          <w:sz w:val="28"/>
          <w:szCs w:val="28"/>
        </w:rPr>
        <w:t>Несмотря на вашу готовность к компромиссу, подросток должен знать, что родительский авторитет незыблем.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B47988">
      <w:pgSz w:w="11906" w:h="16838" w:code="9"/>
      <w:pgMar w:top="426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88"/>
    <w:rsid w:val="00677B5E"/>
    <w:rsid w:val="006C0B77"/>
    <w:rsid w:val="00703CF1"/>
    <w:rsid w:val="008242FF"/>
    <w:rsid w:val="00870751"/>
    <w:rsid w:val="00922C48"/>
    <w:rsid w:val="00B4798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9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9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NATASHKA</dc:creator>
  <cp:lastModifiedBy>NATASHKA</cp:lastModifiedBy>
  <cp:revision>1</cp:revision>
  <dcterms:created xsi:type="dcterms:W3CDTF">2022-11-14T15:49:00Z</dcterms:created>
  <dcterms:modified xsi:type="dcterms:W3CDTF">2022-11-14T15:52:00Z</dcterms:modified>
</cp:coreProperties>
</file>