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FE4" w:rsidRPr="00163FE4" w:rsidRDefault="00163FE4" w:rsidP="00163FE4">
      <w:pPr>
        <w:shd w:val="clear" w:color="auto" w:fill="FFFFFF"/>
        <w:spacing w:before="150" w:after="180" w:line="240" w:lineRule="auto"/>
        <w:jc w:val="center"/>
        <w:rPr>
          <w:rFonts w:ascii="Tahoma" w:eastAsia="Times New Roman" w:hAnsi="Tahoma" w:cs="Tahoma"/>
          <w:color w:val="111111"/>
          <w:szCs w:val="18"/>
          <w:lang w:eastAsia="ru-RU"/>
        </w:rPr>
      </w:pPr>
      <w:bookmarkStart w:id="0" w:name="_GoBack"/>
      <w:r w:rsidRPr="00163FE4">
        <w:rPr>
          <w:rFonts w:ascii="Tahoma" w:eastAsia="Times New Roman" w:hAnsi="Tahoma" w:cs="Tahoma"/>
          <w:b/>
          <w:bCs/>
          <w:color w:val="111111"/>
          <w:szCs w:val="18"/>
          <w:lang w:eastAsia="ru-RU"/>
        </w:rPr>
        <w:t>Психологическая готовность к обучению</w:t>
      </w:r>
    </w:p>
    <w:bookmarkEnd w:id="0"/>
    <w:p w:rsidR="00163FE4" w:rsidRPr="00163FE4" w:rsidRDefault="00163FE4" w:rsidP="00163FE4">
      <w:pPr>
        <w:shd w:val="clear" w:color="auto" w:fill="FFFFFF"/>
        <w:spacing w:before="150" w:after="180" w:line="240" w:lineRule="auto"/>
        <w:rPr>
          <w:rFonts w:ascii="Tahoma" w:eastAsia="Times New Roman" w:hAnsi="Tahoma" w:cs="Tahoma"/>
          <w:color w:val="111111"/>
          <w:sz w:val="18"/>
          <w:szCs w:val="18"/>
          <w:lang w:eastAsia="ru-RU"/>
        </w:rPr>
      </w:pPr>
      <w:r w:rsidRPr="00163FE4">
        <w:rPr>
          <w:rFonts w:ascii="Tahoma" w:eastAsia="Times New Roman" w:hAnsi="Tahoma" w:cs="Tahoma"/>
          <w:color w:val="111111"/>
          <w:sz w:val="18"/>
          <w:szCs w:val="18"/>
          <w:lang w:eastAsia="ru-RU"/>
        </w:rPr>
        <w:t xml:space="preserve">Проблема психологической готовности к школьному обучению является одной из центральных проблем современной психологии и педагогики. В настоящее время существует множество трактовок и разнообразных подходов к её решению. Психологи, педагоги, физиологи изучают и обосновывают критерии готовности к школьному обучению, спорят о возрасте, с какого наиболее целесообразно начинать учить детей в школе. </w:t>
      </w:r>
      <w:proofErr w:type="gramStart"/>
      <w:r w:rsidRPr="00163FE4">
        <w:rPr>
          <w:rFonts w:ascii="Tahoma" w:eastAsia="Times New Roman" w:hAnsi="Tahoma" w:cs="Tahoma"/>
          <w:color w:val="111111"/>
          <w:sz w:val="18"/>
          <w:szCs w:val="18"/>
          <w:lang w:eastAsia="ru-RU"/>
        </w:rPr>
        <w:t>Современные исследования показывают, что 30 - 40 % детей приходят в первый класс массовой школы неготовыми к обучению, т. е. у них недостаточно сформированы следующие компоненты школьной готовности: интеллектуальный, социально-психологический и эмоционально-волевой.</w:t>
      </w:r>
      <w:proofErr w:type="gramEnd"/>
    </w:p>
    <w:p w:rsidR="00163FE4" w:rsidRPr="00163FE4" w:rsidRDefault="00163FE4" w:rsidP="00163FE4">
      <w:pPr>
        <w:shd w:val="clear" w:color="auto" w:fill="FFFFFF"/>
        <w:spacing w:before="150" w:after="180" w:line="240" w:lineRule="auto"/>
        <w:rPr>
          <w:rFonts w:ascii="Tahoma" w:eastAsia="Times New Roman" w:hAnsi="Tahoma" w:cs="Tahoma"/>
          <w:color w:val="111111"/>
          <w:sz w:val="18"/>
          <w:szCs w:val="18"/>
          <w:lang w:eastAsia="ru-RU"/>
        </w:rPr>
      </w:pPr>
      <w:r w:rsidRPr="00163FE4">
        <w:rPr>
          <w:rFonts w:ascii="Tahoma" w:eastAsia="Times New Roman" w:hAnsi="Tahoma" w:cs="Tahoma"/>
          <w:color w:val="111111"/>
          <w:sz w:val="18"/>
          <w:szCs w:val="18"/>
          <w:lang w:eastAsia="ru-RU"/>
        </w:rPr>
        <w:t>Успешное решение задач развития личности ребёнка, повышение эффективности обучения, благоприятное профессиональное становление во многом определяется тем, насколько верно учитывается уровень подготовленности детей к школьному обучению.</w:t>
      </w:r>
    </w:p>
    <w:p w:rsidR="00163FE4" w:rsidRPr="00163FE4" w:rsidRDefault="00163FE4" w:rsidP="00163FE4">
      <w:pPr>
        <w:shd w:val="clear" w:color="auto" w:fill="FFFFFF"/>
        <w:spacing w:before="150" w:after="180" w:line="240" w:lineRule="auto"/>
        <w:rPr>
          <w:rFonts w:ascii="Tahoma" w:eastAsia="Times New Roman" w:hAnsi="Tahoma" w:cs="Tahoma"/>
          <w:color w:val="111111"/>
          <w:sz w:val="18"/>
          <w:szCs w:val="18"/>
          <w:lang w:eastAsia="ru-RU"/>
        </w:rPr>
      </w:pPr>
      <w:r w:rsidRPr="00163FE4">
        <w:rPr>
          <w:rFonts w:ascii="Tahoma" w:eastAsia="Times New Roman" w:hAnsi="Tahoma" w:cs="Tahoma"/>
          <w:b/>
          <w:bCs/>
          <w:color w:val="111111"/>
          <w:sz w:val="18"/>
          <w:szCs w:val="18"/>
          <w:lang w:eastAsia="ru-RU"/>
        </w:rPr>
        <w:t>В структуре психологической готовности принято выделять следующие компоненты:</w:t>
      </w:r>
    </w:p>
    <w:p w:rsidR="00163FE4" w:rsidRPr="00163FE4" w:rsidRDefault="00163FE4" w:rsidP="00163FE4">
      <w:pPr>
        <w:shd w:val="clear" w:color="auto" w:fill="FFFFFF"/>
        <w:spacing w:before="150" w:after="180" w:line="240" w:lineRule="auto"/>
        <w:rPr>
          <w:rFonts w:ascii="Tahoma" w:eastAsia="Times New Roman" w:hAnsi="Tahoma" w:cs="Tahoma"/>
          <w:color w:val="111111"/>
          <w:sz w:val="18"/>
          <w:szCs w:val="18"/>
          <w:lang w:eastAsia="ru-RU"/>
        </w:rPr>
      </w:pPr>
      <w:r w:rsidRPr="00163FE4">
        <w:rPr>
          <w:rFonts w:ascii="Tahoma" w:eastAsia="Times New Roman" w:hAnsi="Tahoma" w:cs="Tahoma"/>
          <w:b/>
          <w:bCs/>
          <w:color w:val="111111"/>
          <w:sz w:val="18"/>
          <w:szCs w:val="18"/>
          <w:lang w:eastAsia="ru-RU"/>
        </w:rPr>
        <w:t>1. Личностная готовность.</w:t>
      </w:r>
      <w:r w:rsidRPr="00163FE4">
        <w:rPr>
          <w:rFonts w:ascii="Tahoma" w:eastAsia="Times New Roman" w:hAnsi="Tahoma" w:cs="Tahoma"/>
          <w:color w:val="111111"/>
          <w:sz w:val="18"/>
          <w:szCs w:val="18"/>
          <w:lang w:eastAsia="ru-RU"/>
        </w:rPr>
        <w:t> Включает формирование у ребёнка готовности к принятию новой социальной позиции – положение школьника, имеющего круг прав и обязанностей. Эта готовность выражается в отношении ребёнка к школе, к учебной деятельности, учителям, самому себе. В личностную готовность входит и определённый уровень развития мотивационной сферы. Готовым к школьному обучению является тот ребёнок, которого школа привлекает не внешней стороной (атрибуты школьной жизни – портфель, учебники тетради), а возможность получать новые знания, что предполагает развитие познавательных интересов. Будущему школьнику необходимо произвольно управлять своим поведением, познавательной деятельностью, что становится возможным при сформированной иерархической системе мотивов. Таким образом, ребёнок должен обладать развитой учебной мотивацией. Личностная готовность также предполагает определённый уровень развития эмоциональной сферы ребёнка. К началу школьного обучения у ребёнка должна быть достигнута сравнительно хорошая эмоциональная устойчивость, на фоне которой возможно развитие и протекание учебной деятельности.</w:t>
      </w:r>
      <w:r w:rsidRPr="00163FE4">
        <w:rPr>
          <w:rFonts w:ascii="Tahoma" w:eastAsia="Times New Roman" w:hAnsi="Tahoma" w:cs="Tahoma"/>
          <w:color w:val="111111"/>
          <w:sz w:val="18"/>
          <w:szCs w:val="18"/>
          <w:lang w:eastAsia="ru-RU"/>
        </w:rPr>
        <w:br/>
      </w:r>
      <w:r w:rsidRPr="00163FE4">
        <w:rPr>
          <w:rFonts w:ascii="Tahoma" w:eastAsia="Times New Roman" w:hAnsi="Tahoma" w:cs="Tahoma"/>
          <w:b/>
          <w:bCs/>
          <w:color w:val="111111"/>
          <w:sz w:val="18"/>
          <w:szCs w:val="18"/>
          <w:lang w:eastAsia="ru-RU"/>
        </w:rPr>
        <w:t>2. Интеллектуальная готовность.</w:t>
      </w:r>
      <w:r w:rsidRPr="00163FE4">
        <w:rPr>
          <w:rFonts w:ascii="Tahoma" w:eastAsia="Times New Roman" w:hAnsi="Tahoma" w:cs="Tahoma"/>
          <w:color w:val="111111"/>
          <w:sz w:val="18"/>
          <w:szCs w:val="18"/>
          <w:lang w:eastAsia="ru-RU"/>
        </w:rPr>
        <w:t xml:space="preserve"> Данный компонент готовности предполагает наличие у ребёнка кругозора, запаса конкретных знаний. Ребёнок должен целостным восприятием, элементами теоретического отношения к изучаемому материалу, обобщёнными формами мышления и основными логическими операциями, смысловым запоминанием. Однако, в основном, мышление ребёнка остаётся образным, опирающимся на реальные действия с предметами и их заместителями. Интеллектуальная готовность также предполагает формирование у ребёнка начальных умений в области учебной деятельности, в частности, умение выделить учебную задачу и превратить её в самостоятельную цель деятельности. </w:t>
      </w:r>
      <w:proofErr w:type="gramStart"/>
      <w:r w:rsidRPr="00163FE4">
        <w:rPr>
          <w:rFonts w:ascii="Tahoma" w:eastAsia="Times New Roman" w:hAnsi="Tahoma" w:cs="Tahoma"/>
          <w:color w:val="111111"/>
          <w:sz w:val="18"/>
          <w:szCs w:val="18"/>
          <w:lang w:eastAsia="ru-RU"/>
        </w:rPr>
        <w:t>Обобщая, можно говорить, что развитие интеллектуальной готовности к обучению в школе предполагает:</w:t>
      </w:r>
      <w:r w:rsidRPr="00163FE4">
        <w:rPr>
          <w:rFonts w:ascii="Tahoma" w:eastAsia="Times New Roman" w:hAnsi="Tahoma" w:cs="Tahoma"/>
          <w:color w:val="111111"/>
          <w:sz w:val="18"/>
          <w:szCs w:val="18"/>
          <w:lang w:eastAsia="ru-RU"/>
        </w:rPr>
        <w:br/>
        <w:t>- дифференцированное восприятие;</w:t>
      </w:r>
      <w:r w:rsidRPr="00163FE4">
        <w:rPr>
          <w:rFonts w:ascii="Tahoma" w:eastAsia="Times New Roman" w:hAnsi="Tahoma" w:cs="Tahoma"/>
          <w:color w:val="111111"/>
          <w:sz w:val="18"/>
          <w:szCs w:val="18"/>
          <w:lang w:eastAsia="ru-RU"/>
        </w:rPr>
        <w:br/>
        <w:t>- аналитическое мышление (способность постижения основных признаков и связей между явлениями, способность воспроизвести образец);</w:t>
      </w:r>
      <w:r w:rsidRPr="00163FE4">
        <w:rPr>
          <w:rFonts w:ascii="Tahoma" w:eastAsia="Times New Roman" w:hAnsi="Tahoma" w:cs="Tahoma"/>
          <w:color w:val="111111"/>
          <w:sz w:val="18"/>
          <w:szCs w:val="18"/>
          <w:lang w:eastAsia="ru-RU"/>
        </w:rPr>
        <w:br/>
        <w:t>- рациональный подход к действительности (ослабление роли фантазии);</w:t>
      </w:r>
      <w:r w:rsidRPr="00163FE4">
        <w:rPr>
          <w:rFonts w:ascii="Tahoma" w:eastAsia="Times New Roman" w:hAnsi="Tahoma" w:cs="Tahoma"/>
          <w:color w:val="111111"/>
          <w:sz w:val="18"/>
          <w:szCs w:val="18"/>
          <w:lang w:eastAsia="ru-RU"/>
        </w:rPr>
        <w:br/>
        <w:t>- логическое запоминание;</w:t>
      </w:r>
      <w:r w:rsidRPr="00163FE4">
        <w:rPr>
          <w:rFonts w:ascii="Tahoma" w:eastAsia="Times New Roman" w:hAnsi="Tahoma" w:cs="Tahoma"/>
          <w:color w:val="111111"/>
          <w:sz w:val="18"/>
          <w:szCs w:val="18"/>
          <w:lang w:eastAsia="ru-RU"/>
        </w:rPr>
        <w:br/>
        <w:t>- интерес к знаниям, процессу их получения за счёт дополнительных усилий,</w:t>
      </w:r>
      <w:r w:rsidRPr="00163FE4">
        <w:rPr>
          <w:rFonts w:ascii="Tahoma" w:eastAsia="Times New Roman" w:hAnsi="Tahoma" w:cs="Tahoma"/>
          <w:color w:val="111111"/>
          <w:sz w:val="18"/>
          <w:szCs w:val="18"/>
          <w:lang w:eastAsia="ru-RU"/>
        </w:rPr>
        <w:br/>
        <w:t>овладение на слух разговорной речью и способность к пониманию и применению символов;</w:t>
      </w:r>
      <w:proofErr w:type="gramEnd"/>
      <w:r w:rsidRPr="00163FE4">
        <w:rPr>
          <w:rFonts w:ascii="Tahoma" w:eastAsia="Times New Roman" w:hAnsi="Tahoma" w:cs="Tahoma"/>
          <w:color w:val="111111"/>
          <w:sz w:val="18"/>
          <w:szCs w:val="18"/>
          <w:lang w:eastAsia="ru-RU"/>
        </w:rPr>
        <w:br/>
        <w:t>- развитие тонких движений руки и зрительно-двигательной координации.</w:t>
      </w:r>
      <w:r w:rsidRPr="00163FE4">
        <w:rPr>
          <w:rFonts w:ascii="Tahoma" w:eastAsia="Times New Roman" w:hAnsi="Tahoma" w:cs="Tahoma"/>
          <w:color w:val="111111"/>
          <w:sz w:val="18"/>
          <w:szCs w:val="18"/>
          <w:lang w:eastAsia="ru-RU"/>
        </w:rPr>
        <w:br/>
      </w:r>
      <w:r w:rsidRPr="00163FE4">
        <w:rPr>
          <w:rFonts w:ascii="Tahoma" w:eastAsia="Times New Roman" w:hAnsi="Tahoma" w:cs="Tahoma"/>
          <w:b/>
          <w:bCs/>
          <w:color w:val="111111"/>
          <w:sz w:val="18"/>
          <w:szCs w:val="18"/>
          <w:lang w:eastAsia="ru-RU"/>
        </w:rPr>
        <w:t>3. Социально – психологическая готовность. </w:t>
      </w:r>
      <w:r w:rsidRPr="00163FE4">
        <w:rPr>
          <w:rFonts w:ascii="Tahoma" w:eastAsia="Times New Roman" w:hAnsi="Tahoma" w:cs="Tahoma"/>
          <w:color w:val="111111"/>
          <w:sz w:val="18"/>
          <w:szCs w:val="18"/>
          <w:lang w:eastAsia="ru-RU"/>
        </w:rPr>
        <w:t>Этот компонент готовности включает в себя формирование у детей качеств, благодаря которым они могли бы общаться с другими детьми и учителями. Ребёнок приходит в школу, класс, где дети заняты общим делом, и ему необходимо обладать достаточно гибкими способами установления взаимоотношений с другими людьми, необходимы умения войти в детское общество, действовать совместно с другими, умение уступать и защищаться. Таким образом, данный компонент предполагает развитие у детей потребности в общении с другими, умение подчиняться интересам и обычаям детской группы.</w:t>
      </w:r>
      <w:r w:rsidRPr="00163FE4">
        <w:rPr>
          <w:rFonts w:ascii="Tahoma" w:eastAsia="Times New Roman" w:hAnsi="Tahoma" w:cs="Tahoma"/>
          <w:color w:val="111111"/>
          <w:sz w:val="18"/>
          <w:szCs w:val="18"/>
          <w:lang w:eastAsia="ru-RU"/>
        </w:rPr>
        <w:br/>
      </w:r>
      <w:r w:rsidRPr="00163FE4">
        <w:rPr>
          <w:rFonts w:ascii="Tahoma" w:eastAsia="Times New Roman" w:hAnsi="Tahoma" w:cs="Tahoma"/>
          <w:b/>
          <w:bCs/>
          <w:color w:val="111111"/>
          <w:sz w:val="18"/>
          <w:szCs w:val="18"/>
          <w:lang w:eastAsia="ru-RU"/>
        </w:rPr>
        <w:t>4. Физическая готовность.</w:t>
      </w:r>
      <w:r w:rsidRPr="00163FE4">
        <w:rPr>
          <w:rFonts w:ascii="Tahoma" w:eastAsia="Times New Roman" w:hAnsi="Tahoma" w:cs="Tahoma"/>
          <w:color w:val="111111"/>
          <w:sz w:val="18"/>
          <w:szCs w:val="18"/>
          <w:lang w:eastAsia="ru-RU"/>
        </w:rPr>
        <w:t> Подразумевает общее физическое развитие: нормальный рост, вес, объём груди, мышечный тонус, пропорции тела, кожный покров и показатели, соответствующие нормам физического развития мальчиков и девочек 6-7 – летнего возраста. Состояние зрения, слуха, моторики. Состояние нервной системы ребёнка: степень её возбудимости и уравновешенности, силы и подвижности. Общее состояние здоровья.</w:t>
      </w:r>
      <w:r w:rsidRPr="00163FE4">
        <w:rPr>
          <w:rFonts w:ascii="Tahoma" w:eastAsia="Times New Roman" w:hAnsi="Tahoma" w:cs="Tahoma"/>
          <w:color w:val="111111"/>
          <w:sz w:val="18"/>
          <w:szCs w:val="18"/>
          <w:lang w:eastAsia="ru-RU"/>
        </w:rPr>
        <w:br/>
      </w:r>
      <w:r w:rsidRPr="00163FE4">
        <w:rPr>
          <w:rFonts w:ascii="Tahoma" w:eastAsia="Times New Roman" w:hAnsi="Tahoma" w:cs="Tahoma"/>
          <w:b/>
          <w:bCs/>
          <w:color w:val="111111"/>
          <w:sz w:val="18"/>
          <w:szCs w:val="18"/>
          <w:lang w:eastAsia="ru-RU"/>
        </w:rPr>
        <w:t>5. Речевая готовность</w:t>
      </w:r>
      <w:r w:rsidRPr="00163FE4">
        <w:rPr>
          <w:rFonts w:ascii="Tahoma" w:eastAsia="Times New Roman" w:hAnsi="Tahoma" w:cs="Tahoma"/>
          <w:color w:val="111111"/>
          <w:sz w:val="18"/>
          <w:szCs w:val="18"/>
          <w:lang w:eastAsia="ru-RU"/>
        </w:rPr>
        <w:t>. </w:t>
      </w:r>
      <w:proofErr w:type="spellStart"/>
      <w:r w:rsidRPr="00163FE4">
        <w:rPr>
          <w:rFonts w:ascii="Tahoma" w:eastAsia="Times New Roman" w:hAnsi="Tahoma" w:cs="Tahoma"/>
          <w:color w:val="111111"/>
          <w:sz w:val="18"/>
          <w:szCs w:val="18"/>
          <w:lang w:eastAsia="ru-RU"/>
        </w:rPr>
        <w:t>Сформированность</w:t>
      </w:r>
      <w:proofErr w:type="spellEnd"/>
      <w:r w:rsidRPr="00163FE4">
        <w:rPr>
          <w:rFonts w:ascii="Tahoma" w:eastAsia="Times New Roman" w:hAnsi="Tahoma" w:cs="Tahoma"/>
          <w:color w:val="111111"/>
          <w:sz w:val="18"/>
          <w:szCs w:val="18"/>
          <w:lang w:eastAsia="ru-RU"/>
        </w:rPr>
        <w:t xml:space="preserve"> звуковой стороны речи, словарного запаса, монологической речи и грамматическая правильность.</w:t>
      </w:r>
      <w:r w:rsidRPr="00163FE4">
        <w:rPr>
          <w:rFonts w:ascii="Tahoma" w:eastAsia="Times New Roman" w:hAnsi="Tahoma" w:cs="Tahoma"/>
          <w:color w:val="111111"/>
          <w:sz w:val="18"/>
          <w:szCs w:val="18"/>
          <w:lang w:eastAsia="ru-RU"/>
        </w:rPr>
        <w:br/>
      </w:r>
      <w:r w:rsidRPr="00163FE4">
        <w:rPr>
          <w:rFonts w:ascii="Tahoma" w:eastAsia="Times New Roman" w:hAnsi="Tahoma" w:cs="Tahoma"/>
          <w:b/>
          <w:bCs/>
          <w:color w:val="111111"/>
          <w:sz w:val="18"/>
          <w:szCs w:val="18"/>
          <w:lang w:eastAsia="ru-RU"/>
        </w:rPr>
        <w:t>6. Эмоционально-волевая готовность.</w:t>
      </w:r>
      <w:r w:rsidRPr="00163FE4">
        <w:rPr>
          <w:rFonts w:ascii="Tahoma" w:eastAsia="Times New Roman" w:hAnsi="Tahoma" w:cs="Tahoma"/>
          <w:color w:val="111111"/>
          <w:sz w:val="18"/>
          <w:szCs w:val="18"/>
          <w:lang w:eastAsia="ru-RU"/>
        </w:rPr>
        <w:t> Считается сформированной, если ребёнок умеет ставить цель, принимать решение, намечать план действий, принимать усилия в его реализации, преодолевать препятствия и у него формируется произвольность психологических процессов.</w:t>
      </w:r>
    </w:p>
    <w:p w:rsidR="00163FE4" w:rsidRPr="00163FE4" w:rsidRDefault="00163FE4" w:rsidP="00163FE4">
      <w:pPr>
        <w:shd w:val="clear" w:color="auto" w:fill="FFFFFF"/>
        <w:spacing w:before="150" w:after="180" w:line="240" w:lineRule="auto"/>
        <w:rPr>
          <w:rFonts w:ascii="Tahoma" w:eastAsia="Times New Roman" w:hAnsi="Tahoma" w:cs="Tahoma"/>
          <w:color w:val="111111"/>
          <w:sz w:val="18"/>
          <w:szCs w:val="18"/>
          <w:lang w:eastAsia="ru-RU"/>
        </w:rPr>
      </w:pPr>
      <w:r w:rsidRPr="00163FE4">
        <w:rPr>
          <w:rFonts w:ascii="Tahoma" w:eastAsia="Times New Roman" w:hAnsi="Tahoma" w:cs="Tahoma"/>
          <w:color w:val="111111"/>
          <w:sz w:val="18"/>
          <w:szCs w:val="18"/>
          <w:lang w:eastAsia="ru-RU"/>
        </w:rPr>
        <w:t xml:space="preserve">Многочисленные опросы старших дошкольников и наблюдения за их играми свидетельствуют о большой тяге детей к школе. Что же привлекает детей в школе? Может быть внешняя сторона школьной жизни? ( «Мне форму купят красивую», «У меня будет новенький ранец и пенал», «В школе Боря учиться, он мой друг…») Внешние аксессуары школьной жизни, желание сменить обстановку действительно кажутся заманчивыми старшему дошкольнику. Но это не самые главные мотивы. Школа привлекает детей главным образом своей основной деятельностью – учением. «Хочу учиться, чтобы быть как папа», «Люблю писать», «Научусь читать», «У меня братик есть маленький, ему тоже буду читать», «В школе буду задачи решать». И это стремление естественно, оно связано с новыми моментами в развитии старшего дошкольника. Ему уже недостаточно лишь косвенным способом, в игре приобщаться к жизни взрослых. А вот быть школьником – совсем </w:t>
      </w:r>
      <w:proofErr w:type="gramStart"/>
      <w:r w:rsidRPr="00163FE4">
        <w:rPr>
          <w:rFonts w:ascii="Tahoma" w:eastAsia="Times New Roman" w:hAnsi="Tahoma" w:cs="Tahoma"/>
          <w:color w:val="111111"/>
          <w:sz w:val="18"/>
          <w:szCs w:val="18"/>
          <w:lang w:eastAsia="ru-RU"/>
        </w:rPr>
        <w:t>другое</w:t>
      </w:r>
      <w:proofErr w:type="gramEnd"/>
      <w:r w:rsidRPr="00163FE4">
        <w:rPr>
          <w:rFonts w:ascii="Tahoma" w:eastAsia="Times New Roman" w:hAnsi="Tahoma" w:cs="Tahoma"/>
          <w:color w:val="111111"/>
          <w:sz w:val="18"/>
          <w:szCs w:val="18"/>
          <w:lang w:eastAsia="ru-RU"/>
        </w:rPr>
        <w:t xml:space="preserve">. Это уже осознаваемая ребёнком </w:t>
      </w:r>
      <w:r w:rsidRPr="00163FE4">
        <w:rPr>
          <w:rFonts w:ascii="Tahoma" w:eastAsia="Times New Roman" w:hAnsi="Tahoma" w:cs="Tahoma"/>
          <w:color w:val="111111"/>
          <w:sz w:val="18"/>
          <w:szCs w:val="18"/>
          <w:lang w:eastAsia="ru-RU"/>
        </w:rPr>
        <w:lastRenderedPageBreak/>
        <w:t>ступенька вверх, к взрослости. Не проходит мимо внимания шестилетнего ребёнка и уважительное отношение взрослых к учёбе как к важной, серьёзной деятельности.</w:t>
      </w:r>
    </w:p>
    <w:p w:rsidR="00163FE4" w:rsidRPr="00163FE4" w:rsidRDefault="00163FE4" w:rsidP="00163FE4">
      <w:pPr>
        <w:shd w:val="clear" w:color="auto" w:fill="FFFFFF"/>
        <w:spacing w:before="150" w:after="180" w:line="240" w:lineRule="auto"/>
        <w:rPr>
          <w:rFonts w:ascii="Tahoma" w:eastAsia="Times New Roman" w:hAnsi="Tahoma" w:cs="Tahoma"/>
          <w:color w:val="111111"/>
          <w:sz w:val="18"/>
          <w:szCs w:val="18"/>
          <w:lang w:eastAsia="ru-RU"/>
        </w:rPr>
      </w:pPr>
      <w:r w:rsidRPr="00163FE4">
        <w:rPr>
          <w:rFonts w:ascii="Tahoma" w:eastAsia="Times New Roman" w:hAnsi="Tahoma" w:cs="Tahoma"/>
          <w:color w:val="111111"/>
          <w:sz w:val="18"/>
          <w:szCs w:val="18"/>
          <w:lang w:eastAsia="ru-RU"/>
        </w:rPr>
        <w:t>Если ребёнок не готов к социальной позиции школьника, то даже при наличии необходимого запаса умений и навыков, высоком уровне интеллектуального развития ему будет трудно в школе.</w:t>
      </w:r>
    </w:p>
    <w:p w:rsidR="00163FE4" w:rsidRPr="00163FE4" w:rsidRDefault="00163FE4" w:rsidP="00163FE4">
      <w:pPr>
        <w:shd w:val="clear" w:color="auto" w:fill="FFFFFF"/>
        <w:spacing w:before="150" w:after="180" w:line="240" w:lineRule="auto"/>
        <w:rPr>
          <w:rFonts w:ascii="Tahoma" w:eastAsia="Times New Roman" w:hAnsi="Tahoma" w:cs="Tahoma"/>
          <w:color w:val="111111"/>
          <w:sz w:val="18"/>
          <w:szCs w:val="18"/>
          <w:lang w:eastAsia="ru-RU"/>
        </w:rPr>
      </w:pPr>
      <w:r w:rsidRPr="00163FE4">
        <w:rPr>
          <w:rFonts w:ascii="Tahoma" w:eastAsia="Times New Roman" w:hAnsi="Tahoma" w:cs="Tahoma"/>
          <w:color w:val="111111"/>
          <w:sz w:val="18"/>
          <w:szCs w:val="18"/>
          <w:lang w:eastAsia="ru-RU"/>
        </w:rPr>
        <w:t xml:space="preserve">Такие первоклассники ведут себя в школе, как говориться, по-детски, учатся очень неровно. Их успехи на лицо, если занятия вызывают у них непосредственный интерес. Но если его </w:t>
      </w:r>
      <w:proofErr w:type="gramStart"/>
      <w:r w:rsidRPr="00163FE4">
        <w:rPr>
          <w:rFonts w:ascii="Tahoma" w:eastAsia="Times New Roman" w:hAnsi="Tahoma" w:cs="Tahoma"/>
          <w:color w:val="111111"/>
          <w:sz w:val="18"/>
          <w:szCs w:val="18"/>
          <w:lang w:eastAsia="ru-RU"/>
        </w:rPr>
        <w:t>нет</w:t>
      </w:r>
      <w:proofErr w:type="gramEnd"/>
      <w:r w:rsidRPr="00163FE4">
        <w:rPr>
          <w:rFonts w:ascii="Tahoma" w:eastAsia="Times New Roman" w:hAnsi="Tahoma" w:cs="Tahoma"/>
          <w:color w:val="111111"/>
          <w:sz w:val="18"/>
          <w:szCs w:val="18"/>
          <w:lang w:eastAsia="ru-RU"/>
        </w:rPr>
        <w:t xml:space="preserve"> и дети должны выполнять учебное задание из чувства долга и ответственности, то такой первоклассник делает всё небрежно, наспех, ему трудно достичь нужного результата.</w:t>
      </w:r>
    </w:p>
    <w:p w:rsidR="00163FE4" w:rsidRPr="00163FE4" w:rsidRDefault="00163FE4" w:rsidP="00163FE4">
      <w:pPr>
        <w:shd w:val="clear" w:color="auto" w:fill="FFFFFF"/>
        <w:spacing w:before="150" w:after="180" w:line="240" w:lineRule="auto"/>
        <w:rPr>
          <w:rFonts w:ascii="Tahoma" w:eastAsia="Times New Roman" w:hAnsi="Tahoma" w:cs="Tahoma"/>
          <w:color w:val="111111"/>
          <w:sz w:val="18"/>
          <w:szCs w:val="18"/>
          <w:lang w:eastAsia="ru-RU"/>
        </w:rPr>
      </w:pPr>
      <w:r w:rsidRPr="00163FE4">
        <w:rPr>
          <w:rFonts w:ascii="Tahoma" w:eastAsia="Times New Roman" w:hAnsi="Tahoma" w:cs="Tahoma"/>
          <w:color w:val="111111"/>
          <w:sz w:val="18"/>
          <w:szCs w:val="18"/>
          <w:lang w:eastAsia="ru-RU"/>
        </w:rPr>
        <w:t xml:space="preserve">Ещё хуже, если дети не хотят идти в школу. И хотя число таких детей невелико, они вызывают особую тревогу. «Нет, не хочу в школу, там двойки ставят, дома ругать будут», «Хочу, но боюсь», «Не хочу в школу, там программа трудная и играть будет некогда». Причина подобного отношения к школе, как правило, - ошибки в воспитании детей. Нередко к нему приводит запугивание детей школой, что очень опасно, вредно, особенно по отношению к робким, неуверенным в себе детям. «Ты же двух слов связать не можешь, как ты в школу пойдёшь?», «Снова ты ничего не знаешь. Как же ты в школе будешь учиться?», «Одни двойки будешь получать», «Вот пойдёшь в школу, там тебе покажут». Можно понять боязнь и тревогу этих детей, связанную с предстоящим обучением в школе. И сколько же терпения, внимания, теплоты, времени </w:t>
      </w:r>
      <w:proofErr w:type="gramStart"/>
      <w:r w:rsidRPr="00163FE4">
        <w:rPr>
          <w:rFonts w:ascii="Tahoma" w:eastAsia="Times New Roman" w:hAnsi="Tahoma" w:cs="Tahoma"/>
          <w:color w:val="111111"/>
          <w:sz w:val="18"/>
          <w:szCs w:val="18"/>
          <w:lang w:eastAsia="ru-RU"/>
        </w:rPr>
        <w:t>придётся</w:t>
      </w:r>
      <w:proofErr w:type="gramEnd"/>
      <w:r w:rsidRPr="00163FE4">
        <w:rPr>
          <w:rFonts w:ascii="Tahoma" w:eastAsia="Times New Roman" w:hAnsi="Tahoma" w:cs="Tahoma"/>
          <w:color w:val="111111"/>
          <w:sz w:val="18"/>
          <w:szCs w:val="18"/>
          <w:lang w:eastAsia="ru-RU"/>
        </w:rPr>
        <w:t xml:space="preserve"> потом уделить этим детям учителю, чтобы изменить их отношение к школе, вселить веру в собственные силы. А это, бесспорно, гораздо труднее, чем с самого начала формировать положительное отношение к школе.</w:t>
      </w:r>
    </w:p>
    <w:p w:rsidR="00163FE4" w:rsidRPr="00163FE4" w:rsidRDefault="00163FE4" w:rsidP="00163FE4">
      <w:pPr>
        <w:shd w:val="clear" w:color="auto" w:fill="FFFFFF"/>
        <w:spacing w:before="150" w:after="180" w:line="240" w:lineRule="auto"/>
        <w:rPr>
          <w:rFonts w:ascii="Tahoma" w:eastAsia="Times New Roman" w:hAnsi="Tahoma" w:cs="Tahoma"/>
          <w:color w:val="111111"/>
          <w:sz w:val="18"/>
          <w:szCs w:val="18"/>
          <w:lang w:eastAsia="ru-RU"/>
        </w:rPr>
      </w:pPr>
      <w:r w:rsidRPr="00163FE4">
        <w:rPr>
          <w:rFonts w:ascii="Tahoma" w:eastAsia="Times New Roman" w:hAnsi="Tahoma" w:cs="Tahoma"/>
          <w:color w:val="111111"/>
          <w:sz w:val="18"/>
          <w:szCs w:val="18"/>
          <w:lang w:eastAsia="ru-RU"/>
        </w:rPr>
        <w:t xml:space="preserve">Исследования показывают, что возникновение осознанного отношения ребёнка к школе определяется способом подачи информации о ней. Важно, чтобы сообщаемые детям сведения о школе были не только понятны, но и прочувствованы, пережиты ими. Подобный эмоциональный опыт обеспечивается, прежде всего, посредством включения детей в деятельность, активизирующую как мышление, так и чувства. </w:t>
      </w:r>
      <w:proofErr w:type="gramStart"/>
      <w:r w:rsidRPr="00163FE4">
        <w:rPr>
          <w:rFonts w:ascii="Tahoma" w:eastAsia="Times New Roman" w:hAnsi="Tahoma" w:cs="Tahoma"/>
          <w:color w:val="111111"/>
          <w:sz w:val="18"/>
          <w:szCs w:val="18"/>
          <w:lang w:eastAsia="ru-RU"/>
        </w:rPr>
        <w:t>Для этого используются экскурсии по школе, беседы, рассказы взрослых о своих любимых учителях, общение со школьниками – выпускниками их детского сада, чтение художественной литературы, просмотр диафильмов, кинофильмов о школе, проведение совместных выставок детских работ, ознакомление с пословицами и поговорками, в которых славится ум, подчёркивается значение книги, учения и др. Особо важную роль имеет при этом игра.</w:t>
      </w:r>
      <w:proofErr w:type="gramEnd"/>
    </w:p>
    <w:p w:rsidR="00843C03" w:rsidRPr="009A069F" w:rsidRDefault="00843C03" w:rsidP="009A069F"/>
    <w:sectPr w:rsidR="00843C03" w:rsidRPr="009A069F" w:rsidSect="009A069F">
      <w:pgSz w:w="11906" w:h="16838"/>
      <w:pgMar w:top="851"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A225B"/>
    <w:multiLevelType w:val="multilevel"/>
    <w:tmpl w:val="7C24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8677EF"/>
    <w:multiLevelType w:val="multilevel"/>
    <w:tmpl w:val="BE962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902976"/>
    <w:multiLevelType w:val="multilevel"/>
    <w:tmpl w:val="BAD877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810D9D"/>
    <w:multiLevelType w:val="multilevel"/>
    <w:tmpl w:val="EB744A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F76A8C"/>
    <w:multiLevelType w:val="multilevel"/>
    <w:tmpl w:val="8E746B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 w:ilvl="0">
        <w:numFmt w:val="decimal"/>
        <w:lvlText w:val="%1."/>
        <w:lvlJc w:val="left"/>
      </w:lvl>
    </w:lvlOverride>
  </w:num>
  <w:num w:numId="4">
    <w:abstractNumId w:val="4"/>
    <w:lvlOverride w:ilvl="0">
      <w:lvl w:ilvl="0">
        <w:numFmt w:val="decimal"/>
        <w:lvlText w:val="%1."/>
        <w:lvlJc w:val="left"/>
      </w:lvl>
    </w:lvlOverride>
  </w:num>
  <w:num w:numId="5">
    <w:abstractNumId w:val="3"/>
    <w:lvlOverride w:ilvl="0">
      <w:lvl w:ilvl="0">
        <w:numFmt w:val="decimal"/>
        <w:lvlText w:val="%1."/>
        <w:lvlJc w:val="left"/>
      </w:lvl>
    </w:lvlOverride>
  </w:num>
  <w:num w:numId="6">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D7"/>
    <w:rsid w:val="000157CE"/>
    <w:rsid w:val="00063781"/>
    <w:rsid w:val="001029AD"/>
    <w:rsid w:val="00163FE4"/>
    <w:rsid w:val="001A03BB"/>
    <w:rsid w:val="001F054D"/>
    <w:rsid w:val="001F5537"/>
    <w:rsid w:val="00200803"/>
    <w:rsid w:val="002C29DD"/>
    <w:rsid w:val="00345175"/>
    <w:rsid w:val="00360BB5"/>
    <w:rsid w:val="003806CF"/>
    <w:rsid w:val="003843E6"/>
    <w:rsid w:val="003A5BEE"/>
    <w:rsid w:val="003D0064"/>
    <w:rsid w:val="00456122"/>
    <w:rsid w:val="004772D7"/>
    <w:rsid w:val="004B0DD4"/>
    <w:rsid w:val="00527A91"/>
    <w:rsid w:val="00532138"/>
    <w:rsid w:val="005436FD"/>
    <w:rsid w:val="00573C93"/>
    <w:rsid w:val="00650A2A"/>
    <w:rsid w:val="006633EE"/>
    <w:rsid w:val="007277FB"/>
    <w:rsid w:val="00751419"/>
    <w:rsid w:val="007E6CD1"/>
    <w:rsid w:val="00801966"/>
    <w:rsid w:val="00843C03"/>
    <w:rsid w:val="008F6127"/>
    <w:rsid w:val="00915817"/>
    <w:rsid w:val="00921A0A"/>
    <w:rsid w:val="00933F91"/>
    <w:rsid w:val="00961C77"/>
    <w:rsid w:val="009A069F"/>
    <w:rsid w:val="009F2767"/>
    <w:rsid w:val="00A140C9"/>
    <w:rsid w:val="00A149C1"/>
    <w:rsid w:val="00A879E8"/>
    <w:rsid w:val="00A95B93"/>
    <w:rsid w:val="00AB6B1E"/>
    <w:rsid w:val="00B0134F"/>
    <w:rsid w:val="00BA772D"/>
    <w:rsid w:val="00C34000"/>
    <w:rsid w:val="00C67896"/>
    <w:rsid w:val="00CA7A29"/>
    <w:rsid w:val="00CE2CDA"/>
    <w:rsid w:val="00CF48FA"/>
    <w:rsid w:val="00DA43E4"/>
    <w:rsid w:val="00DE24D5"/>
    <w:rsid w:val="00E4511C"/>
    <w:rsid w:val="00E67BC7"/>
    <w:rsid w:val="00E75B60"/>
    <w:rsid w:val="00E920E0"/>
    <w:rsid w:val="00EC408F"/>
    <w:rsid w:val="00ED13CC"/>
    <w:rsid w:val="00F12B7D"/>
    <w:rsid w:val="00F33535"/>
    <w:rsid w:val="00F356D7"/>
    <w:rsid w:val="00FB695F"/>
    <w:rsid w:val="00FE4A23"/>
    <w:rsid w:val="00FF5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06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A06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06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06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A06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06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39476">
      <w:bodyDiv w:val="1"/>
      <w:marLeft w:val="0"/>
      <w:marRight w:val="0"/>
      <w:marTop w:val="0"/>
      <w:marBottom w:val="0"/>
      <w:divBdr>
        <w:top w:val="none" w:sz="0" w:space="0" w:color="auto"/>
        <w:left w:val="none" w:sz="0" w:space="0" w:color="auto"/>
        <w:bottom w:val="none" w:sz="0" w:space="0" w:color="auto"/>
        <w:right w:val="none" w:sz="0" w:space="0" w:color="auto"/>
      </w:divBdr>
    </w:div>
    <w:div w:id="1163425133">
      <w:bodyDiv w:val="1"/>
      <w:marLeft w:val="0"/>
      <w:marRight w:val="0"/>
      <w:marTop w:val="0"/>
      <w:marBottom w:val="0"/>
      <w:divBdr>
        <w:top w:val="none" w:sz="0" w:space="0" w:color="auto"/>
        <w:left w:val="none" w:sz="0" w:space="0" w:color="auto"/>
        <w:bottom w:val="none" w:sz="0" w:space="0" w:color="auto"/>
        <w:right w:val="none" w:sz="0" w:space="0" w:color="auto"/>
      </w:divBdr>
      <w:divsChild>
        <w:div w:id="1921518977">
          <w:marLeft w:val="0"/>
          <w:marRight w:val="0"/>
          <w:marTop w:val="0"/>
          <w:marBottom w:val="0"/>
          <w:divBdr>
            <w:top w:val="none" w:sz="0" w:space="0" w:color="auto"/>
            <w:left w:val="none" w:sz="0" w:space="0" w:color="auto"/>
            <w:bottom w:val="none" w:sz="0" w:space="0" w:color="auto"/>
            <w:right w:val="none" w:sz="0" w:space="0" w:color="auto"/>
          </w:divBdr>
        </w:div>
        <w:div w:id="366418369">
          <w:marLeft w:val="0"/>
          <w:marRight w:val="0"/>
          <w:marTop w:val="0"/>
          <w:marBottom w:val="0"/>
          <w:divBdr>
            <w:top w:val="none" w:sz="0" w:space="0" w:color="auto"/>
            <w:left w:val="none" w:sz="0" w:space="0" w:color="auto"/>
            <w:bottom w:val="none" w:sz="0" w:space="0" w:color="auto"/>
            <w:right w:val="none" w:sz="0" w:space="0" w:color="auto"/>
          </w:divBdr>
          <w:divsChild>
            <w:div w:id="549346456">
              <w:marLeft w:val="0"/>
              <w:marRight w:val="0"/>
              <w:marTop w:val="0"/>
              <w:marBottom w:val="0"/>
              <w:divBdr>
                <w:top w:val="none" w:sz="0" w:space="0" w:color="auto"/>
                <w:left w:val="none" w:sz="0" w:space="0" w:color="auto"/>
                <w:bottom w:val="none" w:sz="0" w:space="0" w:color="auto"/>
                <w:right w:val="none" w:sz="0" w:space="0" w:color="auto"/>
              </w:divBdr>
            </w:div>
            <w:div w:id="1198619957">
              <w:marLeft w:val="0"/>
              <w:marRight w:val="0"/>
              <w:marTop w:val="0"/>
              <w:marBottom w:val="0"/>
              <w:divBdr>
                <w:top w:val="none" w:sz="0" w:space="0" w:color="auto"/>
                <w:left w:val="none" w:sz="0" w:space="0" w:color="auto"/>
                <w:bottom w:val="none" w:sz="0" w:space="0" w:color="auto"/>
                <w:right w:val="none" w:sz="0" w:space="0" w:color="auto"/>
              </w:divBdr>
            </w:div>
          </w:divsChild>
        </w:div>
        <w:div w:id="814878699">
          <w:marLeft w:val="0"/>
          <w:marRight w:val="0"/>
          <w:marTop w:val="0"/>
          <w:marBottom w:val="0"/>
          <w:divBdr>
            <w:top w:val="none" w:sz="0" w:space="0" w:color="auto"/>
            <w:left w:val="none" w:sz="0" w:space="0" w:color="auto"/>
            <w:bottom w:val="none" w:sz="0" w:space="0" w:color="auto"/>
            <w:right w:val="none" w:sz="0" w:space="0" w:color="auto"/>
          </w:divBdr>
        </w:div>
      </w:divsChild>
    </w:div>
    <w:div w:id="1963728276">
      <w:bodyDiv w:val="1"/>
      <w:marLeft w:val="0"/>
      <w:marRight w:val="0"/>
      <w:marTop w:val="0"/>
      <w:marBottom w:val="0"/>
      <w:divBdr>
        <w:top w:val="none" w:sz="0" w:space="0" w:color="auto"/>
        <w:left w:val="none" w:sz="0" w:space="0" w:color="auto"/>
        <w:bottom w:val="none" w:sz="0" w:space="0" w:color="auto"/>
        <w:right w:val="none" w:sz="0" w:space="0" w:color="auto"/>
      </w:divBdr>
    </w:div>
    <w:div w:id="1966932395">
      <w:bodyDiv w:val="1"/>
      <w:marLeft w:val="0"/>
      <w:marRight w:val="0"/>
      <w:marTop w:val="0"/>
      <w:marBottom w:val="0"/>
      <w:divBdr>
        <w:top w:val="none" w:sz="0" w:space="0" w:color="auto"/>
        <w:left w:val="none" w:sz="0" w:space="0" w:color="auto"/>
        <w:bottom w:val="none" w:sz="0" w:space="0" w:color="auto"/>
        <w:right w:val="none" w:sz="0" w:space="0" w:color="auto"/>
      </w:divBdr>
      <w:divsChild>
        <w:div w:id="262425558">
          <w:marLeft w:val="0"/>
          <w:marRight w:val="0"/>
          <w:marTop w:val="0"/>
          <w:marBottom w:val="0"/>
          <w:divBdr>
            <w:top w:val="none" w:sz="0" w:space="0" w:color="auto"/>
            <w:left w:val="none" w:sz="0" w:space="0" w:color="auto"/>
            <w:bottom w:val="none" w:sz="0" w:space="0" w:color="auto"/>
            <w:right w:val="none" w:sz="0" w:space="0" w:color="auto"/>
          </w:divBdr>
        </w:div>
        <w:div w:id="1630936946">
          <w:marLeft w:val="0"/>
          <w:marRight w:val="0"/>
          <w:marTop w:val="0"/>
          <w:marBottom w:val="0"/>
          <w:divBdr>
            <w:top w:val="none" w:sz="0" w:space="0" w:color="auto"/>
            <w:left w:val="none" w:sz="0" w:space="0" w:color="auto"/>
            <w:bottom w:val="none" w:sz="0" w:space="0" w:color="auto"/>
            <w:right w:val="none" w:sz="0" w:space="0" w:color="auto"/>
          </w:divBdr>
          <w:divsChild>
            <w:div w:id="1600024413">
              <w:marLeft w:val="0"/>
              <w:marRight w:val="0"/>
              <w:marTop w:val="0"/>
              <w:marBottom w:val="0"/>
              <w:divBdr>
                <w:top w:val="none" w:sz="0" w:space="0" w:color="auto"/>
                <w:left w:val="none" w:sz="0" w:space="0" w:color="auto"/>
                <w:bottom w:val="none" w:sz="0" w:space="0" w:color="auto"/>
                <w:right w:val="none" w:sz="0" w:space="0" w:color="auto"/>
              </w:divBdr>
            </w:div>
            <w:div w:id="2035760668">
              <w:marLeft w:val="0"/>
              <w:marRight w:val="0"/>
              <w:marTop w:val="0"/>
              <w:marBottom w:val="0"/>
              <w:divBdr>
                <w:top w:val="none" w:sz="0" w:space="0" w:color="auto"/>
                <w:left w:val="none" w:sz="0" w:space="0" w:color="auto"/>
                <w:bottom w:val="none" w:sz="0" w:space="0" w:color="auto"/>
                <w:right w:val="none" w:sz="0" w:space="0" w:color="auto"/>
              </w:divBdr>
            </w:div>
          </w:divsChild>
        </w:div>
        <w:div w:id="1760758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1224</Words>
  <Characters>6980</Characters>
  <Application>Microsoft Office Word</Application>
  <DocSecurity>0</DocSecurity>
  <Lines>58</Lines>
  <Paragraphs>16</Paragraphs>
  <ScaleCrop>false</ScaleCrop>
  <Company>SPecialiST RePack, SanBuild</Company>
  <LinksUpToDate>false</LinksUpToDate>
  <CharactersWithSpaces>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6</cp:revision>
  <dcterms:created xsi:type="dcterms:W3CDTF">2018-09-24T19:54:00Z</dcterms:created>
  <dcterms:modified xsi:type="dcterms:W3CDTF">2018-09-24T20:30:00Z</dcterms:modified>
</cp:coreProperties>
</file>