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E5" w:rsidRPr="00520AB1" w:rsidRDefault="00DD2EE5" w:rsidP="00DD2EE5">
      <w:pPr>
        <w:spacing w:line="360" w:lineRule="auto"/>
        <w:rPr>
          <w:rFonts w:ascii="Arial" w:eastAsia="Times New Roman" w:hAnsi="Arial" w:cs="Times New Roman"/>
          <w:b/>
          <w:color w:val="7030A0"/>
          <w:sz w:val="36"/>
          <w:szCs w:val="36"/>
        </w:rPr>
      </w:pPr>
      <w:r w:rsidRPr="00520AB1">
        <w:rPr>
          <w:rFonts w:ascii="Arial" w:eastAsia="Times New Roman" w:hAnsi="Arial" w:cs="Times New Roman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3810</wp:posOffset>
            </wp:positionV>
            <wp:extent cx="2390775" cy="2419350"/>
            <wp:effectExtent l="19050" t="0" r="9525" b="0"/>
            <wp:wrapTight wrapText="bothSides">
              <wp:wrapPolygon edited="0">
                <wp:start x="-172" y="0"/>
                <wp:lineTo x="-172" y="21430"/>
                <wp:lineTo x="21686" y="21430"/>
                <wp:lineTo x="21686" y="0"/>
                <wp:lineTo x="-172" y="0"/>
              </wp:wrapPolygon>
            </wp:wrapTight>
            <wp:docPr id="65" name="preview-image" descr="https://bashny.net/uploads/images/00/00/37/2014/01/16/09a9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bashny.net/uploads/images/00/00/37/2014/01/16/09a9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0AB1">
        <w:rPr>
          <w:rFonts w:ascii="Arial" w:eastAsia="Times New Roman" w:hAnsi="Arial" w:cs="Times New Roman"/>
          <w:b/>
          <w:color w:val="7030A0"/>
          <w:sz w:val="36"/>
          <w:szCs w:val="36"/>
        </w:rPr>
        <w:t xml:space="preserve">ПОСТРОЕНИЕ ЛИЧНОГО </w:t>
      </w:r>
      <w:r w:rsidR="00580B15" w:rsidRPr="00520AB1">
        <w:rPr>
          <w:rFonts w:ascii="Arial" w:eastAsia="Times New Roman" w:hAnsi="Arial" w:cs="Times New Roman"/>
          <w:b/>
          <w:color w:val="7030A0"/>
          <w:sz w:val="36"/>
          <w:szCs w:val="36"/>
        </w:rPr>
        <w:t>ПРОФЕССИОНАЛЬНОГО</w:t>
      </w:r>
      <w:r w:rsidRPr="00520AB1">
        <w:rPr>
          <w:rFonts w:ascii="Arial" w:eastAsia="Times New Roman" w:hAnsi="Arial" w:cs="Times New Roman"/>
          <w:b/>
          <w:color w:val="7030A0"/>
          <w:sz w:val="36"/>
          <w:szCs w:val="36"/>
        </w:rPr>
        <w:t xml:space="preserve"> </w:t>
      </w:r>
      <w:r w:rsidR="00580B15" w:rsidRPr="00520AB1">
        <w:rPr>
          <w:rFonts w:ascii="Arial" w:eastAsia="Times New Roman" w:hAnsi="Arial" w:cs="Times New Roman"/>
          <w:b/>
          <w:color w:val="7030A0"/>
          <w:sz w:val="36"/>
          <w:szCs w:val="36"/>
        </w:rPr>
        <w:t xml:space="preserve"> ПЛАНА</w:t>
      </w:r>
      <w:r w:rsidRPr="00520AB1">
        <w:rPr>
          <w:rFonts w:ascii="Arial" w:eastAsia="Times New Roman" w:hAnsi="Arial" w:cs="Times New Roman"/>
          <w:b/>
          <w:color w:val="7030A0"/>
          <w:sz w:val="36"/>
          <w:szCs w:val="36"/>
        </w:rPr>
        <w:t xml:space="preserve"> </w:t>
      </w:r>
    </w:p>
    <w:p w:rsidR="00580B15" w:rsidRPr="00520AB1" w:rsidRDefault="00580B15" w:rsidP="00DD2EE5">
      <w:pPr>
        <w:spacing w:line="360" w:lineRule="auto"/>
        <w:rPr>
          <w:rFonts w:ascii="Arial" w:eastAsia="Times New Roman" w:hAnsi="Arial" w:cs="Times New Roman"/>
          <w:b/>
          <w:color w:val="7030A0"/>
          <w:sz w:val="36"/>
          <w:szCs w:val="36"/>
        </w:rPr>
      </w:pPr>
      <w:r w:rsidRPr="00520AB1">
        <w:rPr>
          <w:rFonts w:ascii="Arial" w:eastAsia="Times New Roman" w:hAnsi="Arial" w:cs="Times New Roman"/>
          <w:b/>
          <w:color w:val="7030A0"/>
          <w:sz w:val="36"/>
          <w:szCs w:val="36"/>
        </w:rPr>
        <w:t>УЧАЩЕГОСЯ</w:t>
      </w:r>
    </w:p>
    <w:p w:rsidR="00520AB1" w:rsidRDefault="00520AB1" w:rsidP="00520AB1">
      <w:pPr>
        <w:pStyle w:val="a3"/>
        <w:spacing w:after="120"/>
        <w:ind w:left="357"/>
        <w:rPr>
          <w:rFonts w:ascii="Arial" w:hAnsi="Arial"/>
          <w:b/>
          <w:color w:val="C00000"/>
          <w:sz w:val="32"/>
          <w:szCs w:val="32"/>
        </w:rPr>
      </w:pPr>
    </w:p>
    <w:p w:rsidR="00520AB1" w:rsidRPr="00520AB1" w:rsidRDefault="00520AB1" w:rsidP="00520AB1">
      <w:pPr>
        <w:pStyle w:val="a3"/>
        <w:spacing w:after="120"/>
        <w:ind w:left="357"/>
        <w:rPr>
          <w:rFonts w:ascii="Arial" w:hAnsi="Arial"/>
          <w:b/>
          <w:color w:val="C00000"/>
          <w:sz w:val="32"/>
          <w:szCs w:val="32"/>
        </w:rPr>
      </w:pPr>
      <w:r w:rsidRPr="00520AB1">
        <w:rPr>
          <w:rFonts w:ascii="Arial" w:hAnsi="Arial"/>
          <w:b/>
          <w:color w:val="C00000"/>
          <w:sz w:val="32"/>
          <w:szCs w:val="32"/>
        </w:rPr>
        <w:t xml:space="preserve">Чтобы дойти до цели, </w:t>
      </w:r>
      <w:proofErr w:type="gramStart"/>
      <w:r w:rsidRPr="00520AB1">
        <w:rPr>
          <w:rFonts w:ascii="Arial" w:hAnsi="Arial"/>
          <w:b/>
          <w:color w:val="C00000"/>
          <w:sz w:val="32"/>
          <w:szCs w:val="32"/>
        </w:rPr>
        <w:t>нужно</w:t>
      </w:r>
      <w:proofErr w:type="gramEnd"/>
      <w:r w:rsidRPr="00520AB1">
        <w:rPr>
          <w:rFonts w:ascii="Arial" w:hAnsi="Arial"/>
          <w:b/>
          <w:color w:val="C00000"/>
          <w:sz w:val="32"/>
          <w:szCs w:val="32"/>
        </w:rPr>
        <w:t xml:space="preserve"> прежде всего идти</w:t>
      </w:r>
    </w:p>
    <w:p w:rsidR="00580B15" w:rsidRPr="00520AB1" w:rsidRDefault="00520AB1" w:rsidP="00520AB1">
      <w:pPr>
        <w:pStyle w:val="a3"/>
        <w:spacing w:after="120"/>
        <w:ind w:left="357"/>
        <w:rPr>
          <w:rFonts w:ascii="Arial" w:hAnsi="Arial"/>
          <w:b/>
          <w:color w:val="C00000"/>
          <w:sz w:val="32"/>
          <w:szCs w:val="32"/>
        </w:rPr>
      </w:pPr>
      <w:r w:rsidRPr="00520AB1">
        <w:rPr>
          <w:rFonts w:ascii="Arial" w:hAnsi="Arial"/>
          <w:b/>
          <w:color w:val="C00000"/>
          <w:sz w:val="32"/>
          <w:szCs w:val="32"/>
        </w:rPr>
        <w:t xml:space="preserve">                </w:t>
      </w:r>
      <w:r>
        <w:rPr>
          <w:rFonts w:ascii="Arial" w:hAnsi="Arial"/>
          <w:b/>
          <w:color w:val="C00000"/>
          <w:sz w:val="32"/>
          <w:szCs w:val="32"/>
        </w:rPr>
        <w:t xml:space="preserve">                               </w:t>
      </w:r>
      <w:r w:rsidRPr="00520AB1">
        <w:rPr>
          <w:rFonts w:ascii="Arial" w:hAnsi="Arial"/>
          <w:b/>
          <w:color w:val="C00000"/>
          <w:sz w:val="32"/>
          <w:szCs w:val="32"/>
        </w:rPr>
        <w:t>О. Бальзак</w:t>
      </w:r>
    </w:p>
    <w:p w:rsidR="00580B15" w:rsidRPr="00DD2EE5" w:rsidRDefault="00580B15" w:rsidP="00580B15">
      <w:pPr>
        <w:pStyle w:val="a3"/>
        <w:spacing w:after="40" w:line="280" w:lineRule="exact"/>
        <w:ind w:firstLine="454"/>
        <w:rPr>
          <w:sz w:val="30"/>
          <w:szCs w:val="30"/>
        </w:rPr>
      </w:pPr>
      <w:r w:rsidRPr="00DD2EE5">
        <w:rPr>
          <w:sz w:val="30"/>
          <w:szCs w:val="30"/>
        </w:rPr>
        <w:t xml:space="preserve">По тому, как человек относится к своему будущему, можно судить об уровне его социальной зрелости, </w:t>
      </w:r>
      <w:proofErr w:type="gramStart"/>
      <w:r w:rsidRPr="00DD2EE5">
        <w:rPr>
          <w:sz w:val="30"/>
          <w:szCs w:val="30"/>
        </w:rPr>
        <w:t>проблемы</w:t>
      </w:r>
      <w:proofErr w:type="gramEnd"/>
      <w:r w:rsidRPr="00DD2EE5">
        <w:rPr>
          <w:sz w:val="30"/>
          <w:szCs w:val="30"/>
        </w:rPr>
        <w:t xml:space="preserve"> формирования которой должны находиться в центре внимания школы. Отсутствие серьезного представления школьника о дальнейшем жизненном пути – признак инфантильности. Без серьезного отношения к будущему не может быть и ответственного отношения к настоящему. Без глубокого продумывания будущего – ближайшего и отдаленного – человек не может рассчитывать на успех в жизни. Именно в способности «рассудочного ожидания будущего» усматривал И. Кант решающий признак преимущества человека перед животными. </w:t>
      </w:r>
    </w:p>
    <w:p w:rsidR="00580B15" w:rsidRPr="00DD2EE5" w:rsidRDefault="00580B15" w:rsidP="00580B15">
      <w:pPr>
        <w:pStyle w:val="a3"/>
        <w:spacing w:after="40" w:line="280" w:lineRule="exact"/>
        <w:ind w:firstLine="454"/>
        <w:rPr>
          <w:sz w:val="30"/>
          <w:szCs w:val="30"/>
        </w:rPr>
      </w:pPr>
    </w:p>
    <w:p w:rsidR="00580B15" w:rsidRPr="00DD2EE5" w:rsidRDefault="00580B15" w:rsidP="00580B15">
      <w:pPr>
        <w:spacing w:after="40" w:line="280" w:lineRule="exact"/>
        <w:ind w:firstLine="45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2EE5">
        <w:rPr>
          <w:rFonts w:ascii="Times New Roman" w:eastAsia="Times New Roman" w:hAnsi="Times New Roman" w:cs="Times New Roman"/>
          <w:sz w:val="30"/>
          <w:szCs w:val="30"/>
        </w:rPr>
        <w:t xml:space="preserve">Предлагаем схему построения личного профессионального плана учащегося, </w:t>
      </w:r>
      <w:proofErr w:type="gramStart"/>
      <w:r w:rsidRPr="00DD2EE5">
        <w:rPr>
          <w:rFonts w:ascii="Times New Roman" w:eastAsia="Times New Roman" w:hAnsi="Times New Roman" w:cs="Times New Roman"/>
          <w:sz w:val="30"/>
          <w:szCs w:val="30"/>
        </w:rPr>
        <w:t>которая</w:t>
      </w:r>
      <w:proofErr w:type="gramEnd"/>
      <w:r w:rsidRPr="00DD2EE5">
        <w:rPr>
          <w:rFonts w:ascii="Times New Roman" w:eastAsia="Times New Roman" w:hAnsi="Times New Roman" w:cs="Times New Roman"/>
          <w:sz w:val="30"/>
          <w:szCs w:val="30"/>
        </w:rPr>
        <w:t xml:space="preserve"> поможет сформировать выпускнику обоснованный и реальный профессиональный план.</w:t>
      </w:r>
    </w:p>
    <w:p w:rsidR="00580B15" w:rsidRPr="00DD2EE5" w:rsidRDefault="00580B15" w:rsidP="00580B15">
      <w:pPr>
        <w:spacing w:after="40" w:line="280" w:lineRule="exact"/>
        <w:ind w:firstLine="454"/>
        <w:rPr>
          <w:rFonts w:ascii="Times New Roman" w:eastAsia="Times New Roman" w:hAnsi="Times New Roman" w:cs="Times New Roman"/>
          <w:sz w:val="30"/>
          <w:szCs w:val="30"/>
        </w:rPr>
      </w:pPr>
    </w:p>
    <w:p w:rsidR="00580B15" w:rsidRPr="00DD2EE5" w:rsidRDefault="00580B15" w:rsidP="00580B15">
      <w:pPr>
        <w:numPr>
          <w:ilvl w:val="0"/>
          <w:numId w:val="1"/>
        </w:numPr>
        <w:tabs>
          <w:tab w:val="clear" w:pos="360"/>
          <w:tab w:val="num" w:pos="284"/>
        </w:tabs>
        <w:spacing w:after="40" w:line="280" w:lineRule="exact"/>
        <w:ind w:left="0" w:firstLine="45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2EE5">
        <w:rPr>
          <w:rFonts w:ascii="Times New Roman" w:eastAsia="Times New Roman" w:hAnsi="Times New Roman" w:cs="Times New Roman"/>
          <w:sz w:val="30"/>
          <w:szCs w:val="30"/>
        </w:rPr>
        <w:t>Главная цель (что я буду делать, каким буду, где буду, чего достигну, идеал жизни и деятельности).</w:t>
      </w:r>
    </w:p>
    <w:p w:rsidR="00580B15" w:rsidRPr="00DD2EE5" w:rsidRDefault="00580B15" w:rsidP="00580B15">
      <w:pPr>
        <w:numPr>
          <w:ilvl w:val="0"/>
          <w:numId w:val="1"/>
        </w:numPr>
        <w:tabs>
          <w:tab w:val="clear" w:pos="360"/>
          <w:tab w:val="num" w:pos="284"/>
        </w:tabs>
        <w:spacing w:after="40" w:line="280" w:lineRule="exact"/>
        <w:ind w:left="0" w:firstLine="45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2EE5">
        <w:rPr>
          <w:rFonts w:ascii="Times New Roman" w:eastAsia="Times New Roman" w:hAnsi="Times New Roman" w:cs="Times New Roman"/>
          <w:sz w:val="30"/>
          <w:szCs w:val="30"/>
        </w:rPr>
        <w:t>Цепочка ближайших  и более отдаленных  конкретных целей (чему и где учиться, перспективы повышения мастерства).</w:t>
      </w:r>
    </w:p>
    <w:p w:rsidR="00580B15" w:rsidRPr="00DD2EE5" w:rsidRDefault="00580B15" w:rsidP="00580B15">
      <w:pPr>
        <w:numPr>
          <w:ilvl w:val="0"/>
          <w:numId w:val="1"/>
        </w:numPr>
        <w:tabs>
          <w:tab w:val="clear" w:pos="360"/>
          <w:tab w:val="num" w:pos="284"/>
        </w:tabs>
        <w:spacing w:after="40" w:line="280" w:lineRule="exact"/>
        <w:ind w:left="0" w:firstLine="45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2EE5">
        <w:rPr>
          <w:rFonts w:ascii="Times New Roman" w:eastAsia="Times New Roman" w:hAnsi="Times New Roman" w:cs="Times New Roman"/>
          <w:sz w:val="30"/>
          <w:szCs w:val="30"/>
        </w:rPr>
        <w:t>Пути и средства достижения ближайших целей (беседы с людьми, проба сил, самообразование, подготовительные курсы, поступление в учебное заведение).</w:t>
      </w:r>
    </w:p>
    <w:p w:rsidR="00580B15" w:rsidRPr="00DD2EE5" w:rsidRDefault="00580B15" w:rsidP="00580B15">
      <w:pPr>
        <w:numPr>
          <w:ilvl w:val="0"/>
          <w:numId w:val="1"/>
        </w:numPr>
        <w:tabs>
          <w:tab w:val="clear" w:pos="360"/>
          <w:tab w:val="num" w:pos="284"/>
        </w:tabs>
        <w:spacing w:after="40" w:line="280" w:lineRule="exact"/>
        <w:ind w:left="0" w:firstLine="45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2EE5">
        <w:rPr>
          <w:rFonts w:ascii="Times New Roman" w:eastAsia="Times New Roman" w:hAnsi="Times New Roman" w:cs="Times New Roman"/>
          <w:sz w:val="30"/>
          <w:szCs w:val="30"/>
        </w:rPr>
        <w:t>Внешние условия достижения целей (трудности, возможные препятствия, возможное противодействие тех или иных людей).</w:t>
      </w:r>
    </w:p>
    <w:p w:rsidR="00580B15" w:rsidRPr="00DD2EE5" w:rsidRDefault="00580B15" w:rsidP="00580B15">
      <w:pPr>
        <w:numPr>
          <w:ilvl w:val="0"/>
          <w:numId w:val="1"/>
        </w:numPr>
        <w:tabs>
          <w:tab w:val="clear" w:pos="360"/>
          <w:tab w:val="num" w:pos="284"/>
        </w:tabs>
        <w:spacing w:after="40" w:line="280" w:lineRule="exact"/>
        <w:ind w:left="0" w:firstLine="45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2EE5">
        <w:rPr>
          <w:rFonts w:ascii="Times New Roman" w:eastAsia="Times New Roman" w:hAnsi="Times New Roman" w:cs="Times New Roman"/>
          <w:sz w:val="30"/>
          <w:szCs w:val="30"/>
        </w:rPr>
        <w:t>Внутренние условия (оценка своих возможностей: состояние здоровья, способности к теоретическому  или практическому обучению, настойчивость, терпение, личные качества, необходимые для работы по данной специальности).</w:t>
      </w:r>
    </w:p>
    <w:p w:rsidR="00580B15" w:rsidRPr="00DD2EE5" w:rsidRDefault="00580B15" w:rsidP="00580B15">
      <w:pPr>
        <w:numPr>
          <w:ilvl w:val="0"/>
          <w:numId w:val="1"/>
        </w:numPr>
        <w:tabs>
          <w:tab w:val="clear" w:pos="360"/>
          <w:tab w:val="num" w:pos="284"/>
        </w:tabs>
        <w:spacing w:after="40" w:line="280" w:lineRule="exact"/>
        <w:ind w:left="0" w:firstLine="45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2EE5">
        <w:rPr>
          <w:rFonts w:ascii="Times New Roman" w:eastAsia="Times New Roman" w:hAnsi="Times New Roman" w:cs="Times New Roman"/>
          <w:sz w:val="30"/>
          <w:szCs w:val="30"/>
        </w:rPr>
        <w:t>Запасные варианты целей и путей их достижения на случай возникновения  непреодолимых препятствий для реализации главной цели.</w:t>
      </w:r>
    </w:p>
    <w:p w:rsidR="004E5B17" w:rsidRDefault="004E5B17" w:rsidP="00580B15"/>
    <w:sectPr w:rsidR="004E5B17" w:rsidSect="000B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3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9630C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B15"/>
    <w:rsid w:val="000B61A3"/>
    <w:rsid w:val="004E5B17"/>
    <w:rsid w:val="00520AB1"/>
    <w:rsid w:val="00580B15"/>
    <w:rsid w:val="00584983"/>
    <w:rsid w:val="00B50FA9"/>
    <w:rsid w:val="00DD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80B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580B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2018-03-21T12:36:00Z</dcterms:created>
  <dcterms:modified xsi:type="dcterms:W3CDTF">2018-03-23T06:18:00Z</dcterms:modified>
</cp:coreProperties>
</file>