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6E" w:rsidRPr="00E70B4F" w:rsidRDefault="0008756E" w:rsidP="0008756E">
      <w:pPr>
        <w:jc w:val="center"/>
        <w:rPr>
          <w:szCs w:val="30"/>
        </w:rPr>
      </w:pPr>
      <w:bookmarkStart w:id="0" w:name="_GoBack"/>
      <w:bookmarkEnd w:id="0"/>
      <w:r w:rsidRPr="00E70B4F">
        <w:rPr>
          <w:szCs w:val="30"/>
        </w:rPr>
        <w:t>ОТДЕЛ ПО РАСКРЫТИЮ ПРЕСТУПЛЕНИЙ</w:t>
      </w:r>
    </w:p>
    <w:p w:rsidR="0008756E" w:rsidRPr="00E70B4F" w:rsidRDefault="0008756E" w:rsidP="0008756E">
      <w:pPr>
        <w:jc w:val="center"/>
        <w:rPr>
          <w:szCs w:val="30"/>
        </w:rPr>
      </w:pPr>
      <w:r w:rsidRPr="00E70B4F">
        <w:rPr>
          <w:szCs w:val="30"/>
        </w:rPr>
        <w:t>В СФЕРЕ ВЫСОКИХ ТЕХНОЛОГИЙ</w:t>
      </w:r>
    </w:p>
    <w:p w:rsidR="0008756E" w:rsidRPr="00E70B4F" w:rsidRDefault="0008756E" w:rsidP="0008756E">
      <w:pPr>
        <w:jc w:val="center"/>
        <w:rPr>
          <w:szCs w:val="30"/>
        </w:rPr>
      </w:pPr>
      <w:r w:rsidRPr="00E70B4F">
        <w:rPr>
          <w:szCs w:val="30"/>
        </w:rPr>
        <w:t>КРИМИНАЛЬНОЙ МИЛИЦИИ</w:t>
      </w:r>
    </w:p>
    <w:p w:rsidR="0008756E" w:rsidRPr="00E70B4F" w:rsidRDefault="0008756E" w:rsidP="0008756E">
      <w:pPr>
        <w:jc w:val="center"/>
        <w:rPr>
          <w:szCs w:val="30"/>
        </w:rPr>
      </w:pPr>
      <w:r w:rsidRPr="00E70B4F">
        <w:rPr>
          <w:szCs w:val="30"/>
        </w:rPr>
        <w:t>УВД ГОМЕЛЬСКОГО ОБЛИСПОЛКОМА</w:t>
      </w:r>
    </w:p>
    <w:p w:rsidR="0008756E" w:rsidRPr="00E70B4F" w:rsidRDefault="0008756E" w:rsidP="0008756E">
      <w:pPr>
        <w:rPr>
          <w:szCs w:val="30"/>
        </w:rPr>
      </w:pPr>
    </w:p>
    <w:p w:rsidR="0008756E" w:rsidRPr="00E70B4F" w:rsidRDefault="0008756E" w:rsidP="0008756E">
      <w:pPr>
        <w:rPr>
          <w:szCs w:val="30"/>
        </w:rPr>
      </w:pPr>
    </w:p>
    <w:p w:rsidR="0008756E" w:rsidRPr="00E70B4F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Pr="00E70B4F" w:rsidRDefault="0008756E" w:rsidP="0008756E">
      <w:pPr>
        <w:rPr>
          <w:szCs w:val="30"/>
        </w:rPr>
      </w:pPr>
    </w:p>
    <w:p w:rsidR="0008756E" w:rsidRPr="00E70B4F" w:rsidRDefault="0008756E" w:rsidP="0008756E">
      <w:pPr>
        <w:rPr>
          <w:szCs w:val="30"/>
        </w:rPr>
      </w:pPr>
    </w:p>
    <w:p w:rsidR="0008756E" w:rsidRPr="00E70B4F" w:rsidRDefault="0008756E" w:rsidP="0008756E">
      <w:pPr>
        <w:jc w:val="center"/>
        <w:rPr>
          <w:szCs w:val="30"/>
        </w:rPr>
      </w:pPr>
      <w:r w:rsidRPr="00E70B4F">
        <w:rPr>
          <w:szCs w:val="30"/>
        </w:rPr>
        <w:t>ОПОРНЫЙ ПЛАН-КОНСПЕКТ</w:t>
      </w:r>
    </w:p>
    <w:p w:rsidR="0008756E" w:rsidRPr="00E70B4F" w:rsidRDefault="0008756E" w:rsidP="0008756E">
      <w:pPr>
        <w:rPr>
          <w:szCs w:val="30"/>
        </w:rPr>
      </w:pPr>
    </w:p>
    <w:p w:rsidR="0008756E" w:rsidRPr="00E70B4F" w:rsidRDefault="0008756E" w:rsidP="0008756E">
      <w:pPr>
        <w:jc w:val="center"/>
        <w:rPr>
          <w:szCs w:val="30"/>
        </w:rPr>
      </w:pPr>
      <w:r w:rsidRPr="00E70B4F">
        <w:rPr>
          <w:szCs w:val="30"/>
        </w:rPr>
        <w:t>Тема:</w:t>
      </w:r>
    </w:p>
    <w:p w:rsidR="0008756E" w:rsidRPr="0008756E" w:rsidRDefault="0008756E" w:rsidP="0008756E">
      <w:pPr>
        <w:jc w:val="center"/>
        <w:rPr>
          <w:i/>
          <w:szCs w:val="30"/>
        </w:rPr>
      </w:pPr>
      <w:r w:rsidRPr="0008756E">
        <w:rPr>
          <w:rFonts w:eastAsia="Times New Roman"/>
          <w:szCs w:val="30"/>
          <w:lang w:eastAsia="ru-RU"/>
        </w:rPr>
        <w:t>«</w:t>
      </w:r>
      <w:r w:rsidRPr="0008756E">
        <w:rPr>
          <w:rFonts w:eastAsia="Times New Roman"/>
          <w:b/>
          <w:bCs/>
          <w:szCs w:val="30"/>
          <w:lang w:eastAsia="ru-RU"/>
        </w:rPr>
        <w:t>ВИШИНГ</w:t>
      </w:r>
      <w:r w:rsidRPr="0008756E">
        <w:rPr>
          <w:rFonts w:eastAsia="Times New Roman"/>
          <w:szCs w:val="30"/>
          <w:lang w:eastAsia="ru-RU"/>
        </w:rPr>
        <w:t>»</w:t>
      </w:r>
    </w:p>
    <w:p w:rsidR="0008756E" w:rsidRPr="00E70B4F" w:rsidRDefault="0008756E" w:rsidP="0008756E">
      <w:pPr>
        <w:rPr>
          <w:szCs w:val="30"/>
        </w:rPr>
      </w:pPr>
    </w:p>
    <w:p w:rsidR="0008756E" w:rsidRPr="00E70B4F" w:rsidRDefault="0008756E" w:rsidP="0008756E">
      <w:pPr>
        <w:rPr>
          <w:szCs w:val="30"/>
        </w:rPr>
      </w:pPr>
    </w:p>
    <w:p w:rsidR="0008756E" w:rsidRPr="00E70B4F" w:rsidRDefault="0008756E" w:rsidP="0008756E">
      <w:pPr>
        <w:rPr>
          <w:szCs w:val="30"/>
        </w:rPr>
      </w:pPr>
    </w:p>
    <w:p w:rsidR="0008756E" w:rsidRPr="00E70B4F" w:rsidRDefault="0008756E" w:rsidP="0008756E">
      <w:pPr>
        <w:rPr>
          <w:szCs w:val="30"/>
        </w:rPr>
      </w:pPr>
    </w:p>
    <w:p w:rsidR="0008756E" w:rsidRPr="00E70B4F" w:rsidRDefault="0008756E" w:rsidP="0008756E">
      <w:pPr>
        <w:rPr>
          <w:szCs w:val="30"/>
        </w:rPr>
      </w:pPr>
    </w:p>
    <w:p w:rsidR="0008756E" w:rsidRPr="00E70B4F" w:rsidRDefault="0008756E" w:rsidP="0008756E">
      <w:pPr>
        <w:rPr>
          <w:szCs w:val="30"/>
        </w:rPr>
      </w:pPr>
    </w:p>
    <w:p w:rsidR="0008756E" w:rsidRPr="00E70B4F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Default="0008756E" w:rsidP="0008756E">
      <w:pPr>
        <w:rPr>
          <w:szCs w:val="30"/>
        </w:rPr>
      </w:pPr>
    </w:p>
    <w:p w:rsidR="0008756E" w:rsidRPr="00E70B4F" w:rsidRDefault="0008756E" w:rsidP="0008756E">
      <w:pPr>
        <w:rPr>
          <w:szCs w:val="30"/>
        </w:rPr>
      </w:pPr>
    </w:p>
    <w:p w:rsidR="0008756E" w:rsidRPr="00E70B4F" w:rsidRDefault="0008756E" w:rsidP="0008756E">
      <w:pPr>
        <w:rPr>
          <w:szCs w:val="30"/>
        </w:rPr>
      </w:pPr>
    </w:p>
    <w:p w:rsidR="0008756E" w:rsidRPr="00E70B4F" w:rsidRDefault="0008756E" w:rsidP="0008756E">
      <w:pPr>
        <w:rPr>
          <w:szCs w:val="30"/>
        </w:rPr>
      </w:pPr>
    </w:p>
    <w:p w:rsidR="0008756E" w:rsidRPr="00E70B4F" w:rsidRDefault="0008756E" w:rsidP="0008756E">
      <w:pPr>
        <w:jc w:val="center"/>
        <w:rPr>
          <w:szCs w:val="30"/>
        </w:rPr>
      </w:pPr>
    </w:p>
    <w:p w:rsidR="0008756E" w:rsidRDefault="0008756E" w:rsidP="0008756E">
      <w:pPr>
        <w:jc w:val="center"/>
        <w:rPr>
          <w:szCs w:val="30"/>
        </w:rPr>
      </w:pPr>
    </w:p>
    <w:p w:rsidR="0008756E" w:rsidRPr="00E70B4F" w:rsidRDefault="0008756E" w:rsidP="0008756E">
      <w:pPr>
        <w:jc w:val="center"/>
        <w:rPr>
          <w:szCs w:val="30"/>
        </w:rPr>
      </w:pPr>
      <w:r w:rsidRPr="00E70B4F">
        <w:rPr>
          <w:szCs w:val="30"/>
        </w:rPr>
        <w:t>Гомель</w:t>
      </w:r>
    </w:p>
    <w:p w:rsidR="0008756E" w:rsidRDefault="0008756E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A10CC9" w:rsidRPr="00A10CC9" w:rsidRDefault="00147F11" w:rsidP="00A10CC9">
      <w:pPr>
        <w:suppressAutoHyphens/>
        <w:ind w:firstLine="709"/>
        <w:rPr>
          <w:szCs w:val="30"/>
        </w:rPr>
      </w:pPr>
      <w:r w:rsidRPr="00CB4F26">
        <w:rPr>
          <w:rFonts w:eastAsia="Times New Roman"/>
          <w:b/>
          <w:bCs/>
          <w:szCs w:val="30"/>
          <w:lang w:eastAsia="ru-RU"/>
        </w:rPr>
        <w:lastRenderedPageBreak/>
        <w:t>«</w:t>
      </w:r>
      <w:r w:rsidR="00EE2C6D" w:rsidRPr="00EE2C6D">
        <w:rPr>
          <w:rFonts w:eastAsia="Times New Roman"/>
          <w:b/>
          <w:bCs/>
          <w:color w:val="FF0000"/>
          <w:szCs w:val="30"/>
          <w:lang w:eastAsia="ru-RU"/>
        </w:rPr>
        <w:t>ВИШИНГ</w:t>
      </w:r>
      <w:r w:rsidRPr="00CB4F26">
        <w:rPr>
          <w:rFonts w:eastAsia="Times New Roman"/>
          <w:b/>
          <w:bCs/>
          <w:szCs w:val="30"/>
          <w:lang w:eastAsia="ru-RU"/>
        </w:rPr>
        <w:t>»</w:t>
      </w:r>
      <w:r w:rsidRPr="00CB4F26">
        <w:rPr>
          <w:rFonts w:eastAsia="Times New Roman"/>
          <w:szCs w:val="30"/>
          <w:lang w:eastAsia="ru-RU"/>
        </w:rPr>
        <w:t xml:space="preserve"> </w:t>
      </w:r>
      <w:r w:rsidR="00CB4F26" w:rsidRPr="00CB4F26">
        <w:rPr>
          <w:rFonts w:eastAsia="Times New Roman"/>
          <w:szCs w:val="30"/>
          <w:lang w:eastAsia="ru-RU"/>
        </w:rPr>
        <w:t>—</w:t>
      </w:r>
      <w:r w:rsidR="00A10CC9" w:rsidRPr="00A10CC9">
        <w:rPr>
          <w:rFonts w:eastAsia="Times New Roman"/>
          <w:szCs w:val="30"/>
          <w:lang w:eastAsia="ru-RU"/>
        </w:rPr>
        <w:t xml:space="preserve"> </w:t>
      </w:r>
      <w:r w:rsidR="00A10CC9" w:rsidRPr="00A10CC9">
        <w:rPr>
          <w:szCs w:val="30"/>
        </w:rPr>
        <w:t>это один из методов совершения противоправных деяний с использованием социальной инженерии, который заключается</w:t>
      </w:r>
      <w:r w:rsidR="00A10CC9" w:rsidRPr="00A10CC9">
        <w:rPr>
          <w:szCs w:val="30"/>
        </w:rPr>
        <w:br/>
        <w:t>в том, что злоумышленник, используя телефонную коммуникацию и играя определенную роль (сотрудника банка, покупателя и т.д.), под разными предлогами выманивает у держателя платежной карты конфиденциальную информацию или стимулируют к совершению определенных действий</w:t>
      </w:r>
      <w:r w:rsidR="00A10CC9" w:rsidRPr="00A10CC9">
        <w:rPr>
          <w:szCs w:val="30"/>
        </w:rPr>
        <w:br/>
        <w:t>со своим карточным счетом/платежной картой.</w:t>
      </w:r>
    </w:p>
    <w:p w:rsidR="00EE2C6D" w:rsidRPr="00A10CC9" w:rsidRDefault="00EE2C6D" w:rsidP="00A10CC9">
      <w:pPr>
        <w:ind w:firstLine="709"/>
        <w:jc w:val="right"/>
        <w:rPr>
          <w:rFonts w:eastAsia="Times New Roman"/>
          <w:szCs w:val="30"/>
          <w:lang w:eastAsia="ru-RU"/>
        </w:rPr>
      </w:pPr>
    </w:p>
    <w:p w:rsidR="00147F11" w:rsidRPr="00EE2C6D" w:rsidRDefault="00EE2C6D" w:rsidP="00EE2C6D">
      <w:pPr>
        <w:ind w:firstLine="708"/>
        <w:jc w:val="center"/>
        <w:rPr>
          <w:rFonts w:eastAsia="Times New Roman"/>
          <w:b/>
          <w:bCs/>
          <w:color w:val="0070C0"/>
          <w:szCs w:val="30"/>
          <w:lang w:eastAsia="ru-RU"/>
        </w:rPr>
      </w:pPr>
      <w:r w:rsidRPr="00EE2C6D">
        <w:rPr>
          <w:rFonts w:eastAsia="Times New Roman"/>
          <w:b/>
          <w:bCs/>
          <w:color w:val="0070C0"/>
          <w:szCs w:val="30"/>
          <w:lang w:eastAsia="ru-RU"/>
        </w:rPr>
        <w:t>ЗВОНОК ПОСТУПАЕТ С </w:t>
      </w:r>
      <w:r w:rsidR="00401A9D">
        <w:rPr>
          <w:rFonts w:eastAsia="Times New Roman"/>
          <w:b/>
          <w:bCs/>
          <w:color w:val="0070C0"/>
          <w:szCs w:val="30"/>
          <w:lang w:eastAsia="ru-RU"/>
        </w:rPr>
        <w:t>АНОНИМНОГО</w:t>
      </w:r>
      <w:r w:rsidRPr="00EE2C6D">
        <w:rPr>
          <w:rFonts w:eastAsia="Times New Roman"/>
          <w:b/>
          <w:bCs/>
          <w:color w:val="0070C0"/>
          <w:szCs w:val="30"/>
          <w:lang w:eastAsia="ru-RU"/>
        </w:rPr>
        <w:t xml:space="preserve"> НОМЕРА ИЛИ </w:t>
      </w:r>
      <w:r w:rsidR="00401A9D">
        <w:rPr>
          <w:rFonts w:eastAsia="Times New Roman"/>
          <w:b/>
          <w:bCs/>
          <w:color w:val="0070C0"/>
          <w:szCs w:val="30"/>
          <w:lang w:eastAsia="ru-RU"/>
        </w:rPr>
        <w:t>НОМЕРА СХОЖЕГО С НОМЕРОМ БАНКА</w:t>
      </w:r>
      <w:r w:rsidRPr="00EE2C6D">
        <w:rPr>
          <w:rFonts w:eastAsia="Times New Roman"/>
          <w:b/>
          <w:bCs/>
          <w:color w:val="0070C0"/>
          <w:szCs w:val="30"/>
          <w:lang w:eastAsia="ru-RU"/>
        </w:rPr>
        <w:t>.</w:t>
      </w:r>
    </w:p>
    <w:p w:rsidR="00EE2C6D" w:rsidRPr="00EE2C6D" w:rsidRDefault="00EE2C6D" w:rsidP="00EE2C6D">
      <w:pPr>
        <w:rPr>
          <w:rFonts w:eastAsia="Times New Roman"/>
          <w:b/>
          <w:bCs/>
          <w:szCs w:val="30"/>
          <w:lang w:eastAsia="ru-RU"/>
        </w:rPr>
      </w:pPr>
    </w:p>
    <w:p w:rsidR="00147F11" w:rsidRPr="00CB4F26" w:rsidRDefault="00147F11" w:rsidP="00EE2C6D">
      <w:pPr>
        <w:ind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noProof/>
          <w:szCs w:val="30"/>
          <w:lang w:eastAsia="ru-RU"/>
        </w:rPr>
        <w:drawing>
          <wp:inline distT="0" distB="0" distL="0" distR="0">
            <wp:extent cx="5715000" cy="4114800"/>
            <wp:effectExtent l="0" t="0" r="0" b="0"/>
            <wp:docPr id="8" name="Рисунок 8" descr="https://www.mtbank.by/image.php?width=&amp;height=&amp;image=/media/articles/2019/vishing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tbank.by/image.php?width=&amp;height=&amp;image=/media/articles/2019/vishing/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C6D" w:rsidRDefault="00EE2C6D" w:rsidP="00EE2C6D">
      <w:pPr>
        <w:ind w:firstLine="709"/>
        <w:rPr>
          <w:rFonts w:eastAsia="Times New Roman"/>
          <w:szCs w:val="30"/>
          <w:lang w:eastAsia="ru-RU"/>
        </w:rPr>
      </w:pPr>
    </w:p>
    <w:p w:rsidR="00EE2C6D" w:rsidRDefault="00EE2C6D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147F11" w:rsidRDefault="00401A9D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  <w:r>
        <w:rPr>
          <w:rFonts w:eastAsia="Times New Roman"/>
          <w:b/>
          <w:bCs/>
          <w:szCs w:val="30"/>
          <w:lang w:eastAsia="ru-RU"/>
        </w:rPr>
        <w:t xml:space="preserve">Сотрудники </w:t>
      </w:r>
      <w:r w:rsidR="00147F11" w:rsidRPr="00CB4F26">
        <w:rPr>
          <w:rFonts w:eastAsia="Times New Roman"/>
          <w:b/>
          <w:bCs/>
          <w:szCs w:val="30"/>
          <w:lang w:eastAsia="ru-RU"/>
        </w:rPr>
        <w:t xml:space="preserve">банка </w:t>
      </w:r>
      <w:r>
        <w:rPr>
          <w:rFonts w:eastAsia="Times New Roman"/>
          <w:b/>
          <w:bCs/>
          <w:szCs w:val="30"/>
          <w:lang w:eastAsia="ru-RU"/>
        </w:rPr>
        <w:t>не вправе выяснять входе телефонной беседы конфиденциальные сведения о клиенте (</w:t>
      </w:r>
      <w:r w:rsidR="00285F5A">
        <w:rPr>
          <w:rFonts w:eastAsia="Times New Roman"/>
          <w:b/>
          <w:bCs/>
          <w:szCs w:val="30"/>
          <w:lang w:eastAsia="ru-RU"/>
        </w:rPr>
        <w:t xml:space="preserve">полный номер банковской платежной карты, срок ее действия, </w:t>
      </w:r>
      <w:r w:rsidR="00285F5A">
        <w:rPr>
          <w:rFonts w:eastAsia="Times New Roman"/>
          <w:b/>
          <w:bCs/>
          <w:szCs w:val="30"/>
          <w:lang w:val="en-US" w:eastAsia="ru-RU"/>
        </w:rPr>
        <w:t>CVV</w:t>
      </w:r>
      <w:r w:rsidR="00285F5A">
        <w:rPr>
          <w:rFonts w:eastAsia="Times New Roman"/>
          <w:b/>
          <w:bCs/>
          <w:szCs w:val="30"/>
          <w:lang w:eastAsia="ru-RU"/>
        </w:rPr>
        <w:t>-код, личный номер паспорта клиента</w:t>
      </w:r>
      <w:r w:rsidR="008A62E6">
        <w:rPr>
          <w:rFonts w:eastAsia="Times New Roman"/>
          <w:b/>
          <w:bCs/>
          <w:szCs w:val="30"/>
          <w:lang w:eastAsia="ru-RU"/>
        </w:rPr>
        <w:t xml:space="preserve">, содержание СМС-сообщений от банка, </w:t>
      </w:r>
      <w:r w:rsidR="00285F5A">
        <w:rPr>
          <w:rFonts w:eastAsia="Times New Roman"/>
          <w:b/>
          <w:bCs/>
          <w:szCs w:val="30"/>
          <w:lang w:eastAsia="ru-RU"/>
        </w:rPr>
        <w:t>и т.п.</w:t>
      </w:r>
      <w:r>
        <w:rPr>
          <w:rFonts w:eastAsia="Times New Roman"/>
          <w:b/>
          <w:bCs/>
          <w:szCs w:val="30"/>
          <w:lang w:eastAsia="ru-RU"/>
        </w:rPr>
        <w:t xml:space="preserve">). </w:t>
      </w:r>
    </w:p>
    <w:p w:rsidR="00EE2C6D" w:rsidRDefault="00EE2C6D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EE2C6D" w:rsidRDefault="00EE2C6D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EE2C6D" w:rsidRDefault="00EE2C6D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EE2C6D" w:rsidRDefault="00EE2C6D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EE2C6D" w:rsidRDefault="00EE2C6D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147F11" w:rsidRDefault="00EE2C6D" w:rsidP="00EE2C6D">
      <w:pPr>
        <w:jc w:val="center"/>
        <w:rPr>
          <w:rFonts w:eastAsia="Times New Roman"/>
          <w:b/>
          <w:bCs/>
          <w:color w:val="0070C0"/>
          <w:szCs w:val="30"/>
          <w:lang w:eastAsia="ru-RU"/>
        </w:rPr>
      </w:pPr>
      <w:r w:rsidRPr="00EE2C6D">
        <w:rPr>
          <w:rFonts w:eastAsia="Times New Roman"/>
          <w:b/>
          <w:bCs/>
          <w:color w:val="0070C0"/>
          <w:szCs w:val="30"/>
          <w:lang w:eastAsia="ru-RU"/>
        </w:rPr>
        <w:t>СМС ЯКОБЫ ОТ БАНКА ПРИХОДИТ В НОВУЮ ПЕРЕПИСКУ.</w:t>
      </w:r>
    </w:p>
    <w:p w:rsidR="00147F11" w:rsidRPr="00CB4F26" w:rsidRDefault="00147F11" w:rsidP="00EE2C6D">
      <w:pPr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noProof/>
          <w:szCs w:val="30"/>
          <w:lang w:eastAsia="ru-RU"/>
        </w:rPr>
        <w:drawing>
          <wp:inline distT="0" distB="0" distL="0" distR="0">
            <wp:extent cx="6191250" cy="4095750"/>
            <wp:effectExtent l="0" t="0" r="0" b="0"/>
            <wp:docPr id="7" name="Рисунок 7" descr="https://www.mtbank.by/image.php?width=&amp;height=&amp;image=/media/articles/2019/vishing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tbank.by/image.php?width=&amp;height=&amp;image=/media/articles/2019/vishing/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F11" w:rsidRPr="00CB4F26" w:rsidRDefault="00147F11" w:rsidP="00EE2C6D">
      <w:pPr>
        <w:ind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szCs w:val="30"/>
          <w:lang w:eastAsia="ru-RU"/>
        </w:rPr>
        <w:t>Слева — мошенник, справа — банк.</w:t>
      </w:r>
    </w:p>
    <w:p w:rsidR="00EE2C6D" w:rsidRDefault="00EE2C6D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147F11" w:rsidRPr="00CB4F26" w:rsidRDefault="00147F11" w:rsidP="00EE2C6D">
      <w:pPr>
        <w:ind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b/>
          <w:bCs/>
          <w:szCs w:val="30"/>
          <w:lang w:eastAsia="ru-RU"/>
        </w:rPr>
        <w:t>Смс из банка тоже приходят с одного, двух номеров, которые вам уже знакомы. В любом случае не спешите переходить по ссылкам в сообщении.</w:t>
      </w:r>
    </w:p>
    <w:p w:rsidR="00EE2C6D" w:rsidRDefault="00EE2C6D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147F11" w:rsidRDefault="00EE2C6D" w:rsidP="00EE2C6D">
      <w:pPr>
        <w:ind w:firstLine="709"/>
        <w:jc w:val="center"/>
        <w:rPr>
          <w:rFonts w:eastAsia="Times New Roman"/>
          <w:b/>
          <w:bCs/>
          <w:color w:val="0070C0"/>
          <w:szCs w:val="30"/>
          <w:lang w:eastAsia="ru-RU"/>
        </w:rPr>
      </w:pPr>
      <w:r w:rsidRPr="00EE2C6D">
        <w:rPr>
          <w:rFonts w:eastAsia="Times New Roman"/>
          <w:b/>
          <w:bCs/>
          <w:color w:val="0070C0"/>
          <w:szCs w:val="30"/>
          <w:lang w:eastAsia="ru-RU"/>
        </w:rPr>
        <w:t>СОБЕСЕДНИК НЕ МОЖЕТ ОТВЕТИТЬ НА ПРОСТЫЕ ВОПРОСЫ.</w:t>
      </w:r>
    </w:p>
    <w:p w:rsidR="00EE2C6D" w:rsidRPr="00EE2C6D" w:rsidRDefault="00EE2C6D" w:rsidP="00EE2C6D">
      <w:pPr>
        <w:ind w:firstLine="709"/>
        <w:jc w:val="center"/>
        <w:rPr>
          <w:rFonts w:eastAsia="Times New Roman"/>
          <w:b/>
          <w:bCs/>
          <w:color w:val="0070C0"/>
          <w:szCs w:val="30"/>
          <w:lang w:eastAsia="ru-RU"/>
        </w:rPr>
      </w:pPr>
    </w:p>
    <w:p w:rsidR="00147F11" w:rsidRPr="00CB4F26" w:rsidRDefault="00147F11" w:rsidP="00EE2C6D">
      <w:pPr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noProof/>
          <w:szCs w:val="30"/>
          <w:lang w:eastAsia="ru-RU"/>
        </w:rPr>
        <w:drawing>
          <wp:inline distT="0" distB="0" distL="0" distR="0">
            <wp:extent cx="6191250" cy="1914525"/>
            <wp:effectExtent l="0" t="0" r="0" b="9525"/>
            <wp:docPr id="6" name="Рисунок 6" descr="https://www.mtbank.by/image.php?width=&amp;height=&amp;image=/media/articles/2019/vishing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tbank.by/image.php?width=&amp;height=&amp;image=/media/articles/2019/vishing/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F11" w:rsidRPr="00CB4F26" w:rsidRDefault="00147F11" w:rsidP="00EE2C6D">
      <w:pPr>
        <w:ind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szCs w:val="30"/>
          <w:lang w:eastAsia="ru-RU"/>
        </w:rPr>
        <w:t>Слева — мошенник, справа — банк.</w:t>
      </w:r>
    </w:p>
    <w:p w:rsidR="00EE2C6D" w:rsidRDefault="00EE2C6D" w:rsidP="00EE2C6D">
      <w:pPr>
        <w:ind w:firstLine="709"/>
        <w:rPr>
          <w:rFonts w:eastAsia="Times New Roman"/>
          <w:szCs w:val="30"/>
          <w:lang w:eastAsia="ru-RU"/>
        </w:rPr>
      </w:pPr>
    </w:p>
    <w:p w:rsidR="00147F11" w:rsidRPr="00CB4F26" w:rsidRDefault="00147F11" w:rsidP="00EE2C6D">
      <w:pPr>
        <w:ind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szCs w:val="30"/>
          <w:lang w:eastAsia="ru-RU"/>
        </w:rPr>
        <w:lastRenderedPageBreak/>
        <w:t>Сотрудник банка видит на экране компьютера всю информацию</w:t>
      </w:r>
      <w:r w:rsidR="00401A9D" w:rsidRPr="00401A9D">
        <w:rPr>
          <w:rFonts w:eastAsia="Times New Roman"/>
          <w:szCs w:val="30"/>
          <w:lang w:eastAsia="ru-RU"/>
        </w:rPr>
        <w:br/>
      </w:r>
      <w:r w:rsidRPr="00CB4F26">
        <w:rPr>
          <w:rFonts w:eastAsia="Times New Roman"/>
          <w:szCs w:val="30"/>
          <w:lang w:eastAsia="ru-RU"/>
        </w:rPr>
        <w:t>о клиенте, которая есть в базе банка.</w:t>
      </w: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147F11" w:rsidRDefault="00147F11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  <w:r w:rsidRPr="00CB4F26">
        <w:rPr>
          <w:rFonts w:eastAsia="Times New Roman"/>
          <w:b/>
          <w:bCs/>
          <w:szCs w:val="30"/>
          <w:lang w:eastAsia="ru-RU"/>
        </w:rPr>
        <w:t>Если собеседник не готов ответить на простой вопрос, например, назвать остаток по карте или последнюю операцию, то вероятно это мошенник.</w:t>
      </w:r>
    </w:p>
    <w:p w:rsidR="00EE2C6D" w:rsidRPr="00CB4F26" w:rsidRDefault="00EE2C6D" w:rsidP="00EE2C6D">
      <w:pPr>
        <w:ind w:firstLine="709"/>
        <w:rPr>
          <w:rFonts w:eastAsia="Times New Roman"/>
          <w:szCs w:val="30"/>
          <w:lang w:eastAsia="ru-RU"/>
        </w:rPr>
      </w:pPr>
    </w:p>
    <w:p w:rsidR="00147F11" w:rsidRDefault="00EE2C6D" w:rsidP="00EE2C6D">
      <w:pPr>
        <w:ind w:firstLine="708"/>
        <w:jc w:val="center"/>
        <w:rPr>
          <w:rFonts w:eastAsia="Times New Roman"/>
          <w:b/>
          <w:bCs/>
          <w:color w:val="0070C0"/>
          <w:szCs w:val="30"/>
          <w:lang w:eastAsia="ru-RU"/>
        </w:rPr>
      </w:pPr>
      <w:r w:rsidRPr="00EE2C6D">
        <w:rPr>
          <w:rFonts w:eastAsia="Times New Roman"/>
          <w:b/>
          <w:bCs/>
          <w:color w:val="0070C0"/>
          <w:szCs w:val="30"/>
          <w:lang w:eastAsia="ru-RU"/>
        </w:rPr>
        <w:t>СОБЕСЕДНИК СПРАШИВАЕТ ДАННЫЕ КАРТЫ ИЛИ СМС-КОД.</w:t>
      </w:r>
    </w:p>
    <w:p w:rsidR="0008756E" w:rsidRPr="00EE2C6D" w:rsidRDefault="0008756E" w:rsidP="00EE2C6D">
      <w:pPr>
        <w:ind w:firstLine="708"/>
        <w:jc w:val="center"/>
        <w:rPr>
          <w:rFonts w:eastAsia="Times New Roman"/>
          <w:b/>
          <w:bCs/>
          <w:color w:val="0070C0"/>
          <w:szCs w:val="30"/>
          <w:lang w:eastAsia="ru-RU"/>
        </w:rPr>
      </w:pPr>
    </w:p>
    <w:p w:rsidR="00147F11" w:rsidRPr="00CB4F26" w:rsidRDefault="00147F11" w:rsidP="007508E7">
      <w:pPr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noProof/>
          <w:szCs w:val="30"/>
          <w:lang w:eastAsia="ru-RU"/>
        </w:rPr>
        <w:drawing>
          <wp:inline distT="0" distB="0" distL="0" distR="0">
            <wp:extent cx="6191250" cy="1924050"/>
            <wp:effectExtent l="0" t="0" r="0" b="0"/>
            <wp:docPr id="5" name="Рисунок 5" descr="https://www.mtbank.by/image.php?width=&amp;height=&amp;image=/media/articles/2019/vishing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tbank.by/image.php?width=&amp;height=&amp;image=/media/articles/2019/vishing/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F11" w:rsidRPr="00CB4F26" w:rsidRDefault="00147F11" w:rsidP="00EE2C6D">
      <w:pPr>
        <w:ind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szCs w:val="30"/>
          <w:lang w:eastAsia="ru-RU"/>
        </w:rPr>
        <w:t>Слева — мошенник, справа — банк.</w:t>
      </w: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147F11" w:rsidRPr="00CB4F26" w:rsidRDefault="00147F11" w:rsidP="00EE2C6D">
      <w:pPr>
        <w:ind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b/>
          <w:bCs/>
          <w:szCs w:val="30"/>
          <w:lang w:eastAsia="ru-RU"/>
        </w:rPr>
        <w:t>Смс-код — один из главных паролей. Сотрудники банка никогда его не спросят, так же как и CVV</w:t>
      </w:r>
      <w:r w:rsidR="007508E7">
        <w:rPr>
          <w:rFonts w:eastAsia="Times New Roman"/>
          <w:b/>
          <w:bCs/>
          <w:szCs w:val="30"/>
          <w:lang w:eastAsia="ru-RU"/>
        </w:rPr>
        <w:t xml:space="preserve"> </w:t>
      </w:r>
      <w:r w:rsidRPr="00CB4F26">
        <w:rPr>
          <w:rFonts w:eastAsia="Times New Roman"/>
          <w:b/>
          <w:bCs/>
          <w:szCs w:val="30"/>
          <w:lang w:eastAsia="ru-RU"/>
        </w:rPr>
        <w:t>на обратной стороне карты.</w:t>
      </w:r>
    </w:p>
    <w:p w:rsidR="007508E7" w:rsidRDefault="007508E7" w:rsidP="00EE2C6D">
      <w:pPr>
        <w:ind w:firstLine="709"/>
        <w:rPr>
          <w:rFonts w:eastAsia="Times New Roman"/>
          <w:szCs w:val="30"/>
          <w:lang w:eastAsia="ru-RU"/>
        </w:rPr>
      </w:pPr>
    </w:p>
    <w:p w:rsidR="00147F11" w:rsidRPr="00CB4F26" w:rsidRDefault="00147F11" w:rsidP="00EE2C6D">
      <w:pPr>
        <w:ind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szCs w:val="30"/>
          <w:lang w:eastAsia="ru-RU"/>
        </w:rPr>
        <w:t>Если вам позвонили якобы из банка, и вы хотите убедиться в надёжности собеседника, спросите его имя. После этого перезвоните по официальному номеру банка — тому, который указан на карте и на сайте, — и попросите переключить на человека, который вам звонил.</w:t>
      </w: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147F11" w:rsidRDefault="007508E7" w:rsidP="007508E7">
      <w:pPr>
        <w:ind w:firstLine="709"/>
        <w:jc w:val="center"/>
        <w:rPr>
          <w:rFonts w:eastAsia="Times New Roman"/>
          <w:b/>
          <w:bCs/>
          <w:color w:val="0070C0"/>
          <w:szCs w:val="30"/>
          <w:lang w:eastAsia="ru-RU"/>
        </w:rPr>
      </w:pPr>
      <w:r w:rsidRPr="007508E7">
        <w:rPr>
          <w:rFonts w:eastAsia="Times New Roman"/>
          <w:b/>
          <w:bCs/>
          <w:color w:val="0070C0"/>
          <w:szCs w:val="30"/>
          <w:lang w:eastAsia="ru-RU"/>
        </w:rPr>
        <w:lastRenderedPageBreak/>
        <w:t>ВАМ ОБЕЩАЮТ ВЫГОДУ БЕЗ УСИЛИЙ.</w:t>
      </w:r>
    </w:p>
    <w:p w:rsidR="0008756E" w:rsidRDefault="0008756E" w:rsidP="007508E7">
      <w:pPr>
        <w:ind w:firstLine="709"/>
        <w:jc w:val="center"/>
        <w:rPr>
          <w:rFonts w:eastAsia="Times New Roman"/>
          <w:b/>
          <w:bCs/>
          <w:color w:val="0070C0"/>
          <w:szCs w:val="30"/>
          <w:lang w:eastAsia="ru-RU"/>
        </w:rPr>
      </w:pPr>
    </w:p>
    <w:p w:rsidR="00147F11" w:rsidRPr="00CB4F26" w:rsidRDefault="00147F11" w:rsidP="007508E7">
      <w:pPr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noProof/>
          <w:szCs w:val="30"/>
          <w:lang w:eastAsia="ru-RU"/>
        </w:rPr>
        <w:drawing>
          <wp:inline distT="0" distB="0" distL="0" distR="0">
            <wp:extent cx="5715000" cy="4114800"/>
            <wp:effectExtent l="0" t="0" r="0" b="0"/>
            <wp:docPr id="4" name="Рисунок 4" descr="https://www.mtbank.by/image.php?width=&amp;height=&amp;image=/media/articles/2019/vishing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tbank.by/image.php?width=&amp;height=&amp;image=/media/articles/2019/vishing/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F11" w:rsidRDefault="00147F11" w:rsidP="00EE2C6D">
      <w:pPr>
        <w:ind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szCs w:val="30"/>
          <w:lang w:eastAsia="ru-RU"/>
        </w:rPr>
        <w:t>Слева — мошенник, справа — банк.</w:t>
      </w:r>
    </w:p>
    <w:p w:rsidR="007508E7" w:rsidRPr="00CB4F26" w:rsidRDefault="007508E7" w:rsidP="00EE2C6D">
      <w:pPr>
        <w:ind w:firstLine="709"/>
        <w:rPr>
          <w:rFonts w:eastAsia="Times New Roman"/>
          <w:szCs w:val="30"/>
          <w:lang w:eastAsia="ru-RU"/>
        </w:rPr>
      </w:pPr>
    </w:p>
    <w:p w:rsidR="00147F11" w:rsidRDefault="00147F11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  <w:r w:rsidRPr="00CB4F26">
        <w:rPr>
          <w:rFonts w:eastAsia="Times New Roman"/>
          <w:b/>
          <w:bCs/>
          <w:szCs w:val="30"/>
          <w:lang w:eastAsia="ru-RU"/>
        </w:rPr>
        <w:t>Чтобы завлечь жертву, мошенники обещают солидный доход быстро и без усилий: суперприбыльную работу, беспроигрышные конкурсы, курсы, которые сделают всех богатыми. Но мошенники могут взять предоплату за обучение и пропадут. Или посулят приз и выманят у вас данные карты якобы для перевода выигрыша.</w:t>
      </w:r>
    </w:p>
    <w:p w:rsidR="007508E7" w:rsidRDefault="007508E7" w:rsidP="00EE2C6D">
      <w:pPr>
        <w:ind w:firstLine="709"/>
        <w:rPr>
          <w:rFonts w:eastAsia="Times New Roman"/>
          <w:szCs w:val="30"/>
          <w:lang w:eastAsia="ru-RU"/>
        </w:rPr>
      </w:pPr>
    </w:p>
    <w:p w:rsidR="00147F11" w:rsidRDefault="007508E7" w:rsidP="007508E7">
      <w:pPr>
        <w:jc w:val="center"/>
        <w:rPr>
          <w:rFonts w:eastAsia="Times New Roman"/>
          <w:b/>
          <w:bCs/>
          <w:color w:val="0070C0"/>
          <w:szCs w:val="30"/>
          <w:lang w:eastAsia="ru-RU"/>
        </w:rPr>
      </w:pPr>
      <w:r w:rsidRPr="007508E7">
        <w:rPr>
          <w:rFonts w:eastAsia="Times New Roman"/>
          <w:b/>
          <w:bCs/>
          <w:color w:val="0070C0"/>
          <w:szCs w:val="30"/>
          <w:lang w:eastAsia="ru-RU"/>
        </w:rPr>
        <w:t>СОБЕСЕДНИК ТОРОПИТ ВАС ИЛИ ПЫТАЕТСЯ ПЕРЕУБЕДИТЬ.</w:t>
      </w:r>
    </w:p>
    <w:p w:rsidR="00E3043C" w:rsidRPr="007508E7" w:rsidRDefault="00E3043C" w:rsidP="007508E7">
      <w:pPr>
        <w:jc w:val="center"/>
        <w:rPr>
          <w:rFonts w:eastAsia="Times New Roman"/>
          <w:b/>
          <w:bCs/>
          <w:color w:val="0070C0"/>
          <w:szCs w:val="30"/>
          <w:lang w:eastAsia="ru-RU"/>
        </w:rPr>
      </w:pPr>
    </w:p>
    <w:p w:rsidR="00147F11" w:rsidRPr="00CB4F26" w:rsidRDefault="00147F11" w:rsidP="007508E7">
      <w:pPr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noProof/>
          <w:szCs w:val="30"/>
          <w:lang w:eastAsia="ru-RU"/>
        </w:rPr>
        <w:drawing>
          <wp:inline distT="0" distB="0" distL="0" distR="0">
            <wp:extent cx="6191250" cy="1866900"/>
            <wp:effectExtent l="0" t="0" r="0" b="0"/>
            <wp:docPr id="3" name="Рисунок 3" descr="https://www.mtbank.by/image.php?width=&amp;height=&amp;image=/media/articles/2019/vishing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tbank.by/image.php?width=&amp;height=&amp;image=/media/articles/2019/vishing/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F11" w:rsidRPr="00CB4F26" w:rsidRDefault="00147F11" w:rsidP="00EE2C6D">
      <w:pPr>
        <w:ind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szCs w:val="30"/>
          <w:lang w:eastAsia="ru-RU"/>
        </w:rPr>
        <w:t>Слева — мошенник, справа — банк.</w:t>
      </w: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147F11" w:rsidRDefault="00147F11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  <w:r w:rsidRPr="00CB4F26">
        <w:rPr>
          <w:rFonts w:eastAsia="Times New Roman"/>
          <w:b/>
          <w:bCs/>
          <w:szCs w:val="30"/>
          <w:lang w:eastAsia="ru-RU"/>
        </w:rPr>
        <w:t>Сотрудник банка никогда не будет настаивать или торопить клиента.</w:t>
      </w:r>
    </w:p>
    <w:p w:rsidR="0008756E" w:rsidRPr="00CB4F26" w:rsidRDefault="0008756E" w:rsidP="00EE2C6D">
      <w:pPr>
        <w:ind w:firstLine="709"/>
        <w:rPr>
          <w:rFonts w:eastAsia="Times New Roman"/>
          <w:szCs w:val="30"/>
          <w:lang w:eastAsia="ru-RU"/>
        </w:rPr>
      </w:pPr>
    </w:p>
    <w:p w:rsidR="00147F11" w:rsidRDefault="007508E7" w:rsidP="007508E7">
      <w:pPr>
        <w:jc w:val="center"/>
        <w:rPr>
          <w:rFonts w:eastAsia="Times New Roman"/>
          <w:b/>
          <w:bCs/>
          <w:color w:val="0070C0"/>
          <w:szCs w:val="30"/>
          <w:lang w:eastAsia="ru-RU"/>
        </w:rPr>
      </w:pPr>
      <w:r w:rsidRPr="007508E7">
        <w:rPr>
          <w:rFonts w:eastAsia="Times New Roman"/>
          <w:b/>
          <w:bCs/>
          <w:color w:val="0070C0"/>
          <w:szCs w:val="30"/>
          <w:lang w:eastAsia="ru-RU"/>
        </w:rPr>
        <w:t>ОШИБКИ В СООБЩЕНИИ</w:t>
      </w:r>
      <w:r>
        <w:rPr>
          <w:rFonts w:eastAsia="Times New Roman"/>
          <w:b/>
          <w:bCs/>
          <w:color w:val="0070C0"/>
          <w:szCs w:val="30"/>
          <w:lang w:eastAsia="ru-RU"/>
        </w:rPr>
        <w:t>.</w:t>
      </w:r>
    </w:p>
    <w:p w:rsidR="007508E7" w:rsidRPr="007508E7" w:rsidRDefault="007508E7" w:rsidP="007508E7">
      <w:pPr>
        <w:jc w:val="center"/>
        <w:rPr>
          <w:rFonts w:eastAsia="Times New Roman"/>
          <w:b/>
          <w:bCs/>
          <w:color w:val="0070C0"/>
          <w:szCs w:val="30"/>
          <w:lang w:eastAsia="ru-RU"/>
        </w:rPr>
      </w:pPr>
    </w:p>
    <w:p w:rsidR="00147F11" w:rsidRPr="00CB4F26" w:rsidRDefault="00147F11" w:rsidP="007508E7">
      <w:pPr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noProof/>
          <w:szCs w:val="30"/>
          <w:lang w:eastAsia="ru-RU"/>
        </w:rPr>
        <w:drawing>
          <wp:inline distT="0" distB="0" distL="0" distR="0">
            <wp:extent cx="5715000" cy="4114800"/>
            <wp:effectExtent l="0" t="0" r="0" b="0"/>
            <wp:docPr id="2" name="Рисунок 2" descr="https://www.mtbank.by/image.php?width=&amp;height=&amp;image=/media/articles/2019/vishing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tbank.by/image.php?width=&amp;height=&amp;image=/media/articles/2019/vishing/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F11" w:rsidRPr="00CB4F26" w:rsidRDefault="00147F11" w:rsidP="00EE2C6D">
      <w:pPr>
        <w:ind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szCs w:val="30"/>
          <w:lang w:eastAsia="ru-RU"/>
        </w:rPr>
        <w:t>Слева — мошенник, справа — банк.</w:t>
      </w:r>
    </w:p>
    <w:p w:rsidR="007508E7" w:rsidRDefault="007508E7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147F11" w:rsidRPr="00CB4F26" w:rsidRDefault="00147F11" w:rsidP="00EE2C6D">
      <w:pPr>
        <w:ind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b/>
          <w:bCs/>
          <w:szCs w:val="30"/>
          <w:lang w:eastAsia="ru-RU"/>
        </w:rPr>
        <w:t>У банка есть бдительные редакторы, а вот мошенники пишут с ошибками. Не дайте неграмотному преступнику вас обмануть.</w:t>
      </w:r>
    </w:p>
    <w:p w:rsidR="007508E7" w:rsidRDefault="007508E7" w:rsidP="007508E7">
      <w:pPr>
        <w:ind w:firstLine="708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7508E7">
      <w:pPr>
        <w:ind w:firstLine="708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7508E7">
      <w:pPr>
        <w:ind w:firstLine="708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7508E7">
      <w:pPr>
        <w:ind w:firstLine="708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7508E7">
      <w:pPr>
        <w:ind w:firstLine="708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7508E7">
      <w:pPr>
        <w:ind w:firstLine="708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7508E7">
      <w:pPr>
        <w:ind w:firstLine="708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7508E7">
      <w:pPr>
        <w:ind w:firstLine="708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7508E7">
      <w:pPr>
        <w:ind w:firstLine="708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7508E7">
      <w:pPr>
        <w:ind w:firstLine="708"/>
        <w:rPr>
          <w:rFonts w:eastAsia="Times New Roman"/>
          <w:b/>
          <w:bCs/>
          <w:szCs w:val="30"/>
          <w:lang w:eastAsia="ru-RU"/>
        </w:rPr>
      </w:pPr>
    </w:p>
    <w:p w:rsidR="007508E7" w:rsidRDefault="007508E7" w:rsidP="007508E7">
      <w:pPr>
        <w:ind w:firstLine="708"/>
        <w:rPr>
          <w:rFonts w:eastAsia="Times New Roman"/>
          <w:b/>
          <w:bCs/>
          <w:szCs w:val="30"/>
          <w:lang w:eastAsia="ru-RU"/>
        </w:rPr>
      </w:pPr>
    </w:p>
    <w:p w:rsidR="00147F11" w:rsidRDefault="007508E7" w:rsidP="007508E7">
      <w:pPr>
        <w:jc w:val="center"/>
        <w:rPr>
          <w:rFonts w:eastAsia="Times New Roman"/>
          <w:b/>
          <w:bCs/>
          <w:color w:val="0070C0"/>
          <w:szCs w:val="30"/>
          <w:lang w:eastAsia="ru-RU"/>
        </w:rPr>
      </w:pPr>
      <w:r w:rsidRPr="007508E7">
        <w:rPr>
          <w:rFonts w:eastAsia="Times New Roman"/>
          <w:b/>
          <w:bCs/>
          <w:color w:val="0070C0"/>
          <w:szCs w:val="30"/>
          <w:lang w:eastAsia="ru-RU"/>
        </w:rPr>
        <w:lastRenderedPageBreak/>
        <w:t>ИМЯ ОТПРАВИТЕЛЯ НАПИСАНО НЕПРАВИЛЬНО</w:t>
      </w:r>
      <w:r>
        <w:rPr>
          <w:rFonts w:eastAsia="Times New Roman"/>
          <w:b/>
          <w:bCs/>
          <w:color w:val="0070C0"/>
          <w:szCs w:val="30"/>
          <w:lang w:eastAsia="ru-RU"/>
        </w:rPr>
        <w:t>.</w:t>
      </w:r>
    </w:p>
    <w:p w:rsidR="007508E7" w:rsidRPr="007508E7" w:rsidRDefault="007508E7" w:rsidP="007508E7">
      <w:pPr>
        <w:ind w:firstLine="708"/>
        <w:jc w:val="center"/>
        <w:rPr>
          <w:rFonts w:eastAsia="Times New Roman"/>
          <w:b/>
          <w:bCs/>
          <w:color w:val="0070C0"/>
          <w:szCs w:val="30"/>
          <w:lang w:eastAsia="ru-RU"/>
        </w:rPr>
      </w:pPr>
    </w:p>
    <w:p w:rsidR="00147F11" w:rsidRPr="00CB4F26" w:rsidRDefault="00147F11" w:rsidP="007508E7">
      <w:pPr>
        <w:jc w:val="center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noProof/>
          <w:szCs w:val="30"/>
          <w:lang w:eastAsia="ru-RU"/>
        </w:rPr>
        <w:drawing>
          <wp:inline distT="0" distB="0" distL="0" distR="0">
            <wp:extent cx="5715000" cy="3238500"/>
            <wp:effectExtent l="0" t="0" r="0" b="0"/>
            <wp:docPr id="1" name="Рисунок 1" descr="https://www.mtbank.by/image.php?width=&amp;height=&amp;image=/media/articles/2019/vishing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tbank.by/image.php?width=&amp;height=&amp;image=/media/articles/2019/vishing/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F11" w:rsidRDefault="00147F11" w:rsidP="00EE2C6D">
      <w:pPr>
        <w:ind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szCs w:val="30"/>
          <w:lang w:eastAsia="ru-RU"/>
        </w:rPr>
        <w:t>Слева — мошенник, справа — банк.</w:t>
      </w:r>
    </w:p>
    <w:p w:rsidR="007508E7" w:rsidRPr="00CB4F26" w:rsidRDefault="007508E7" w:rsidP="00EE2C6D">
      <w:pPr>
        <w:ind w:firstLine="709"/>
        <w:rPr>
          <w:rFonts w:eastAsia="Times New Roman"/>
          <w:szCs w:val="30"/>
          <w:lang w:eastAsia="ru-RU"/>
        </w:rPr>
      </w:pPr>
    </w:p>
    <w:p w:rsidR="00147F11" w:rsidRDefault="00147F11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  <w:r w:rsidRPr="00CB4F26">
        <w:rPr>
          <w:rFonts w:eastAsia="Times New Roman"/>
          <w:b/>
          <w:bCs/>
          <w:szCs w:val="30"/>
          <w:lang w:eastAsia="ru-RU"/>
        </w:rPr>
        <w:t>Мошенники регистрируют адреса, похожие на названия банков. Тут срабатывает особенность восприятия: мы считываем смысл слов даже, если буквы в них перепутаны. Когда приходит такое смс, вас должно насторожить ещё и то, что сообщение оказалось в новой переписке.</w:t>
      </w:r>
    </w:p>
    <w:p w:rsidR="007508E7" w:rsidRDefault="007508E7" w:rsidP="00EE2C6D">
      <w:pPr>
        <w:ind w:firstLine="709"/>
        <w:rPr>
          <w:rFonts w:eastAsia="Times New Roman"/>
          <w:szCs w:val="30"/>
          <w:lang w:eastAsia="ru-RU"/>
        </w:rPr>
      </w:pPr>
    </w:p>
    <w:p w:rsidR="007508E7" w:rsidRPr="007508E7" w:rsidRDefault="007508E7" w:rsidP="00EE2C6D">
      <w:pPr>
        <w:ind w:firstLine="709"/>
        <w:rPr>
          <w:rFonts w:eastAsia="Times New Roman"/>
          <w:b/>
          <w:color w:val="0070C0"/>
          <w:szCs w:val="30"/>
          <w:lang w:eastAsia="ru-RU"/>
        </w:rPr>
      </w:pPr>
      <w:r w:rsidRPr="007508E7">
        <w:rPr>
          <w:rFonts w:eastAsia="Times New Roman"/>
          <w:b/>
          <w:color w:val="0070C0"/>
          <w:szCs w:val="30"/>
          <w:lang w:eastAsia="ru-RU"/>
        </w:rPr>
        <w:t>ПРОСТЫЕ ПРАВИЛА БЕЗОПАСНОСТИ:</w:t>
      </w:r>
    </w:p>
    <w:p w:rsidR="00147F11" w:rsidRPr="00CB4F26" w:rsidRDefault="00147F11" w:rsidP="007508E7">
      <w:pPr>
        <w:numPr>
          <w:ilvl w:val="0"/>
          <w:numId w:val="4"/>
        </w:numPr>
        <w:ind w:left="0"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szCs w:val="30"/>
          <w:lang w:eastAsia="ru-RU"/>
        </w:rPr>
        <w:t>Если вы хотите убедиться в надёжности собеседника, спросите его имя, а после перезвоните в банк по официальному номеру и попросите переключить на человека, который вам звонил.</w:t>
      </w:r>
    </w:p>
    <w:p w:rsidR="00147F11" w:rsidRPr="00CB4F26" w:rsidRDefault="00147F11" w:rsidP="007508E7">
      <w:pPr>
        <w:numPr>
          <w:ilvl w:val="0"/>
          <w:numId w:val="4"/>
        </w:numPr>
        <w:ind w:left="0"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szCs w:val="30"/>
          <w:lang w:eastAsia="ru-RU"/>
        </w:rPr>
        <w:t>Если не уверены в собеседнике, попросите его назвать номер карты или остаток на счёте.</w:t>
      </w:r>
    </w:p>
    <w:p w:rsidR="00147F11" w:rsidRPr="00CB4F26" w:rsidRDefault="00147F11" w:rsidP="007508E7">
      <w:pPr>
        <w:numPr>
          <w:ilvl w:val="0"/>
          <w:numId w:val="4"/>
        </w:numPr>
        <w:ind w:left="0"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szCs w:val="30"/>
          <w:lang w:eastAsia="ru-RU"/>
        </w:rPr>
        <w:t>Не паникуйте, если вам сообщают о блокировке счета. Позвоните в банк по номеру, указанному на сайте или на карте.</w:t>
      </w:r>
    </w:p>
    <w:p w:rsidR="00147F11" w:rsidRPr="00CB4F26" w:rsidRDefault="00147F11" w:rsidP="007508E7">
      <w:pPr>
        <w:numPr>
          <w:ilvl w:val="0"/>
          <w:numId w:val="4"/>
        </w:numPr>
        <w:ind w:left="0"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szCs w:val="30"/>
          <w:lang w:eastAsia="ru-RU"/>
        </w:rPr>
        <w:t>Не обращайте внимание на обещания лёгких денег или выгоды без усилий.</w:t>
      </w:r>
    </w:p>
    <w:p w:rsidR="00147F11" w:rsidRPr="00CB4F26" w:rsidRDefault="00147F11" w:rsidP="007508E7">
      <w:pPr>
        <w:numPr>
          <w:ilvl w:val="0"/>
          <w:numId w:val="4"/>
        </w:numPr>
        <w:ind w:left="0"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szCs w:val="30"/>
          <w:lang w:eastAsia="ru-RU"/>
        </w:rPr>
        <w:t>Если собеседник торопит вас или спрашивает смс-код, то вы говорите с мошенником!</w:t>
      </w:r>
    </w:p>
    <w:p w:rsidR="00CC7BF1" w:rsidRPr="007508E7" w:rsidRDefault="00147F11" w:rsidP="00CB4F26">
      <w:pPr>
        <w:numPr>
          <w:ilvl w:val="0"/>
          <w:numId w:val="4"/>
        </w:numPr>
        <w:ind w:left="0" w:firstLine="709"/>
        <w:rPr>
          <w:rFonts w:eastAsia="Times New Roman"/>
          <w:szCs w:val="30"/>
          <w:lang w:eastAsia="ru-RU"/>
        </w:rPr>
      </w:pPr>
      <w:r w:rsidRPr="00CB4F26">
        <w:rPr>
          <w:rFonts w:eastAsia="Times New Roman"/>
          <w:szCs w:val="30"/>
          <w:lang w:eastAsia="ru-RU"/>
        </w:rPr>
        <w:t>Внимательно читайте сообщения из банка. Мошенники используют имена отправителей, похожие на названия банков, и допускают ошибки в тексте.</w:t>
      </w:r>
    </w:p>
    <w:sectPr w:rsidR="00CC7BF1" w:rsidRPr="007508E7" w:rsidSect="006B4DC4">
      <w:headerReference w:type="default" r:id="rId16"/>
      <w:foot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341" w:rsidRDefault="000C2341" w:rsidP="00CB4F26">
      <w:r>
        <w:separator/>
      </w:r>
    </w:p>
  </w:endnote>
  <w:endnote w:type="continuationSeparator" w:id="0">
    <w:p w:rsidR="000C2341" w:rsidRDefault="000C2341" w:rsidP="00CB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2E6" w:rsidRDefault="008A62E6" w:rsidP="00CB4F26">
    <w:pPr>
      <w:pStyle w:val="a9"/>
      <w:jc w:val="right"/>
    </w:pPr>
  </w:p>
  <w:p w:rsidR="008A62E6" w:rsidRDefault="008A62E6" w:rsidP="00CB4F26">
    <w:pPr>
      <w:pStyle w:val="a9"/>
      <w:jc w:val="right"/>
    </w:pPr>
    <w:r>
      <w:t>ОРПСВТ КМ УВД Гомельского облисполкома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341" w:rsidRDefault="000C2341" w:rsidP="00CB4F26">
      <w:r>
        <w:separator/>
      </w:r>
    </w:p>
  </w:footnote>
  <w:footnote w:type="continuationSeparator" w:id="0">
    <w:p w:rsidR="000C2341" w:rsidRDefault="000C2341" w:rsidP="00CB4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405283"/>
      <w:docPartObj>
        <w:docPartGallery w:val="Page Numbers (Top of Page)"/>
        <w:docPartUnique/>
      </w:docPartObj>
    </w:sdtPr>
    <w:sdtEndPr/>
    <w:sdtContent>
      <w:p w:rsidR="006B4DC4" w:rsidRDefault="006B4D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B91">
          <w:rPr>
            <w:noProof/>
          </w:rPr>
          <w:t>2</w:t>
        </w:r>
        <w:r>
          <w:fldChar w:fldCharType="end"/>
        </w:r>
      </w:p>
    </w:sdtContent>
  </w:sdt>
  <w:p w:rsidR="006B4DC4" w:rsidRDefault="006B4DC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E38DB"/>
    <w:multiLevelType w:val="multilevel"/>
    <w:tmpl w:val="CE0083A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6A54A3"/>
    <w:multiLevelType w:val="multilevel"/>
    <w:tmpl w:val="8800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AF1B3F"/>
    <w:multiLevelType w:val="multilevel"/>
    <w:tmpl w:val="DC7A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AA0930"/>
    <w:multiLevelType w:val="hybridMultilevel"/>
    <w:tmpl w:val="E8107464"/>
    <w:lvl w:ilvl="0" w:tplc="14B83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11"/>
    <w:rsid w:val="0008756E"/>
    <w:rsid w:val="000C2341"/>
    <w:rsid w:val="000E3F3B"/>
    <w:rsid w:val="001040D6"/>
    <w:rsid w:val="00114589"/>
    <w:rsid w:val="001447E0"/>
    <w:rsid w:val="00147F11"/>
    <w:rsid w:val="001537EF"/>
    <w:rsid w:val="001D44BD"/>
    <w:rsid w:val="001E0C1A"/>
    <w:rsid w:val="001F7BF0"/>
    <w:rsid w:val="00285F5A"/>
    <w:rsid w:val="002A500D"/>
    <w:rsid w:val="00401A9D"/>
    <w:rsid w:val="00411276"/>
    <w:rsid w:val="00462A36"/>
    <w:rsid w:val="004D354F"/>
    <w:rsid w:val="004E06E5"/>
    <w:rsid w:val="005603FB"/>
    <w:rsid w:val="005713AD"/>
    <w:rsid w:val="00592861"/>
    <w:rsid w:val="005B6511"/>
    <w:rsid w:val="006B4DC4"/>
    <w:rsid w:val="006C40D0"/>
    <w:rsid w:val="006E58BE"/>
    <w:rsid w:val="007069AC"/>
    <w:rsid w:val="007508E7"/>
    <w:rsid w:val="00753D3D"/>
    <w:rsid w:val="00763A83"/>
    <w:rsid w:val="007B1BE5"/>
    <w:rsid w:val="00842CB8"/>
    <w:rsid w:val="008770ED"/>
    <w:rsid w:val="008A62A4"/>
    <w:rsid w:val="008A62E6"/>
    <w:rsid w:val="008B7BE2"/>
    <w:rsid w:val="00986945"/>
    <w:rsid w:val="009E4E4E"/>
    <w:rsid w:val="00A10CC9"/>
    <w:rsid w:val="00A81339"/>
    <w:rsid w:val="00AA3289"/>
    <w:rsid w:val="00AA66F5"/>
    <w:rsid w:val="00B21A86"/>
    <w:rsid w:val="00B260A5"/>
    <w:rsid w:val="00B66649"/>
    <w:rsid w:val="00CB4F26"/>
    <w:rsid w:val="00CC25FF"/>
    <w:rsid w:val="00CC7BF1"/>
    <w:rsid w:val="00CE5737"/>
    <w:rsid w:val="00D11993"/>
    <w:rsid w:val="00D13B24"/>
    <w:rsid w:val="00D22CDF"/>
    <w:rsid w:val="00D837EE"/>
    <w:rsid w:val="00DC24EE"/>
    <w:rsid w:val="00E179E5"/>
    <w:rsid w:val="00E3043C"/>
    <w:rsid w:val="00E5787C"/>
    <w:rsid w:val="00EE2C6D"/>
    <w:rsid w:val="00F17452"/>
    <w:rsid w:val="00F37B91"/>
    <w:rsid w:val="00F433C2"/>
    <w:rsid w:val="00FB0C29"/>
    <w:rsid w:val="00FC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7F11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F11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7F1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F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7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4F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4F26"/>
  </w:style>
  <w:style w:type="paragraph" w:styleId="a9">
    <w:name w:val="footer"/>
    <w:basedOn w:val="a"/>
    <w:link w:val="aa"/>
    <w:uiPriority w:val="99"/>
    <w:unhideWhenUsed/>
    <w:rsid w:val="00CB4F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4F26"/>
  </w:style>
  <w:style w:type="paragraph" w:styleId="ab">
    <w:name w:val="List Paragraph"/>
    <w:basedOn w:val="a"/>
    <w:uiPriority w:val="34"/>
    <w:qFormat/>
    <w:rsid w:val="00EE2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7F11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F11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7F1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F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7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4F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4F26"/>
  </w:style>
  <w:style w:type="paragraph" w:styleId="a9">
    <w:name w:val="footer"/>
    <w:basedOn w:val="a"/>
    <w:link w:val="aa"/>
    <w:uiPriority w:val="99"/>
    <w:unhideWhenUsed/>
    <w:rsid w:val="00CB4F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4F26"/>
  </w:style>
  <w:style w:type="paragraph" w:styleId="ab">
    <w:name w:val="List Paragraph"/>
    <w:basedOn w:val="a"/>
    <w:uiPriority w:val="34"/>
    <w:qFormat/>
    <w:rsid w:val="00EE2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V E R</dc:creator>
  <cp:lastModifiedBy>Макс</cp:lastModifiedBy>
  <cp:revision>2</cp:revision>
  <dcterms:created xsi:type="dcterms:W3CDTF">2020-10-20T16:10:00Z</dcterms:created>
  <dcterms:modified xsi:type="dcterms:W3CDTF">2020-10-20T16:10:00Z</dcterms:modified>
</cp:coreProperties>
</file>