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ПРОФИЛАКТИКА ОСТРЫХ КИШЕЧНЫХ ИНФЕКЦИЙ У ДЕТЕЙ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32"/>
          <w:szCs w:val="32"/>
        </w:rPr>
        <w:t>Памятка для родителей.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Причиной острых кишечных инфекций являются несколько групп микроорганизмов - бактерии, вирусы и простейшие.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Источником инфекции является человек или животное.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Ведущие пути передачи: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контактно-бытовой(через загрязненные предметы обихода, игрушки, соску, грязные руки)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пищевой (при употреблении в пищу недостаточно обработанные, недоброкачественные продукты питания)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водный (при питье некипяченой воды, купании в открытых водоемах)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Предрасполагающими факторами</w:t>
      </w:r>
      <w:r>
        <w:rPr>
          <w:rStyle w:val="apple-converted-space"/>
          <w:rFonts w:ascii="Arial" w:hAnsi="Arial" w:cs="Arial"/>
          <w:b/>
          <w:bCs/>
          <w:color w:val="333333"/>
          <w:sz w:val="32"/>
          <w:szCs w:val="32"/>
        </w:rPr>
        <w:t> </w:t>
      </w:r>
      <w:r>
        <w:rPr>
          <w:rStyle w:val="a4"/>
          <w:rFonts w:ascii="Arial" w:hAnsi="Arial" w:cs="Arial"/>
          <w:color w:val="333333"/>
          <w:sz w:val="32"/>
          <w:szCs w:val="32"/>
        </w:rPr>
        <w:t>для возникновения кишечных инфекций являются: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искусственное вскармливание;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введение прикорма, не подвергающегося термической обработке — существует возможность попадания возбудителей с продуктами прикорма;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недоношенность;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иммунодефицитные состояния у детей;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перинатальная патология центральной нервной системы.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Входными воротами и органом-«мишенью» является желудочно-кишечный тракт.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Основные группы симптомов заболевания следующие: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лихорадка, слабость, снижение аппетита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диарея, рвота, вздутие живота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боли в животе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О тяжести заболевания говорят западение глаз, заострение черт лица, западение большого родничка, сухие губы, судороги.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Грозным симптомом, говорящим о крайней тяжести заболевания, является отсутствие мочи у ребенка более 6 часов.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Обратите внимание!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При диарее, сопровождающейся болями в животе, признаками интоксикации: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делайте клизму с горячей водой, особенно при повышении температуры.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давайте ребенку при поносе вяжущих (закрепляющих) средств — имодиум, лопедиум и т.д..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Итак, чтобы избежать острых кишечных инфекций у детей следует: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использовать кипяченую, бутилированную или воду гарантированного качества;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использовать только чистую упаковку (полиэтилен, контейнеры для пищевых продуктов и т.п.);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приобретать продукты питания у случайных лиц или в местах несанкционированной торговли;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тщательно прожаривать или проваривать продукты, особенно мясо, птицу, яйца и морские продукты;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скоропортящиеся продукты и готовую пищу следует хранить только в холодильнике при температуре 2-6?С;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не скапливать мусор и пищевые отходы, не допускайте появления мух и тараканов;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A1D6D" w:rsidRDefault="00DA1D6D" w:rsidP="00DA1D6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2"/>
          <w:szCs w:val="32"/>
        </w:rPr>
        <w:t>Желаем здоровья Вам и Вашим детям!!!</w:t>
      </w:r>
    </w:p>
    <w:p w:rsidR="00BD3E60" w:rsidRDefault="00DA1D6D">
      <w:bookmarkStart w:id="0" w:name="_GoBack"/>
      <w:bookmarkEnd w:id="0"/>
    </w:p>
    <w:sectPr w:rsidR="00BD3E60" w:rsidSect="008A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66FC0"/>
    <w:rsid w:val="003C4767"/>
    <w:rsid w:val="008A694A"/>
    <w:rsid w:val="00A66FC0"/>
    <w:rsid w:val="00D15B60"/>
    <w:rsid w:val="00D85C16"/>
    <w:rsid w:val="00D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D6D"/>
    <w:rPr>
      <w:b/>
      <w:bCs/>
    </w:rPr>
  </w:style>
  <w:style w:type="character" w:styleId="a5">
    <w:name w:val="Emphasis"/>
    <w:basedOn w:val="a0"/>
    <w:uiPriority w:val="20"/>
    <w:qFormat/>
    <w:rsid w:val="00DA1D6D"/>
    <w:rPr>
      <w:i/>
      <w:iCs/>
    </w:rPr>
  </w:style>
  <w:style w:type="character" w:customStyle="1" w:styleId="apple-converted-space">
    <w:name w:val="apple-converted-space"/>
    <w:basedOn w:val="a0"/>
    <w:rsid w:val="00DA1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Company>home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2015-11-27T10:26:00Z</dcterms:created>
  <dcterms:modified xsi:type="dcterms:W3CDTF">2015-11-27T10:26:00Z</dcterms:modified>
</cp:coreProperties>
</file>