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78" w:rsidRPr="00310D26" w:rsidRDefault="003E4478" w:rsidP="00310D26">
      <w:pPr>
        <w:pStyle w:val="a3"/>
        <w:spacing w:before="0" w:beforeAutospacing="0" w:after="0" w:afterAutospacing="0"/>
        <w:jc w:val="center"/>
        <w:rPr>
          <w:rFonts w:ascii="Bookman Old Style" w:hAnsi="Bookman Old Style"/>
          <w:b/>
          <w:iCs/>
          <w:sz w:val="36"/>
        </w:rPr>
      </w:pPr>
      <w:bookmarkStart w:id="0" w:name="_GoBack"/>
      <w:bookmarkEnd w:id="0"/>
      <w:r w:rsidRPr="00310D26">
        <w:rPr>
          <w:rFonts w:ascii="Bookman Old Style" w:hAnsi="Bookman Old Style"/>
          <w:b/>
          <w:iCs/>
          <w:sz w:val="36"/>
        </w:rPr>
        <w:t>Основные подходы педагога в разрешении детских конфликтов:</w:t>
      </w:r>
    </w:p>
    <w:p w:rsidR="003E4478" w:rsidRPr="00310D26" w:rsidRDefault="003E4478" w:rsidP="00310D26">
      <w:pPr>
        <w:pStyle w:val="a3"/>
        <w:spacing w:before="0" w:beforeAutospacing="0" w:after="0" w:afterAutospacing="0"/>
        <w:jc w:val="center"/>
        <w:rPr>
          <w:rFonts w:ascii="Bookman Old Style" w:hAnsi="Bookman Old Style"/>
          <w:b/>
          <w:sz w:val="22"/>
        </w:rPr>
      </w:pPr>
    </w:p>
    <w:p w:rsidR="003E4478" w:rsidRPr="00310D26" w:rsidRDefault="003E4478" w:rsidP="00310D26">
      <w:pPr>
        <w:pStyle w:val="a3"/>
        <w:numPr>
          <w:ilvl w:val="0"/>
          <w:numId w:val="7"/>
        </w:numPr>
        <w:spacing w:before="0" w:beforeAutospacing="0" w:after="0" w:afterAutospacing="0"/>
        <w:ind w:left="284" w:hanging="284"/>
        <w:jc w:val="both"/>
        <w:rPr>
          <w:rFonts w:ascii="Bookman Old Style" w:hAnsi="Bookman Old Style"/>
          <w:sz w:val="32"/>
        </w:rPr>
      </w:pPr>
      <w:r w:rsidRPr="00310D26">
        <w:rPr>
          <w:rFonts w:ascii="Bookman Old Style" w:hAnsi="Bookman Old Style"/>
          <w:sz w:val="32"/>
        </w:rPr>
        <w:t>развивать у ребенка эмпатию, навыки общения, ведущие к сближению;</w:t>
      </w:r>
    </w:p>
    <w:p w:rsidR="003E4478" w:rsidRPr="00310D26" w:rsidRDefault="003E4478" w:rsidP="00310D26">
      <w:pPr>
        <w:pStyle w:val="a3"/>
        <w:numPr>
          <w:ilvl w:val="0"/>
          <w:numId w:val="7"/>
        </w:numPr>
        <w:spacing w:before="0" w:beforeAutospacing="0" w:after="0" w:afterAutospacing="0"/>
        <w:ind w:left="284" w:hanging="284"/>
        <w:jc w:val="both"/>
        <w:rPr>
          <w:rFonts w:ascii="Bookman Old Style" w:hAnsi="Bookman Old Style"/>
          <w:sz w:val="32"/>
        </w:rPr>
      </w:pPr>
      <w:r w:rsidRPr="00310D26">
        <w:rPr>
          <w:rFonts w:ascii="Bookman Old Style" w:hAnsi="Bookman Old Style"/>
          <w:sz w:val="32"/>
        </w:rPr>
        <w:t>оценивать совершенный поступок, а не личность ребенка;</w:t>
      </w:r>
    </w:p>
    <w:p w:rsidR="003E4478" w:rsidRPr="00310D26" w:rsidRDefault="003E4478" w:rsidP="00310D26">
      <w:pPr>
        <w:pStyle w:val="a3"/>
        <w:numPr>
          <w:ilvl w:val="0"/>
          <w:numId w:val="7"/>
        </w:numPr>
        <w:spacing w:before="0" w:beforeAutospacing="0" w:after="0" w:afterAutospacing="0"/>
        <w:ind w:left="284" w:hanging="284"/>
        <w:jc w:val="both"/>
        <w:rPr>
          <w:rFonts w:ascii="Bookman Old Style" w:hAnsi="Bookman Old Style"/>
          <w:sz w:val="32"/>
        </w:rPr>
      </w:pPr>
      <w:r w:rsidRPr="00310D26">
        <w:rPr>
          <w:rFonts w:ascii="Bookman Old Style" w:hAnsi="Bookman Old Style"/>
          <w:sz w:val="32"/>
        </w:rPr>
        <w:t>высказывать свое мнение так, чтобы быть услышанным;</w:t>
      </w:r>
    </w:p>
    <w:p w:rsidR="003E4478" w:rsidRPr="00310D26" w:rsidRDefault="003E4478" w:rsidP="00310D26">
      <w:pPr>
        <w:pStyle w:val="a3"/>
        <w:numPr>
          <w:ilvl w:val="0"/>
          <w:numId w:val="7"/>
        </w:numPr>
        <w:spacing w:before="0" w:beforeAutospacing="0" w:after="0" w:afterAutospacing="0"/>
        <w:ind w:left="284" w:hanging="284"/>
        <w:jc w:val="both"/>
        <w:rPr>
          <w:rFonts w:ascii="Bookman Old Style" w:hAnsi="Bookman Old Style"/>
          <w:sz w:val="32"/>
        </w:rPr>
      </w:pPr>
      <w:r w:rsidRPr="00310D26">
        <w:rPr>
          <w:rFonts w:ascii="Bookman Old Style" w:hAnsi="Bookman Old Style"/>
          <w:sz w:val="32"/>
        </w:rPr>
        <w:t>нейтрализовать борьбу за власть;</w:t>
      </w:r>
    </w:p>
    <w:p w:rsidR="003E4478" w:rsidRPr="00310D26" w:rsidRDefault="003E4478" w:rsidP="00310D26">
      <w:pPr>
        <w:pStyle w:val="a3"/>
        <w:numPr>
          <w:ilvl w:val="0"/>
          <w:numId w:val="7"/>
        </w:numPr>
        <w:spacing w:before="0" w:beforeAutospacing="0" w:after="0" w:afterAutospacing="0"/>
        <w:ind w:left="284" w:hanging="284"/>
        <w:jc w:val="both"/>
        <w:rPr>
          <w:rFonts w:ascii="Bookman Old Style" w:hAnsi="Bookman Old Style"/>
          <w:sz w:val="32"/>
        </w:rPr>
      </w:pPr>
      <w:r w:rsidRPr="00310D26">
        <w:rPr>
          <w:rFonts w:ascii="Bookman Old Style" w:hAnsi="Bookman Old Style"/>
          <w:sz w:val="32"/>
        </w:rPr>
        <w:t>учить детей управлять эмоциями;</w:t>
      </w:r>
    </w:p>
    <w:p w:rsidR="003E4478" w:rsidRPr="00310D26" w:rsidRDefault="003E4478" w:rsidP="00310D26">
      <w:pPr>
        <w:pStyle w:val="a3"/>
        <w:numPr>
          <w:ilvl w:val="0"/>
          <w:numId w:val="7"/>
        </w:numPr>
        <w:spacing w:before="0" w:beforeAutospacing="0" w:after="0" w:afterAutospacing="0"/>
        <w:ind w:left="284" w:hanging="284"/>
        <w:jc w:val="both"/>
        <w:rPr>
          <w:rFonts w:ascii="Bookman Old Style" w:hAnsi="Bookman Old Style"/>
          <w:sz w:val="32"/>
        </w:rPr>
      </w:pPr>
      <w:r w:rsidRPr="00310D26">
        <w:rPr>
          <w:rFonts w:ascii="Bookman Old Style" w:hAnsi="Bookman Old Style"/>
          <w:sz w:val="32"/>
        </w:rPr>
        <w:t>формировать готовность к самостоятельному разрешению конфликта;</w:t>
      </w:r>
    </w:p>
    <w:p w:rsidR="003E4478" w:rsidRPr="00310D26" w:rsidRDefault="003E4478" w:rsidP="00310D26">
      <w:pPr>
        <w:pStyle w:val="a3"/>
        <w:numPr>
          <w:ilvl w:val="0"/>
          <w:numId w:val="7"/>
        </w:numPr>
        <w:spacing w:before="0" w:beforeAutospacing="0" w:after="0" w:afterAutospacing="0"/>
        <w:ind w:left="284" w:hanging="284"/>
        <w:jc w:val="both"/>
        <w:rPr>
          <w:rFonts w:ascii="Bookman Old Style" w:hAnsi="Bookman Old Style"/>
          <w:sz w:val="32"/>
        </w:rPr>
      </w:pPr>
      <w:r w:rsidRPr="00310D26">
        <w:rPr>
          <w:rFonts w:ascii="Bookman Old Style" w:hAnsi="Bookman Old Style"/>
          <w:sz w:val="32"/>
        </w:rPr>
        <w:t>вырабатывать альтернативы, привлекая детей к совместному творческому поиску.</w:t>
      </w:r>
    </w:p>
    <w:p w:rsidR="003E4478" w:rsidRDefault="003E4478" w:rsidP="00386CE9">
      <w:pPr>
        <w:spacing w:after="0" w:line="240" w:lineRule="auto"/>
        <w:ind w:firstLine="284"/>
        <w:jc w:val="center"/>
        <w:rPr>
          <w:rStyle w:val="titlemain21"/>
          <w:rFonts w:ascii="Cambria" w:hAnsi="Cambria"/>
          <w:b w:val="0"/>
          <w:color w:val="auto"/>
          <w:sz w:val="28"/>
          <w:szCs w:val="28"/>
        </w:rPr>
      </w:pPr>
    </w:p>
    <w:p w:rsidR="003E4478" w:rsidRDefault="003E4478" w:rsidP="00386CE9">
      <w:pPr>
        <w:spacing w:after="0" w:line="240" w:lineRule="auto"/>
        <w:ind w:firstLine="284"/>
        <w:jc w:val="center"/>
        <w:rPr>
          <w:rStyle w:val="titlemain21"/>
          <w:rFonts w:ascii="Cambria" w:hAnsi="Cambria"/>
          <w:b w:val="0"/>
          <w:color w:val="auto"/>
          <w:sz w:val="28"/>
          <w:szCs w:val="28"/>
        </w:rPr>
      </w:pPr>
    </w:p>
    <w:p w:rsidR="003E4478" w:rsidRDefault="003E4478" w:rsidP="00386CE9">
      <w:pPr>
        <w:spacing w:after="0" w:line="240" w:lineRule="auto"/>
        <w:ind w:firstLine="284"/>
        <w:jc w:val="center"/>
        <w:rPr>
          <w:rStyle w:val="titlemain21"/>
          <w:rFonts w:ascii="Cambria" w:hAnsi="Cambria"/>
          <w:b w:val="0"/>
          <w:color w:val="auto"/>
          <w:sz w:val="28"/>
          <w:szCs w:val="28"/>
        </w:rPr>
      </w:pPr>
    </w:p>
    <w:p w:rsidR="003E4478" w:rsidRDefault="003E4478" w:rsidP="00E417E8">
      <w:pPr>
        <w:spacing w:after="0" w:line="240" w:lineRule="auto"/>
        <w:jc w:val="center"/>
        <w:rPr>
          <w:rStyle w:val="titlemain21"/>
          <w:rFonts w:ascii="Century Schoolbook" w:hAnsi="Century Schoolbook"/>
          <w:b w:val="0"/>
          <w:color w:val="auto"/>
          <w:sz w:val="28"/>
          <w:szCs w:val="28"/>
        </w:rPr>
      </w:pPr>
    </w:p>
    <w:p w:rsidR="003E4478" w:rsidRPr="00887E20" w:rsidRDefault="003E4478" w:rsidP="00887E20">
      <w:pPr>
        <w:spacing w:after="0" w:line="240" w:lineRule="auto"/>
        <w:jc w:val="both"/>
        <w:rPr>
          <w:rFonts w:ascii="Monotype Corsiva" w:hAnsi="Monotype Corsiva"/>
          <w:sz w:val="32"/>
        </w:rPr>
      </w:pPr>
      <w:r>
        <w:rPr>
          <w:rFonts w:ascii="Monotype Corsiva" w:hAnsi="Monotype Corsiva"/>
          <w:sz w:val="28"/>
        </w:rPr>
        <w:lastRenderedPageBreak/>
        <w:t>«</w:t>
      </w:r>
      <w:r w:rsidRPr="00887E20">
        <w:rPr>
          <w:rFonts w:ascii="Monotype Corsiva" w:hAnsi="Monotype Corsiva"/>
          <w:sz w:val="32"/>
        </w:rPr>
        <w:t>Помогая детям преодолевать  трудности, мы всякий раз сотворяем своего рода чудо. Это результат совместных усилий педагога и детей, маленькое произведение искусства, в создании которого все принимают участие подобно музыкантам одного оркестра.»</w:t>
      </w:r>
    </w:p>
    <w:p w:rsidR="003E4478" w:rsidRPr="00887E20" w:rsidRDefault="003E4478" w:rsidP="00887E20">
      <w:pPr>
        <w:spacing w:after="0" w:line="240" w:lineRule="auto"/>
        <w:jc w:val="right"/>
        <w:rPr>
          <w:rStyle w:val="titlemain21"/>
          <w:rFonts w:ascii="Monotype Corsiva" w:hAnsi="Monotype Corsiva"/>
          <w:b w:val="0"/>
          <w:color w:val="auto"/>
          <w:sz w:val="32"/>
          <w:szCs w:val="28"/>
        </w:rPr>
      </w:pPr>
      <w:r w:rsidRPr="00887E20">
        <w:rPr>
          <w:rFonts w:ascii="Monotype Corsiva" w:hAnsi="Monotype Corsiva"/>
          <w:i/>
          <w:iCs/>
          <w:sz w:val="32"/>
        </w:rPr>
        <w:t>К. Фопель</w:t>
      </w:r>
    </w:p>
    <w:p w:rsidR="003E4478" w:rsidRDefault="00AA0DA7" w:rsidP="00E417E8">
      <w:pPr>
        <w:spacing w:after="0" w:line="240" w:lineRule="auto"/>
        <w:jc w:val="center"/>
        <w:rPr>
          <w:rStyle w:val="titlemain21"/>
          <w:rFonts w:ascii="Century Schoolbook" w:hAnsi="Century Schoolbook"/>
          <w:b w:val="0"/>
          <w:color w:val="auto"/>
          <w:sz w:val="28"/>
          <w:szCs w:val="28"/>
        </w:rPr>
      </w:pPr>
      <w:r>
        <w:rPr>
          <w:rFonts w:ascii="Century Schoolbook" w:hAnsi="Century Schoolbook" w:cs="Arial"/>
          <w:noProof/>
          <w:sz w:val="28"/>
          <w:szCs w:val="28"/>
          <w:lang w:eastAsia="ru-RU"/>
        </w:rPr>
        <w:drawing>
          <wp:inline distT="0" distB="0" distL="0" distR="0">
            <wp:extent cx="2609850" cy="2276475"/>
            <wp:effectExtent l="0" t="0" r="0" b="9525"/>
            <wp:docPr id="1" name="Рисунок 2" descr="177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77624.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2276475"/>
                    </a:xfrm>
                    <a:prstGeom prst="rect">
                      <a:avLst/>
                    </a:prstGeom>
                    <a:noFill/>
                    <a:ln>
                      <a:noFill/>
                    </a:ln>
                  </pic:spPr>
                </pic:pic>
              </a:graphicData>
            </a:graphic>
          </wp:inline>
        </w:drawing>
      </w:r>
    </w:p>
    <w:p w:rsidR="003E4478" w:rsidRDefault="003E4478" w:rsidP="00E417E8">
      <w:pPr>
        <w:spacing w:after="0" w:line="240" w:lineRule="auto"/>
        <w:jc w:val="center"/>
        <w:rPr>
          <w:rStyle w:val="titlemain21"/>
          <w:rFonts w:ascii="Century Schoolbook" w:hAnsi="Century Schoolbook"/>
          <w:b w:val="0"/>
          <w:color w:val="auto"/>
          <w:sz w:val="28"/>
          <w:szCs w:val="28"/>
        </w:rPr>
      </w:pPr>
    </w:p>
    <w:p w:rsidR="003E4478" w:rsidRPr="00630F12" w:rsidRDefault="003E4478" w:rsidP="00E417E8">
      <w:pPr>
        <w:spacing w:after="0" w:line="240" w:lineRule="auto"/>
        <w:jc w:val="center"/>
        <w:rPr>
          <w:rStyle w:val="titlemain21"/>
          <w:rFonts w:ascii="Century Schoolbook" w:hAnsi="Century Schoolbook"/>
          <w:b w:val="0"/>
          <w:color w:val="auto"/>
          <w:sz w:val="28"/>
          <w:szCs w:val="28"/>
        </w:rPr>
      </w:pPr>
    </w:p>
    <w:p w:rsidR="003E4478" w:rsidRPr="00630F12" w:rsidRDefault="003E4478" w:rsidP="00E417E8">
      <w:pPr>
        <w:spacing w:after="0" w:line="240" w:lineRule="auto"/>
        <w:jc w:val="center"/>
        <w:rPr>
          <w:rStyle w:val="titlemain21"/>
          <w:rFonts w:ascii="Century Schoolbook" w:hAnsi="Century Schoolbook"/>
          <w:b w:val="0"/>
          <w:color w:val="auto"/>
          <w:sz w:val="28"/>
          <w:szCs w:val="28"/>
        </w:rPr>
      </w:pPr>
    </w:p>
    <w:p w:rsidR="003E4478" w:rsidRPr="0059368E" w:rsidRDefault="003E4478" w:rsidP="0059368E">
      <w:pPr>
        <w:spacing w:after="0" w:line="240" w:lineRule="auto"/>
        <w:jc w:val="center"/>
        <w:rPr>
          <w:rStyle w:val="titlemain21"/>
          <w:rFonts w:ascii="Century Schoolbook" w:hAnsi="Century Schoolbook"/>
          <w:b w:val="0"/>
          <w:color w:val="auto"/>
          <w:sz w:val="28"/>
          <w:szCs w:val="28"/>
        </w:rPr>
      </w:pPr>
      <w:r w:rsidRPr="0059368E">
        <w:rPr>
          <w:rStyle w:val="titlemain21"/>
          <w:rFonts w:ascii="Century Schoolbook" w:hAnsi="Century Schoolbook"/>
          <w:b w:val="0"/>
          <w:color w:val="auto"/>
          <w:sz w:val="28"/>
          <w:szCs w:val="28"/>
        </w:rPr>
        <w:t>Разработа</w:t>
      </w:r>
      <w:r w:rsidR="0059368E" w:rsidRPr="0059368E">
        <w:rPr>
          <w:rStyle w:val="titlemain21"/>
          <w:rFonts w:ascii="Century Schoolbook" w:hAnsi="Century Schoolbook"/>
          <w:b w:val="0"/>
          <w:color w:val="auto"/>
          <w:sz w:val="28"/>
          <w:szCs w:val="28"/>
        </w:rPr>
        <w:t>на СППС</w:t>
      </w:r>
    </w:p>
    <w:p w:rsidR="0059368E" w:rsidRPr="0059368E" w:rsidRDefault="0059368E" w:rsidP="0059368E">
      <w:pPr>
        <w:spacing w:after="0" w:line="240" w:lineRule="auto"/>
        <w:jc w:val="center"/>
        <w:rPr>
          <w:rStyle w:val="titlemain21"/>
          <w:rFonts w:ascii="Century Schoolbook" w:hAnsi="Century Schoolbook"/>
          <w:b w:val="0"/>
          <w:color w:val="auto"/>
          <w:sz w:val="28"/>
          <w:szCs w:val="28"/>
        </w:rPr>
      </w:pPr>
      <w:r w:rsidRPr="0059368E">
        <w:rPr>
          <w:rStyle w:val="titlemain21"/>
          <w:rFonts w:ascii="Century Schoolbook" w:hAnsi="Century Schoolbook"/>
          <w:b w:val="0"/>
          <w:color w:val="auto"/>
          <w:sz w:val="28"/>
          <w:szCs w:val="28"/>
        </w:rPr>
        <w:t>Г</w:t>
      </w:r>
      <w:r w:rsidR="003E4478" w:rsidRPr="0059368E">
        <w:rPr>
          <w:rStyle w:val="titlemain21"/>
          <w:rFonts w:ascii="Century Schoolbook" w:hAnsi="Century Schoolbook"/>
          <w:b w:val="0"/>
          <w:color w:val="auto"/>
          <w:sz w:val="28"/>
          <w:szCs w:val="28"/>
        </w:rPr>
        <w:t>УО «</w:t>
      </w:r>
      <w:r w:rsidRPr="0059368E">
        <w:rPr>
          <w:rStyle w:val="titlemain21"/>
          <w:rFonts w:ascii="Century Schoolbook" w:hAnsi="Century Schoolbook"/>
          <w:b w:val="0"/>
          <w:color w:val="auto"/>
          <w:sz w:val="28"/>
          <w:szCs w:val="28"/>
        </w:rPr>
        <w:t xml:space="preserve">Средня школа № 2 </w:t>
      </w:r>
    </w:p>
    <w:p w:rsidR="003E4478" w:rsidRPr="0059368E" w:rsidRDefault="0059368E" w:rsidP="0059368E">
      <w:pPr>
        <w:spacing w:after="0" w:line="240" w:lineRule="auto"/>
        <w:jc w:val="center"/>
        <w:rPr>
          <w:rStyle w:val="titlemain21"/>
          <w:rFonts w:ascii="Century Schoolbook" w:hAnsi="Century Schoolbook"/>
          <w:b w:val="0"/>
          <w:color w:val="auto"/>
          <w:sz w:val="28"/>
          <w:szCs w:val="28"/>
        </w:rPr>
      </w:pPr>
      <w:r w:rsidRPr="0059368E">
        <w:rPr>
          <w:rStyle w:val="titlemain21"/>
          <w:rFonts w:ascii="Century Schoolbook" w:hAnsi="Century Schoolbook"/>
          <w:b w:val="0"/>
          <w:color w:val="auto"/>
          <w:sz w:val="28"/>
          <w:szCs w:val="28"/>
        </w:rPr>
        <w:t>г. Берёзовки</w:t>
      </w:r>
      <w:r w:rsidR="003E4478" w:rsidRPr="0059368E">
        <w:rPr>
          <w:rStyle w:val="titlemain21"/>
          <w:rFonts w:ascii="Century Schoolbook" w:hAnsi="Century Schoolbook"/>
          <w:b w:val="0"/>
          <w:color w:val="auto"/>
          <w:sz w:val="28"/>
          <w:szCs w:val="28"/>
        </w:rPr>
        <w:t>»</w:t>
      </w:r>
    </w:p>
    <w:p w:rsidR="003E4478" w:rsidRPr="0059368E" w:rsidRDefault="003E4478" w:rsidP="00E417E8">
      <w:pPr>
        <w:spacing w:after="0" w:line="240" w:lineRule="auto"/>
        <w:jc w:val="center"/>
        <w:rPr>
          <w:rStyle w:val="titlemain21"/>
          <w:rFonts w:ascii="Cambria" w:hAnsi="Cambria"/>
          <w:b w:val="0"/>
          <w:color w:val="auto"/>
          <w:sz w:val="28"/>
          <w:szCs w:val="28"/>
        </w:rPr>
      </w:pPr>
    </w:p>
    <w:p w:rsidR="003E4478" w:rsidRPr="0059368E" w:rsidRDefault="003E4478" w:rsidP="00E417E8">
      <w:pPr>
        <w:spacing w:after="0" w:line="240" w:lineRule="auto"/>
        <w:jc w:val="center"/>
        <w:rPr>
          <w:rStyle w:val="titlemain21"/>
          <w:rFonts w:ascii="Cambria" w:hAnsi="Cambria"/>
          <w:color w:val="auto"/>
          <w:sz w:val="28"/>
          <w:szCs w:val="28"/>
        </w:rPr>
      </w:pPr>
    </w:p>
    <w:p w:rsidR="003E4478" w:rsidRDefault="003E4478" w:rsidP="00E417E8">
      <w:pPr>
        <w:spacing w:after="0" w:line="240" w:lineRule="auto"/>
        <w:jc w:val="center"/>
        <w:rPr>
          <w:rStyle w:val="titlemain21"/>
          <w:rFonts w:ascii="Cambria" w:hAnsi="Cambria"/>
          <w:color w:val="auto"/>
          <w:sz w:val="28"/>
          <w:szCs w:val="28"/>
        </w:rPr>
      </w:pPr>
    </w:p>
    <w:p w:rsidR="003E4478" w:rsidRDefault="003E4478" w:rsidP="00E417E8">
      <w:pPr>
        <w:spacing w:after="0" w:line="240" w:lineRule="auto"/>
        <w:jc w:val="center"/>
        <w:rPr>
          <w:rStyle w:val="titlemain21"/>
          <w:rFonts w:ascii="Cambria" w:hAnsi="Cambria"/>
          <w:color w:val="auto"/>
          <w:sz w:val="28"/>
          <w:szCs w:val="28"/>
        </w:rPr>
      </w:pPr>
    </w:p>
    <w:p w:rsidR="0059368E" w:rsidRDefault="0059368E" w:rsidP="008D265E">
      <w:pPr>
        <w:spacing w:after="0" w:line="240" w:lineRule="auto"/>
        <w:jc w:val="center"/>
        <w:rPr>
          <w:rStyle w:val="titlemain21"/>
          <w:rFonts w:ascii="Century Schoolbook" w:hAnsi="Century Schoolbook"/>
          <w:color w:val="auto"/>
          <w:sz w:val="44"/>
          <w:szCs w:val="28"/>
        </w:rPr>
      </w:pPr>
    </w:p>
    <w:p w:rsidR="003E4478" w:rsidRDefault="003E4478" w:rsidP="008D265E">
      <w:pPr>
        <w:spacing w:after="0" w:line="240" w:lineRule="auto"/>
        <w:jc w:val="center"/>
        <w:rPr>
          <w:rStyle w:val="titlemain21"/>
          <w:rFonts w:ascii="Century Schoolbook" w:hAnsi="Century Schoolbook"/>
          <w:color w:val="auto"/>
          <w:sz w:val="44"/>
          <w:szCs w:val="28"/>
        </w:rPr>
      </w:pPr>
      <w:r w:rsidRPr="008D265E">
        <w:rPr>
          <w:rStyle w:val="titlemain21"/>
          <w:rFonts w:ascii="Century Schoolbook" w:hAnsi="Century Schoolbook"/>
          <w:color w:val="auto"/>
          <w:sz w:val="44"/>
          <w:szCs w:val="28"/>
        </w:rPr>
        <w:lastRenderedPageBreak/>
        <w:t>Пути преодоления конфликтного поведения детей</w:t>
      </w:r>
    </w:p>
    <w:p w:rsidR="003E4478" w:rsidRDefault="003E4478" w:rsidP="008D265E">
      <w:pPr>
        <w:spacing w:after="0" w:line="240" w:lineRule="auto"/>
        <w:jc w:val="center"/>
        <w:rPr>
          <w:rStyle w:val="titlemain21"/>
          <w:rFonts w:ascii="Century Schoolbook" w:hAnsi="Century Schoolbook"/>
          <w:color w:val="auto"/>
          <w:sz w:val="28"/>
          <w:szCs w:val="28"/>
        </w:rPr>
      </w:pPr>
      <w:r w:rsidRPr="00412DB4">
        <w:rPr>
          <w:rStyle w:val="titlemain21"/>
          <w:rFonts w:ascii="Century Schoolbook" w:hAnsi="Century Schoolbook"/>
          <w:color w:val="auto"/>
          <w:sz w:val="28"/>
          <w:szCs w:val="28"/>
        </w:rPr>
        <w:t>(рекомендации педагогам)</w:t>
      </w:r>
    </w:p>
    <w:p w:rsidR="003E4478" w:rsidRDefault="003E4478" w:rsidP="008D265E">
      <w:pPr>
        <w:spacing w:after="0" w:line="240" w:lineRule="auto"/>
        <w:jc w:val="center"/>
        <w:rPr>
          <w:rStyle w:val="titlemain21"/>
          <w:rFonts w:ascii="Century Schoolbook" w:hAnsi="Century Schoolbook"/>
          <w:color w:val="auto"/>
          <w:sz w:val="28"/>
          <w:szCs w:val="28"/>
        </w:rPr>
      </w:pPr>
    </w:p>
    <w:p w:rsidR="0059368E" w:rsidRDefault="0059368E" w:rsidP="008D265E">
      <w:pPr>
        <w:spacing w:after="0" w:line="240" w:lineRule="auto"/>
        <w:jc w:val="center"/>
        <w:rPr>
          <w:rStyle w:val="titlemain21"/>
          <w:rFonts w:ascii="Century Schoolbook" w:hAnsi="Century Schoolbook"/>
          <w:color w:val="auto"/>
          <w:sz w:val="28"/>
          <w:szCs w:val="28"/>
        </w:rPr>
      </w:pPr>
    </w:p>
    <w:p w:rsidR="0059368E" w:rsidRDefault="0059368E" w:rsidP="008D265E">
      <w:pPr>
        <w:spacing w:after="0" w:line="240" w:lineRule="auto"/>
        <w:jc w:val="center"/>
        <w:rPr>
          <w:rStyle w:val="titlemain21"/>
          <w:rFonts w:ascii="Century Schoolbook" w:hAnsi="Century Schoolbook"/>
          <w:color w:val="auto"/>
          <w:sz w:val="28"/>
          <w:szCs w:val="28"/>
        </w:rPr>
      </w:pPr>
    </w:p>
    <w:p w:rsidR="003E4478" w:rsidRPr="00412DB4" w:rsidRDefault="003E4478" w:rsidP="008D265E">
      <w:pPr>
        <w:spacing w:after="0" w:line="240" w:lineRule="auto"/>
        <w:jc w:val="center"/>
        <w:rPr>
          <w:rStyle w:val="titlemain21"/>
          <w:rFonts w:ascii="Century Schoolbook" w:hAnsi="Century Schoolbook"/>
          <w:color w:val="auto"/>
          <w:sz w:val="28"/>
          <w:szCs w:val="28"/>
        </w:rPr>
      </w:pPr>
    </w:p>
    <w:p w:rsidR="003E4478" w:rsidRPr="008D265E" w:rsidRDefault="00AA0DA7" w:rsidP="008D265E">
      <w:pPr>
        <w:spacing w:after="0" w:line="240" w:lineRule="auto"/>
        <w:jc w:val="center"/>
        <w:rPr>
          <w:rStyle w:val="titlemain21"/>
          <w:rFonts w:ascii="Century Schoolbook" w:hAnsi="Century Schoolbook"/>
          <w:color w:val="auto"/>
          <w:sz w:val="44"/>
          <w:szCs w:val="28"/>
        </w:rPr>
      </w:pPr>
      <w:r>
        <w:rPr>
          <w:rFonts w:ascii="Cambria" w:hAnsi="Cambria" w:cs="Arial"/>
          <w:noProof/>
          <w:sz w:val="28"/>
          <w:szCs w:val="28"/>
          <w:lang w:eastAsia="ru-RU"/>
        </w:rPr>
        <w:drawing>
          <wp:inline distT="0" distB="0" distL="0" distR="0">
            <wp:extent cx="2933700" cy="2152650"/>
            <wp:effectExtent l="0" t="0" r="0" b="0"/>
            <wp:docPr id="2" name="Рисунок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gr_05.jpg"/>
                    <pic:cNvPicPr/>
                  </pic:nvPicPr>
                  <pic:blipFill>
                    <a:blip r:embed="rId6" cstate="print"/>
                    <a:stretch>
                      <a:fillRect/>
                    </a:stretch>
                  </pic:blipFill>
                  <pic:spPr>
                    <a:xfrm>
                      <a:off x="0" y="0"/>
                      <a:ext cx="2933700" cy="2152650"/>
                    </a:xfrm>
                    <a:prstGeom prst="rect">
                      <a:avLst/>
                    </a:prstGeom>
                    <a:ln>
                      <a:noFill/>
                    </a:ln>
                    <a:effectLst>
                      <a:softEdge rad="112500"/>
                    </a:effectLst>
                  </pic:spPr>
                </pic:pic>
              </a:graphicData>
            </a:graphic>
          </wp:inline>
        </w:drawing>
      </w:r>
    </w:p>
    <w:p w:rsidR="003E4478" w:rsidRDefault="003E4478" w:rsidP="00E417E8">
      <w:pPr>
        <w:spacing w:after="0" w:line="240" w:lineRule="auto"/>
        <w:jc w:val="center"/>
        <w:rPr>
          <w:rStyle w:val="titlemain21"/>
          <w:rFonts w:ascii="Cambria" w:hAnsi="Cambria"/>
          <w:color w:val="auto"/>
          <w:sz w:val="28"/>
          <w:szCs w:val="28"/>
        </w:rPr>
      </w:pPr>
    </w:p>
    <w:p w:rsidR="003E4478" w:rsidRDefault="003E4478" w:rsidP="00E417E8">
      <w:pPr>
        <w:spacing w:after="0" w:line="240" w:lineRule="auto"/>
        <w:jc w:val="center"/>
        <w:rPr>
          <w:rStyle w:val="titlemain21"/>
          <w:rFonts w:ascii="Cambria" w:hAnsi="Cambria"/>
          <w:color w:val="auto"/>
          <w:sz w:val="28"/>
          <w:szCs w:val="28"/>
        </w:rPr>
      </w:pPr>
    </w:p>
    <w:p w:rsidR="0059368E" w:rsidRDefault="0059368E" w:rsidP="00E417E8">
      <w:pPr>
        <w:spacing w:after="0" w:line="240" w:lineRule="auto"/>
        <w:jc w:val="center"/>
        <w:rPr>
          <w:rStyle w:val="titlemain21"/>
          <w:rFonts w:ascii="Cambria" w:hAnsi="Cambria"/>
          <w:color w:val="auto"/>
          <w:sz w:val="28"/>
          <w:szCs w:val="28"/>
        </w:rPr>
      </w:pPr>
    </w:p>
    <w:p w:rsidR="0059368E" w:rsidRDefault="0059368E" w:rsidP="00E417E8">
      <w:pPr>
        <w:spacing w:after="0" w:line="240" w:lineRule="auto"/>
        <w:jc w:val="center"/>
        <w:rPr>
          <w:rStyle w:val="titlemain21"/>
          <w:rFonts w:ascii="Cambria" w:hAnsi="Cambria"/>
          <w:color w:val="auto"/>
          <w:sz w:val="28"/>
          <w:szCs w:val="28"/>
        </w:rPr>
      </w:pPr>
    </w:p>
    <w:p w:rsidR="0059368E" w:rsidRDefault="0059368E" w:rsidP="00E417E8">
      <w:pPr>
        <w:spacing w:after="0" w:line="240" w:lineRule="auto"/>
        <w:jc w:val="center"/>
        <w:rPr>
          <w:rStyle w:val="titlemain21"/>
          <w:rFonts w:ascii="Cambria" w:hAnsi="Cambria"/>
          <w:color w:val="auto"/>
          <w:sz w:val="28"/>
          <w:szCs w:val="28"/>
        </w:rPr>
      </w:pPr>
    </w:p>
    <w:p w:rsidR="005508B1" w:rsidRDefault="005508B1" w:rsidP="00E417E8">
      <w:pPr>
        <w:spacing w:after="0" w:line="240" w:lineRule="auto"/>
        <w:jc w:val="center"/>
        <w:rPr>
          <w:rStyle w:val="titlemain21"/>
          <w:rFonts w:ascii="Cambria" w:hAnsi="Cambria"/>
          <w:i/>
          <w:color w:val="auto"/>
          <w:sz w:val="28"/>
          <w:szCs w:val="28"/>
        </w:rPr>
      </w:pPr>
      <w:r>
        <w:rPr>
          <w:rStyle w:val="titlemain21"/>
          <w:rFonts w:ascii="Cambria" w:hAnsi="Cambria"/>
          <w:i/>
          <w:color w:val="auto"/>
          <w:sz w:val="28"/>
          <w:szCs w:val="28"/>
        </w:rPr>
        <w:t xml:space="preserve">Разработано СППС </w:t>
      </w:r>
    </w:p>
    <w:p w:rsidR="0059368E" w:rsidRPr="0059368E" w:rsidRDefault="0059368E" w:rsidP="00E417E8">
      <w:pPr>
        <w:spacing w:after="0" w:line="240" w:lineRule="auto"/>
        <w:jc w:val="center"/>
        <w:rPr>
          <w:rStyle w:val="titlemain21"/>
          <w:rFonts w:ascii="Cambria" w:hAnsi="Cambria"/>
          <w:i/>
          <w:color w:val="auto"/>
          <w:sz w:val="28"/>
          <w:szCs w:val="28"/>
        </w:rPr>
      </w:pPr>
      <w:r w:rsidRPr="0059368E">
        <w:rPr>
          <w:rStyle w:val="titlemain21"/>
          <w:rFonts w:ascii="Cambria" w:hAnsi="Cambria"/>
          <w:i/>
          <w:color w:val="auto"/>
          <w:sz w:val="28"/>
          <w:szCs w:val="28"/>
        </w:rPr>
        <w:t xml:space="preserve">ГУО «Средняя школа № 2 </w:t>
      </w:r>
    </w:p>
    <w:p w:rsidR="0059368E" w:rsidRPr="0059368E" w:rsidRDefault="0059368E" w:rsidP="00E417E8">
      <w:pPr>
        <w:spacing w:after="0" w:line="240" w:lineRule="auto"/>
        <w:jc w:val="center"/>
        <w:rPr>
          <w:rStyle w:val="titlemain21"/>
          <w:rFonts w:ascii="Cambria" w:hAnsi="Cambria"/>
          <w:i/>
          <w:color w:val="auto"/>
          <w:sz w:val="28"/>
          <w:szCs w:val="28"/>
        </w:rPr>
      </w:pPr>
      <w:r w:rsidRPr="0059368E">
        <w:rPr>
          <w:rStyle w:val="titlemain21"/>
          <w:rFonts w:ascii="Cambria" w:hAnsi="Cambria"/>
          <w:i/>
          <w:color w:val="auto"/>
          <w:sz w:val="28"/>
          <w:szCs w:val="28"/>
        </w:rPr>
        <w:t>г. Берёзовки»</w:t>
      </w:r>
    </w:p>
    <w:p w:rsidR="0059368E" w:rsidRDefault="0059368E" w:rsidP="00E417E8">
      <w:pPr>
        <w:spacing w:after="0" w:line="240" w:lineRule="auto"/>
        <w:jc w:val="center"/>
        <w:rPr>
          <w:rStyle w:val="titlemain21"/>
          <w:rFonts w:ascii="Cambria" w:hAnsi="Cambria"/>
          <w:color w:val="auto"/>
          <w:sz w:val="28"/>
          <w:szCs w:val="28"/>
        </w:rPr>
      </w:pPr>
    </w:p>
    <w:p w:rsidR="0059368E" w:rsidRDefault="0059368E" w:rsidP="00E417E8">
      <w:pPr>
        <w:spacing w:after="0" w:line="240" w:lineRule="auto"/>
        <w:jc w:val="center"/>
        <w:rPr>
          <w:rStyle w:val="titlemain21"/>
          <w:rFonts w:ascii="Cambria" w:hAnsi="Cambria"/>
          <w:color w:val="auto"/>
          <w:sz w:val="28"/>
          <w:szCs w:val="28"/>
        </w:rPr>
      </w:pPr>
    </w:p>
    <w:p w:rsidR="0059368E" w:rsidRDefault="0059368E" w:rsidP="00E417E8">
      <w:pPr>
        <w:spacing w:after="0" w:line="240" w:lineRule="auto"/>
        <w:jc w:val="center"/>
        <w:rPr>
          <w:rStyle w:val="titlemain21"/>
          <w:rFonts w:ascii="Cambria" w:hAnsi="Cambria"/>
          <w:color w:val="auto"/>
          <w:sz w:val="28"/>
          <w:szCs w:val="28"/>
        </w:rPr>
      </w:pPr>
      <w:r>
        <w:rPr>
          <w:rStyle w:val="titlemain21"/>
          <w:rFonts w:ascii="Cambria" w:hAnsi="Cambria"/>
          <w:color w:val="auto"/>
          <w:sz w:val="28"/>
          <w:szCs w:val="28"/>
        </w:rPr>
        <w:t>2020/2021 год</w:t>
      </w:r>
    </w:p>
    <w:p w:rsidR="003E4478" w:rsidRDefault="003E4478" w:rsidP="00E417E8">
      <w:pPr>
        <w:spacing w:after="0" w:line="240" w:lineRule="auto"/>
        <w:jc w:val="center"/>
        <w:rPr>
          <w:rStyle w:val="titlemain21"/>
          <w:rFonts w:ascii="Cambria" w:hAnsi="Cambria"/>
          <w:color w:val="auto"/>
          <w:sz w:val="28"/>
          <w:szCs w:val="28"/>
        </w:rPr>
      </w:pPr>
    </w:p>
    <w:p w:rsidR="0059368E" w:rsidRDefault="0059368E" w:rsidP="0059368E">
      <w:pPr>
        <w:spacing w:after="0" w:line="240" w:lineRule="auto"/>
        <w:rPr>
          <w:rStyle w:val="titlemain21"/>
          <w:rFonts w:ascii="Cambria" w:hAnsi="Cambria"/>
          <w:color w:val="auto"/>
          <w:sz w:val="28"/>
          <w:szCs w:val="28"/>
        </w:rPr>
      </w:pPr>
    </w:p>
    <w:p w:rsidR="003E4478" w:rsidRPr="0059368E" w:rsidRDefault="003E4478" w:rsidP="00E417E8">
      <w:pPr>
        <w:spacing w:after="0" w:line="240" w:lineRule="auto"/>
        <w:jc w:val="center"/>
        <w:rPr>
          <w:rFonts w:ascii="Times New Roman" w:hAnsi="Times New Roman"/>
        </w:rPr>
      </w:pPr>
      <w:r w:rsidRPr="0059368E">
        <w:rPr>
          <w:rStyle w:val="titlemain21"/>
          <w:rFonts w:ascii="Times New Roman" w:hAnsi="Times New Roman" w:cs="Times New Roman"/>
          <w:color w:val="auto"/>
          <w:sz w:val="22"/>
          <w:szCs w:val="22"/>
        </w:rPr>
        <w:t>Экстренное вмешательство при агрессивных проявлениях детей</w:t>
      </w:r>
    </w:p>
    <w:p w:rsidR="003E4478" w:rsidRPr="0059368E" w:rsidRDefault="003E4478" w:rsidP="00EA4F9D">
      <w:pPr>
        <w:spacing w:after="0" w:line="240" w:lineRule="auto"/>
        <w:jc w:val="center"/>
        <w:rPr>
          <w:rFonts w:ascii="Times New Roman" w:hAnsi="Times New Roman"/>
        </w:rPr>
      </w:pP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В ряде случаев при проявлениях детской или подростковой агрессии требуется срочное вмешательство взрослых. Следующие правила экстренного вмешательства позволят в конфликтной ситуации обеспечить позитивное разрешение конфликтов.</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b/>
          <w:bCs/>
        </w:rPr>
        <w:t>1. Спокойное отношение в случае незначительной агрессии.</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b/>
          <w:bCs/>
        </w:rPr>
        <w:t>2. Акцентирование внимания на поступках (поведении), а не на личности.</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b/>
          <w:bCs/>
        </w:rPr>
        <w:t>3. Контроль над собственными негативными эмоциями.</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xml:space="preserve">Воспитателям необходимо очень тщательно контролировать свои негативные эмоции в </w:t>
      </w:r>
      <w:r w:rsidRPr="0059368E">
        <w:rPr>
          <w:rFonts w:ascii="Times New Roman" w:hAnsi="Times New Roman"/>
        </w:rPr>
        <w:lastRenderedPageBreak/>
        <w:t>ситуации взаимодействия с агрессивными детьми. 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b/>
          <w:bCs/>
        </w:rPr>
        <w:t>4. Снижение напряжения ситуации.</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xml:space="preserve">Основная задача взрослого, сталкивающегося с детско-подростковой агрессией - уменьшить напряжение ситуации. Типичными </w:t>
      </w:r>
      <w:r w:rsidRPr="0059368E">
        <w:rPr>
          <w:rFonts w:ascii="Times New Roman" w:hAnsi="Times New Roman"/>
          <w:u w:val="single"/>
        </w:rPr>
        <w:t>неправильными</w:t>
      </w:r>
      <w:r w:rsidRPr="0059368E">
        <w:rPr>
          <w:rFonts w:ascii="Times New Roman" w:hAnsi="Times New Roman"/>
        </w:rPr>
        <w:t xml:space="preserve"> действиями взрослого, усиливающими напряжение и агрессию, являются:</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xml:space="preserve">- повышение голоса, изменение тона на </w:t>
      </w:r>
      <w:proofErr w:type="gramStart"/>
      <w:r w:rsidRPr="0059368E">
        <w:rPr>
          <w:rFonts w:ascii="Times New Roman" w:hAnsi="Times New Roman"/>
        </w:rPr>
        <w:t>угрожающий</w:t>
      </w:r>
      <w:proofErr w:type="gramEnd"/>
      <w:r w:rsidRPr="0059368E">
        <w:rPr>
          <w:rFonts w:ascii="Times New Roman" w:hAnsi="Times New Roman"/>
        </w:rPr>
        <w:t>;</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демонстрация власти ("Будет так, как я скажу");</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агрессивные позы и жесты: сжатые челюсти, перекрещенные или сцепленные руки, разговор "сквозь зубы";</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сарказм, насмешки, высмеивание и передразнивание;</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использование физической силы;</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втягивание в конфликт посторонних людей;</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нотации, проповеди, "чтение морали",</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наказания или угрозы наказания;</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сравнение ребенка с другими детьми - не в его пользу;</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команды, жесткие требования, давление;</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оправдания, подкуп, награды.</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b/>
          <w:bCs/>
        </w:rPr>
        <w:t>5. Обсуждение проступка.</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xml:space="preserve">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w:t>
      </w:r>
      <w:r w:rsidRPr="0059368E">
        <w:rPr>
          <w:rFonts w:ascii="Times New Roman" w:hAnsi="Times New Roman"/>
        </w:rPr>
        <w:lastRenderedPageBreak/>
        <w:t>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3E4478" w:rsidRPr="0059368E" w:rsidRDefault="003E4478" w:rsidP="00EA4F9D">
      <w:pPr>
        <w:spacing w:after="0" w:line="240" w:lineRule="auto"/>
        <w:jc w:val="both"/>
        <w:rPr>
          <w:rFonts w:ascii="Times New Roman" w:hAnsi="Times New Roman"/>
          <w:b/>
          <w:bCs/>
        </w:rPr>
      </w:pPr>
      <w:r w:rsidRPr="0059368E">
        <w:rPr>
          <w:rFonts w:ascii="Times New Roman" w:hAnsi="Times New Roman"/>
          <w:b/>
          <w:bCs/>
        </w:rPr>
        <w:t>6. Сохранение положительной репутации ребенка.</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Для сохранения положительной репутации целесообразно:</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публично минимизировать вину подростка ("Ты неважно себя чувствуешь", "Ты не хотел его обидеть"), но в беседе с глазу на глаз показать истину;</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не требовать полного подчинения, позволить подростку/ребенку выполнить ваше требование по-своему;</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предложить ребенку компромисс, договор с взаимными уступками.</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b/>
          <w:bCs/>
        </w:rPr>
        <w:t>7. Демонстрация модели неагрессивного поведения.</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3E4478" w:rsidRPr="0059368E" w:rsidRDefault="003E4478" w:rsidP="00386CE9">
      <w:pPr>
        <w:pStyle w:val="a4"/>
        <w:numPr>
          <w:ilvl w:val="0"/>
          <w:numId w:val="6"/>
        </w:numPr>
        <w:spacing w:after="0" w:line="240" w:lineRule="auto"/>
        <w:ind w:left="284" w:hanging="284"/>
        <w:jc w:val="both"/>
        <w:rPr>
          <w:rFonts w:ascii="Times New Roman" w:hAnsi="Times New Roman"/>
        </w:rPr>
      </w:pPr>
      <w:r w:rsidRPr="0059368E">
        <w:rPr>
          <w:rFonts w:ascii="Times New Roman" w:hAnsi="Times New Roman"/>
        </w:rPr>
        <w:t>пауза, дающая возможность ребенку успокоиться;</w:t>
      </w:r>
    </w:p>
    <w:p w:rsidR="003E4478" w:rsidRPr="0059368E" w:rsidRDefault="003E4478" w:rsidP="00386CE9">
      <w:pPr>
        <w:pStyle w:val="a4"/>
        <w:numPr>
          <w:ilvl w:val="0"/>
          <w:numId w:val="6"/>
        </w:numPr>
        <w:spacing w:after="0" w:line="240" w:lineRule="auto"/>
        <w:ind w:left="284" w:hanging="284"/>
        <w:jc w:val="both"/>
        <w:rPr>
          <w:rFonts w:ascii="Times New Roman" w:hAnsi="Times New Roman"/>
        </w:rPr>
      </w:pPr>
      <w:r w:rsidRPr="0059368E">
        <w:rPr>
          <w:rFonts w:ascii="Times New Roman" w:hAnsi="Times New Roman"/>
        </w:rPr>
        <w:t>внушение спокойствия невербальными средствами;</w:t>
      </w:r>
    </w:p>
    <w:p w:rsidR="003E4478" w:rsidRPr="0059368E" w:rsidRDefault="003E4478" w:rsidP="00386CE9">
      <w:pPr>
        <w:pStyle w:val="a4"/>
        <w:numPr>
          <w:ilvl w:val="0"/>
          <w:numId w:val="6"/>
        </w:numPr>
        <w:spacing w:after="0" w:line="240" w:lineRule="auto"/>
        <w:ind w:left="284" w:hanging="284"/>
        <w:jc w:val="both"/>
        <w:rPr>
          <w:rFonts w:ascii="Times New Roman" w:hAnsi="Times New Roman"/>
        </w:rPr>
      </w:pPr>
      <w:r w:rsidRPr="0059368E">
        <w:rPr>
          <w:rFonts w:ascii="Times New Roman" w:hAnsi="Times New Roman"/>
        </w:rPr>
        <w:t>прояснение ситуации с помощью наводящих вопросов;</w:t>
      </w:r>
    </w:p>
    <w:p w:rsidR="003E4478" w:rsidRPr="0059368E" w:rsidRDefault="003E4478" w:rsidP="00386CE9">
      <w:pPr>
        <w:pStyle w:val="a4"/>
        <w:numPr>
          <w:ilvl w:val="0"/>
          <w:numId w:val="6"/>
        </w:numPr>
        <w:spacing w:after="0" w:line="240" w:lineRule="auto"/>
        <w:ind w:left="284" w:hanging="284"/>
        <w:jc w:val="both"/>
        <w:rPr>
          <w:rFonts w:ascii="Times New Roman" w:hAnsi="Times New Roman"/>
        </w:rPr>
      </w:pPr>
      <w:r w:rsidRPr="0059368E">
        <w:rPr>
          <w:rFonts w:ascii="Times New Roman" w:hAnsi="Times New Roman"/>
        </w:rPr>
        <w:t>использование юмора;</w:t>
      </w:r>
    </w:p>
    <w:p w:rsidR="003E4478" w:rsidRPr="0059368E" w:rsidRDefault="003E4478" w:rsidP="00386CE9">
      <w:pPr>
        <w:pStyle w:val="a4"/>
        <w:numPr>
          <w:ilvl w:val="0"/>
          <w:numId w:val="6"/>
        </w:numPr>
        <w:spacing w:after="0" w:line="240" w:lineRule="auto"/>
        <w:ind w:left="284" w:hanging="284"/>
        <w:jc w:val="both"/>
        <w:rPr>
          <w:rFonts w:ascii="Times New Roman" w:hAnsi="Times New Roman"/>
        </w:rPr>
      </w:pPr>
      <w:r w:rsidRPr="0059368E">
        <w:rPr>
          <w:rFonts w:ascii="Times New Roman" w:hAnsi="Times New Roman"/>
        </w:rPr>
        <w:t>признание чувств ребенка.</w:t>
      </w:r>
    </w:p>
    <w:p w:rsidR="003E4478" w:rsidRPr="0059368E" w:rsidRDefault="003E4478" w:rsidP="00EA4F9D">
      <w:pPr>
        <w:spacing w:after="0" w:line="240" w:lineRule="auto"/>
        <w:jc w:val="both"/>
        <w:rPr>
          <w:rFonts w:ascii="Times New Roman" w:hAnsi="Times New Roman"/>
        </w:rPr>
      </w:pPr>
      <w:r w:rsidRPr="0059368E">
        <w:rPr>
          <w:rFonts w:ascii="Times New Roman" w:hAnsi="Times New Roman"/>
        </w:rPr>
        <w:t xml:space="preserve">Дети довольно быстро перенимают неагрессивные модели поведения. Главное </w:t>
      </w:r>
      <w:r w:rsidRPr="0059368E">
        <w:rPr>
          <w:rFonts w:ascii="Times New Roman" w:hAnsi="Times New Roman"/>
        </w:rPr>
        <w:lastRenderedPageBreak/>
        <w:t>условие - искренность взрослого, соответствие его невербальных реакций словам.</w:t>
      </w:r>
    </w:p>
    <w:p w:rsidR="003E4478" w:rsidRPr="0059368E" w:rsidRDefault="003E4478" w:rsidP="0059368E">
      <w:pPr>
        <w:spacing w:after="0" w:line="240" w:lineRule="auto"/>
        <w:jc w:val="both"/>
        <w:rPr>
          <w:rFonts w:ascii="Times New Roman" w:hAnsi="Times New Roman"/>
        </w:rPr>
      </w:pPr>
      <w:r w:rsidRPr="0059368E">
        <w:rPr>
          <w:rFonts w:ascii="Times New Roman" w:hAnsi="Times New Roman"/>
        </w:rPr>
        <w:br/>
      </w:r>
    </w:p>
    <w:p w:rsidR="003E4478" w:rsidRPr="0059368E" w:rsidRDefault="003E4478" w:rsidP="00D54AFE">
      <w:pPr>
        <w:spacing w:after="0" w:line="240" w:lineRule="auto"/>
        <w:rPr>
          <w:rFonts w:ascii="Times New Roman" w:hAnsi="Times New Roman"/>
        </w:rPr>
      </w:pPr>
    </w:p>
    <w:sectPr w:rsidR="003E4478" w:rsidRPr="0059368E" w:rsidSect="008D265E">
      <w:pgSz w:w="16838" w:h="11906" w:orient="landscape"/>
      <w:pgMar w:top="567" w:right="567" w:bottom="567"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BE1"/>
    <w:multiLevelType w:val="multilevel"/>
    <w:tmpl w:val="638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63385"/>
    <w:multiLevelType w:val="hybridMultilevel"/>
    <w:tmpl w:val="F5508364"/>
    <w:lvl w:ilvl="0" w:tplc="A050B54E">
      <w:numFmt w:val="bullet"/>
      <w:lvlText w:val="•"/>
      <w:lvlJc w:val="left"/>
      <w:pPr>
        <w:ind w:left="1264" w:hanging="55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8EE1DCD"/>
    <w:multiLevelType w:val="hybridMultilevel"/>
    <w:tmpl w:val="D16EFDF4"/>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A03FE7"/>
    <w:multiLevelType w:val="hybridMultilevel"/>
    <w:tmpl w:val="92F66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8D4C2C"/>
    <w:multiLevelType w:val="hybridMultilevel"/>
    <w:tmpl w:val="F844F3F8"/>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3E3CDE"/>
    <w:multiLevelType w:val="hybridMultilevel"/>
    <w:tmpl w:val="507C37E4"/>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086D1D"/>
    <w:multiLevelType w:val="hybridMultilevel"/>
    <w:tmpl w:val="7638CB2E"/>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9781C"/>
    <w:rsid w:val="001172E1"/>
    <w:rsid w:val="001553A0"/>
    <w:rsid w:val="002A0548"/>
    <w:rsid w:val="002C7567"/>
    <w:rsid w:val="00310D26"/>
    <w:rsid w:val="00386CE9"/>
    <w:rsid w:val="003E4478"/>
    <w:rsid w:val="003F706A"/>
    <w:rsid w:val="00412DB4"/>
    <w:rsid w:val="0049258C"/>
    <w:rsid w:val="005508B1"/>
    <w:rsid w:val="0059368E"/>
    <w:rsid w:val="005938C5"/>
    <w:rsid w:val="00611F3E"/>
    <w:rsid w:val="00630F12"/>
    <w:rsid w:val="00725637"/>
    <w:rsid w:val="0079496D"/>
    <w:rsid w:val="007D7A36"/>
    <w:rsid w:val="00885D9D"/>
    <w:rsid w:val="00887E20"/>
    <w:rsid w:val="00892024"/>
    <w:rsid w:val="008D265E"/>
    <w:rsid w:val="008D371B"/>
    <w:rsid w:val="00901F7E"/>
    <w:rsid w:val="009343E3"/>
    <w:rsid w:val="00AA0DA7"/>
    <w:rsid w:val="00B42C62"/>
    <w:rsid w:val="00BD0C7D"/>
    <w:rsid w:val="00CE2200"/>
    <w:rsid w:val="00D54AFE"/>
    <w:rsid w:val="00D9781C"/>
    <w:rsid w:val="00DF0C52"/>
    <w:rsid w:val="00E417E8"/>
    <w:rsid w:val="00EA4F9D"/>
    <w:rsid w:val="00F614D2"/>
    <w:rsid w:val="00FB5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9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5F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tlemain21">
    <w:name w:val="titlemain21"/>
    <w:basedOn w:val="a0"/>
    <w:uiPriority w:val="99"/>
    <w:rsid w:val="001553A0"/>
    <w:rPr>
      <w:rFonts w:ascii="Arial" w:hAnsi="Arial" w:cs="Arial"/>
      <w:b/>
      <w:bCs/>
      <w:color w:val="660066"/>
      <w:sz w:val="20"/>
      <w:szCs w:val="20"/>
    </w:rPr>
  </w:style>
  <w:style w:type="paragraph" w:styleId="a4">
    <w:name w:val="List Paragraph"/>
    <w:basedOn w:val="a"/>
    <w:uiPriority w:val="99"/>
    <w:qFormat/>
    <w:rsid w:val="0079496D"/>
    <w:pPr>
      <w:ind w:left="720"/>
      <w:contextualSpacing/>
    </w:pPr>
  </w:style>
  <w:style w:type="paragraph" w:styleId="a5">
    <w:name w:val="Balloon Text"/>
    <w:basedOn w:val="a"/>
    <w:link w:val="a6"/>
    <w:uiPriority w:val="99"/>
    <w:semiHidden/>
    <w:rsid w:val="00E417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41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Admim</cp:lastModifiedBy>
  <cp:revision>5</cp:revision>
  <cp:lastPrinted>2020-11-19T09:23:00Z</cp:lastPrinted>
  <dcterms:created xsi:type="dcterms:W3CDTF">2020-11-18T07:53:00Z</dcterms:created>
  <dcterms:modified xsi:type="dcterms:W3CDTF">2020-11-19T09:24:00Z</dcterms:modified>
</cp:coreProperties>
</file>