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B2" w:rsidRPr="00F20D16" w:rsidRDefault="00F91BB2" w:rsidP="00F91BB2">
      <w:pPr>
        <w:pStyle w:val="a5"/>
        <w:spacing w:before="0" w:line="240" w:lineRule="auto"/>
        <w:ind w:left="0" w:right="0" w:firstLine="0"/>
        <w:rPr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rPr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rPr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rPr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rPr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rPr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rPr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rPr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rPr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  <w:r w:rsidRPr="00F20D16">
        <w:rPr>
          <w:b/>
          <w:color w:val="000000"/>
          <w:sz w:val="40"/>
          <w:szCs w:val="40"/>
        </w:rPr>
        <w:t>ПОРЯДОК</w:t>
      </w: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  <w:r w:rsidRPr="00F20D16">
        <w:rPr>
          <w:b/>
          <w:color w:val="000000"/>
          <w:sz w:val="40"/>
          <w:szCs w:val="40"/>
        </w:rPr>
        <w:t>Организации, сбора, хранения, учета, транспортировки и уничтожения пищевых отходов</w:t>
      </w: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  <w:r w:rsidRPr="00F20D16">
        <w:rPr>
          <w:b/>
          <w:color w:val="000000"/>
          <w:sz w:val="40"/>
          <w:szCs w:val="40"/>
        </w:rPr>
        <w:t>ИНСТРУКЦИЯ ПО ПРИМЕНЕНИЮ</w:t>
      </w: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b/>
          <w:color w:val="000000"/>
          <w:sz w:val="40"/>
          <w:szCs w:val="40"/>
        </w:rPr>
      </w:pPr>
    </w:p>
    <w:p w:rsidR="00F91BB2" w:rsidRPr="00F20D16" w:rsidRDefault="00F91BB2" w:rsidP="00F91BB2">
      <w:pPr>
        <w:pStyle w:val="a5"/>
        <w:spacing w:before="0" w:line="240" w:lineRule="auto"/>
        <w:ind w:left="0" w:right="0" w:firstLine="0"/>
        <w:jc w:val="center"/>
        <w:rPr>
          <w:color w:val="000000"/>
          <w:sz w:val="40"/>
          <w:szCs w:val="40"/>
        </w:rPr>
        <w:sectPr w:rsidR="00F91BB2" w:rsidRPr="00F20D16" w:rsidSect="00F91BB2">
          <w:footerReference w:type="even" r:id="rId4"/>
          <w:footerReference w:type="default" r:id="rId5"/>
          <w:pgSz w:w="16837" w:h="23810"/>
          <w:pgMar w:top="1134" w:right="677" w:bottom="1440" w:left="1418" w:header="720" w:footer="720" w:gutter="0"/>
          <w:cols w:space="60"/>
          <w:noEndnote/>
          <w:titlePg/>
        </w:sectPr>
      </w:pPr>
    </w:p>
    <w:p w:rsidR="00F91BB2" w:rsidRPr="0036306E" w:rsidRDefault="00F91BB2" w:rsidP="00F91BB2">
      <w:pPr>
        <w:pStyle w:val="Style1"/>
        <w:widowControl/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lastRenderedPageBreak/>
        <w:t>ГЛАВА 1</w:t>
      </w:r>
    </w:p>
    <w:p w:rsidR="00F91BB2" w:rsidRPr="0036306E" w:rsidRDefault="00F91BB2" w:rsidP="00F91BB2">
      <w:pPr>
        <w:pStyle w:val="Style1"/>
        <w:widowControl/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 xml:space="preserve">ОБЩИЕ ПОЛОЖЕНИЯ, </w:t>
      </w:r>
    </w:p>
    <w:p w:rsidR="00F91BB2" w:rsidRPr="0036306E" w:rsidRDefault="00F91BB2" w:rsidP="00F91BB2">
      <w:pPr>
        <w:pStyle w:val="Style1"/>
        <w:widowControl/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ОБЛАСТЬ ПРИМЕНЕНИЯ.</w:t>
      </w:r>
    </w:p>
    <w:p w:rsidR="00F91BB2" w:rsidRPr="0036306E" w:rsidRDefault="00F91BB2" w:rsidP="00F91BB2">
      <w:pPr>
        <w:pStyle w:val="Style1"/>
        <w:widowControl/>
        <w:spacing w:line="240" w:lineRule="auto"/>
        <w:ind w:firstLine="851"/>
        <w:rPr>
          <w:rStyle w:val="FontStyle42"/>
          <w:sz w:val="40"/>
          <w:szCs w:val="40"/>
        </w:rPr>
      </w:pPr>
    </w:p>
    <w:p w:rsidR="00F91BB2" w:rsidRPr="0036306E" w:rsidRDefault="00F91BB2" w:rsidP="00F91BB2">
      <w:pPr>
        <w:pStyle w:val="Style7"/>
        <w:widowControl/>
        <w:spacing w:before="82" w:line="240" w:lineRule="auto"/>
        <w:ind w:firstLine="851"/>
        <w:jc w:val="both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1. Настоящая инструкция определяет порядок организации сбора хранения, учета, транспортировки и уничтожения пищевых отходов.</w:t>
      </w:r>
    </w:p>
    <w:p w:rsidR="00F91BB2" w:rsidRPr="0036306E" w:rsidRDefault="00F91BB2" w:rsidP="00F91BB2">
      <w:pPr>
        <w:pStyle w:val="Style7"/>
        <w:widowControl/>
        <w:spacing w:before="82" w:line="240" w:lineRule="auto"/>
        <w:ind w:firstLine="851"/>
        <w:jc w:val="both"/>
        <w:rPr>
          <w:rStyle w:val="FontStyle42"/>
          <w:sz w:val="40"/>
          <w:szCs w:val="40"/>
        </w:rPr>
        <w:sectPr w:rsidR="00F91BB2" w:rsidRPr="0036306E" w:rsidSect="0006682E">
          <w:pgSz w:w="16837" w:h="23810"/>
          <w:pgMar w:top="1134" w:right="677" w:bottom="1440" w:left="1418" w:header="720" w:footer="720" w:gutter="0"/>
          <w:cols w:space="60"/>
          <w:noEndnote/>
          <w:titlePg/>
        </w:sectPr>
      </w:pPr>
    </w:p>
    <w:p w:rsidR="00F91BB2" w:rsidRPr="0036306E" w:rsidRDefault="00F91BB2" w:rsidP="00F91BB2">
      <w:pPr>
        <w:pStyle w:val="Style7"/>
        <w:widowControl/>
        <w:spacing w:before="91" w:line="240" w:lineRule="auto"/>
        <w:ind w:firstLine="851"/>
        <w:jc w:val="both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lastRenderedPageBreak/>
        <w:t>2. Деятельность юридических лиц и индивидуальных предпринимателей, связанная с производством, реализацией, хранением, транспортировкой продовольственного сырья и пищевых продуктов в области обращения с пищевыми отходами осуществляется на основании:</w:t>
      </w:r>
    </w:p>
    <w:p w:rsidR="00F91BB2" w:rsidRPr="0036306E" w:rsidRDefault="00F91BB2" w:rsidP="00F91BB2">
      <w:pPr>
        <w:pStyle w:val="Style8"/>
        <w:widowControl/>
        <w:spacing w:before="10"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Закона Республики Беларусь от 20 июля 2007г. № 271-3 «Об обращении с отходами»;</w:t>
      </w:r>
    </w:p>
    <w:p w:rsidR="00F91BB2" w:rsidRPr="0036306E" w:rsidRDefault="00F91BB2" w:rsidP="00F91BB2">
      <w:pPr>
        <w:pStyle w:val="Style9"/>
        <w:widowControl/>
        <w:tabs>
          <w:tab w:val="left" w:pos="413"/>
        </w:tabs>
        <w:spacing w:before="19" w:line="240" w:lineRule="auto"/>
        <w:ind w:left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Закона Республики Беларусь от 2 июля 2010г. № 163-3 «О ветеринарной деятельности»;</w:t>
      </w:r>
    </w:p>
    <w:p w:rsidR="00F91BB2" w:rsidRPr="0036306E" w:rsidRDefault="00F91BB2" w:rsidP="00F91BB2">
      <w:pPr>
        <w:pStyle w:val="Style9"/>
        <w:widowControl/>
        <w:tabs>
          <w:tab w:val="left" w:pos="413"/>
        </w:tabs>
        <w:spacing w:before="5" w:line="240" w:lineRule="auto"/>
        <w:ind w:left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 xml:space="preserve">Закона Республики Беларусь от 07 января 2012 г. № 340-З «О санитарно-эпидемиологическом благополучии </w:t>
      </w:r>
      <w:r w:rsidRPr="0036306E">
        <w:rPr>
          <w:rStyle w:val="FontStyle41"/>
          <w:sz w:val="40"/>
          <w:szCs w:val="40"/>
        </w:rPr>
        <w:t>населения»;</w:t>
      </w:r>
    </w:p>
    <w:p w:rsidR="00F91BB2" w:rsidRPr="0036306E" w:rsidRDefault="00F91BB2" w:rsidP="00F91BB2">
      <w:pPr>
        <w:pStyle w:val="Style9"/>
        <w:widowControl/>
        <w:tabs>
          <w:tab w:val="left" w:pos="254"/>
          <w:tab w:val="left" w:pos="8971"/>
        </w:tabs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утвержденных постановлением Министерства здравоохранения Республики Беларусь от 30 марта 2012 г.. № 32;</w:t>
      </w:r>
    </w:p>
    <w:p w:rsidR="00F91BB2" w:rsidRPr="0036306E" w:rsidRDefault="00F91BB2" w:rsidP="00F91BB2">
      <w:pPr>
        <w:pStyle w:val="Style9"/>
        <w:widowControl/>
        <w:tabs>
          <w:tab w:val="left" w:pos="254"/>
        </w:tabs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 xml:space="preserve">Постановления </w:t>
      </w:r>
      <w:proofErr w:type="gramStart"/>
      <w:r w:rsidRPr="0036306E">
        <w:rPr>
          <w:rStyle w:val="FontStyle42"/>
          <w:sz w:val="40"/>
          <w:szCs w:val="40"/>
        </w:rPr>
        <w:t>Министерства здравоохранения Республики Беларуси</w:t>
      </w:r>
      <w:proofErr w:type="gramEnd"/>
      <w:r w:rsidRPr="0036306E">
        <w:rPr>
          <w:rStyle w:val="FontStyle42"/>
          <w:sz w:val="40"/>
          <w:szCs w:val="40"/>
        </w:rPr>
        <w:t xml:space="preserve"> от 16 июля 2012 г. № 98 «Об утверждении инструкции о порядке изъятия из обращения продукции при установлении ее несоответствия требованиям законодательства Республики Беларусь в области санитарно-эпидемиологического благополучия населения»;</w:t>
      </w:r>
    </w:p>
    <w:p w:rsidR="00F91BB2" w:rsidRPr="0036306E" w:rsidRDefault="00F91BB2" w:rsidP="00F91BB2">
      <w:pPr>
        <w:pStyle w:val="Style10"/>
        <w:widowControl/>
        <w:tabs>
          <w:tab w:val="left" w:pos="254"/>
        </w:tabs>
        <w:spacing w:line="240" w:lineRule="auto"/>
        <w:ind w:firstLine="851"/>
        <w:jc w:val="both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Постановления Министерства сельского хозяйства Республики Беларусь от 24 сентября 2012 г. № 61 «</w:t>
      </w:r>
      <w:proofErr w:type="gramStart"/>
      <w:r w:rsidRPr="0036306E">
        <w:rPr>
          <w:rStyle w:val="FontStyle42"/>
          <w:sz w:val="40"/>
          <w:szCs w:val="40"/>
        </w:rPr>
        <w:t>Об</w:t>
      </w:r>
      <w:proofErr w:type="gramEnd"/>
      <w:r w:rsidRPr="0036306E">
        <w:rPr>
          <w:rStyle w:val="FontStyle42"/>
          <w:sz w:val="40"/>
          <w:szCs w:val="40"/>
        </w:rPr>
        <w:t xml:space="preserve"> </w:t>
      </w:r>
      <w:proofErr w:type="gramStart"/>
      <w:r w:rsidRPr="0036306E">
        <w:rPr>
          <w:rStyle w:val="FontStyle42"/>
          <w:sz w:val="40"/>
          <w:szCs w:val="40"/>
        </w:rPr>
        <w:t>утверждений</w:t>
      </w:r>
      <w:proofErr w:type="gramEnd"/>
      <w:r w:rsidRPr="0036306E">
        <w:rPr>
          <w:rStyle w:val="FontStyle42"/>
          <w:sz w:val="40"/>
          <w:szCs w:val="40"/>
        </w:rPr>
        <w:t xml:space="preserve"> Ветеринарно-санитарных правил захоронения и уничтожения трупов животных, продуктов животного происхождения, не соответствующих требованиям ветеринарно-санитарных правил»;</w:t>
      </w:r>
    </w:p>
    <w:p w:rsidR="00F91BB2" w:rsidRPr="0036306E" w:rsidRDefault="00F91BB2" w:rsidP="00F91BB2">
      <w:pPr>
        <w:pStyle w:val="Style10"/>
        <w:widowControl/>
        <w:tabs>
          <w:tab w:val="left" w:pos="254"/>
        </w:tabs>
        <w:spacing w:line="240" w:lineRule="auto"/>
        <w:rPr>
          <w:rStyle w:val="FontStyle42"/>
          <w:sz w:val="40"/>
          <w:szCs w:val="40"/>
        </w:rPr>
        <w:sectPr w:rsidR="00F91BB2" w:rsidRPr="0036306E" w:rsidSect="005C1AC5">
          <w:type w:val="continuous"/>
          <w:pgSz w:w="16837" w:h="23810"/>
          <w:pgMar w:top="7093" w:right="675" w:bottom="1440" w:left="1418" w:header="720" w:footer="720" w:gutter="0"/>
          <w:cols w:space="60"/>
          <w:noEndnote/>
          <w:titlePg/>
        </w:sectPr>
      </w:pPr>
    </w:p>
    <w:p w:rsidR="00F91BB2" w:rsidRPr="0036306E" w:rsidRDefault="00F91BB2" w:rsidP="00F91BB2">
      <w:pPr>
        <w:pStyle w:val="Style6"/>
        <w:widowControl/>
        <w:spacing w:line="240" w:lineRule="auto"/>
        <w:rPr>
          <w:rStyle w:val="FontStyle42"/>
          <w:sz w:val="40"/>
          <w:szCs w:val="40"/>
        </w:rPr>
      </w:pPr>
    </w:p>
    <w:p w:rsidR="00F91BB2" w:rsidRPr="0036306E" w:rsidRDefault="00F91BB2" w:rsidP="00F91BB2">
      <w:pPr>
        <w:pStyle w:val="Style4"/>
        <w:widowControl/>
        <w:ind w:firstLine="851"/>
        <w:jc w:val="both"/>
        <w:rPr>
          <w:rStyle w:val="FontStyle42"/>
          <w:sz w:val="40"/>
          <w:szCs w:val="40"/>
        </w:rPr>
        <w:sectPr w:rsidR="00F91BB2" w:rsidRPr="0036306E" w:rsidSect="00530D80">
          <w:type w:val="continuous"/>
          <w:pgSz w:w="16837" w:h="23810"/>
          <w:pgMar w:top="7092" w:right="677" w:bottom="1440" w:left="3707" w:header="720" w:footer="720" w:gutter="0"/>
          <w:cols w:num="2" w:space="720" w:equalWidth="0">
            <w:col w:w="6504" w:space="250"/>
            <w:col w:w="5412"/>
          </w:cols>
          <w:noEndnote/>
          <w:titlePg/>
        </w:sectPr>
      </w:pPr>
    </w:p>
    <w:p w:rsidR="00F91BB2" w:rsidRPr="0036306E" w:rsidRDefault="00F91BB2" w:rsidP="00F91BB2">
      <w:pPr>
        <w:pStyle w:val="Style3"/>
        <w:widowControl/>
        <w:tabs>
          <w:tab w:val="left" w:pos="7997"/>
        </w:tabs>
        <w:spacing w:before="72"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lastRenderedPageBreak/>
        <w:t>3. Применительно к данной инструкции используются  следующие термины и определения:</w:t>
      </w:r>
    </w:p>
    <w:p w:rsidR="00F91BB2" w:rsidRPr="0036306E" w:rsidRDefault="00F91BB2" w:rsidP="00F91BB2">
      <w:pPr>
        <w:pStyle w:val="Style3"/>
        <w:widowControl/>
        <w:tabs>
          <w:tab w:val="left" w:pos="7891"/>
        </w:tabs>
        <w:spacing w:line="240" w:lineRule="auto"/>
        <w:ind w:firstLine="851"/>
        <w:rPr>
          <w:rStyle w:val="FontStyle42"/>
          <w:sz w:val="40"/>
          <w:szCs w:val="40"/>
        </w:rPr>
      </w:pPr>
      <w:proofErr w:type="gramStart"/>
      <w:r w:rsidRPr="0036306E">
        <w:rPr>
          <w:rStyle w:val="FontStyle42"/>
          <w:sz w:val="40"/>
          <w:szCs w:val="40"/>
        </w:rPr>
        <w:t>пищевые отходы - продукты питания, утратившие полностью или частично свои первоначальные потребительские свойства в процессах их производства, переработки, употребления или хранения;</w:t>
      </w:r>
      <w:proofErr w:type="gramEnd"/>
    </w:p>
    <w:p w:rsidR="00F91BB2" w:rsidRPr="0036306E" w:rsidRDefault="00F91BB2" w:rsidP="00F91BB2">
      <w:pPr>
        <w:pStyle w:val="Style3"/>
        <w:widowControl/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денатурация - процесс добавления в пищевые отходы веществ, изменяющих их свойства любым доступным способом, приводящих к невозможности дальнейшего использования пищевых отходов в пищу и (или) в целях кормления животных;</w:t>
      </w:r>
    </w:p>
    <w:p w:rsidR="00F91BB2" w:rsidRPr="0036306E" w:rsidRDefault="00F91BB2" w:rsidP="00F91BB2">
      <w:pPr>
        <w:pStyle w:val="Style3"/>
        <w:widowControl/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учет отходов - система непрерывного документального, отражения информации о количественных и качественных показателях отходов, а также об обращении с ними;</w:t>
      </w:r>
    </w:p>
    <w:p w:rsidR="00F91BB2" w:rsidRPr="0036306E" w:rsidRDefault="00F91BB2" w:rsidP="00F91BB2">
      <w:pPr>
        <w:pStyle w:val="Style3"/>
        <w:widowControl/>
        <w:spacing w:line="240" w:lineRule="auto"/>
        <w:ind w:firstLine="851"/>
        <w:rPr>
          <w:rStyle w:val="FontStyle42"/>
          <w:sz w:val="40"/>
          <w:szCs w:val="40"/>
        </w:rPr>
        <w:sectPr w:rsidR="00F91BB2" w:rsidRPr="0036306E" w:rsidSect="009D7EB6">
          <w:type w:val="continuous"/>
          <w:pgSz w:w="16837" w:h="23810"/>
          <w:pgMar w:top="7092" w:right="677" w:bottom="1440" w:left="1418" w:header="720" w:footer="720" w:gutter="0"/>
          <w:cols w:space="60"/>
          <w:noEndnote/>
          <w:titlePg/>
        </w:sectPr>
      </w:pPr>
    </w:p>
    <w:p w:rsidR="00F91BB2" w:rsidRPr="0036306E" w:rsidRDefault="00F91BB2" w:rsidP="00F91BB2">
      <w:pPr>
        <w:pStyle w:val="Style12"/>
        <w:widowControl/>
        <w:spacing w:before="72"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3"/>
          <w:b w:val="0"/>
          <w:sz w:val="40"/>
          <w:szCs w:val="40"/>
        </w:rPr>
        <w:lastRenderedPageBreak/>
        <w:t xml:space="preserve">уничтожение пищевых отходов </w:t>
      </w:r>
      <w:r w:rsidRPr="0036306E">
        <w:rPr>
          <w:rStyle w:val="FontStyle42"/>
          <w:b/>
          <w:sz w:val="40"/>
          <w:szCs w:val="40"/>
        </w:rPr>
        <w:t xml:space="preserve">- </w:t>
      </w:r>
      <w:r w:rsidRPr="0036306E">
        <w:rPr>
          <w:rStyle w:val="FontStyle42"/>
          <w:sz w:val="40"/>
          <w:szCs w:val="40"/>
        </w:rPr>
        <w:t>захоронение пищевых отходов на полигоне ТКО (твердых коммунальных отходов);</w:t>
      </w:r>
    </w:p>
    <w:p w:rsidR="00F91BB2" w:rsidRPr="0036306E" w:rsidRDefault="00F91BB2" w:rsidP="00F91BB2">
      <w:pPr>
        <w:pStyle w:val="Style9"/>
        <w:widowControl/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3"/>
          <w:b w:val="0"/>
          <w:sz w:val="40"/>
          <w:szCs w:val="40"/>
        </w:rPr>
        <w:lastRenderedPageBreak/>
        <w:t>полигон ТКО</w:t>
      </w:r>
      <w:r w:rsidRPr="0036306E">
        <w:rPr>
          <w:rStyle w:val="FontStyle43"/>
          <w:sz w:val="40"/>
          <w:szCs w:val="40"/>
        </w:rPr>
        <w:t xml:space="preserve"> </w:t>
      </w:r>
      <w:r w:rsidRPr="0036306E">
        <w:rPr>
          <w:rStyle w:val="FontStyle42"/>
          <w:sz w:val="40"/>
          <w:szCs w:val="40"/>
        </w:rPr>
        <w:t xml:space="preserve">- специальное сооружение, предназначенное для </w:t>
      </w:r>
      <w:r w:rsidRPr="0036306E">
        <w:rPr>
          <w:rStyle w:val="FontStyle59"/>
          <w:sz w:val="40"/>
          <w:szCs w:val="40"/>
        </w:rPr>
        <w:t xml:space="preserve">изоляции и </w:t>
      </w:r>
      <w:r w:rsidRPr="0036306E">
        <w:rPr>
          <w:rStyle w:val="FontStyle42"/>
          <w:sz w:val="40"/>
          <w:szCs w:val="40"/>
        </w:rPr>
        <w:t>захоронения твердых коммунальных отходов.</w:t>
      </w:r>
    </w:p>
    <w:p w:rsidR="00F91BB2" w:rsidRPr="0036306E" w:rsidRDefault="00F91BB2" w:rsidP="00F91BB2">
      <w:pPr>
        <w:pStyle w:val="Style12"/>
        <w:widowControl/>
        <w:spacing w:line="240" w:lineRule="auto"/>
        <w:ind w:firstLine="851"/>
        <w:jc w:val="both"/>
        <w:rPr>
          <w:rStyle w:val="FontStyle42"/>
          <w:sz w:val="40"/>
          <w:szCs w:val="40"/>
        </w:rPr>
      </w:pPr>
    </w:p>
    <w:p w:rsidR="00F91BB2" w:rsidRPr="0036306E" w:rsidRDefault="00F91BB2" w:rsidP="00F91BB2">
      <w:pPr>
        <w:pStyle w:val="Style12"/>
        <w:widowControl/>
        <w:spacing w:line="240" w:lineRule="auto"/>
        <w:ind w:firstLine="851"/>
        <w:jc w:val="both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 xml:space="preserve">4. </w:t>
      </w:r>
      <w:proofErr w:type="gramStart"/>
      <w:r w:rsidRPr="0036306E">
        <w:rPr>
          <w:rStyle w:val="FontStyle42"/>
          <w:sz w:val="40"/>
          <w:szCs w:val="40"/>
        </w:rPr>
        <w:t xml:space="preserve">Настоящая инструкция предназначена для применения в торговых объектах по торговле продовольственным сырьем и пищевыми продуктами, торговых </w:t>
      </w:r>
      <w:r w:rsidRPr="0036306E">
        <w:rPr>
          <w:rStyle w:val="FontStyle43"/>
          <w:b w:val="0"/>
          <w:sz w:val="40"/>
          <w:szCs w:val="40"/>
        </w:rPr>
        <w:t xml:space="preserve">объектах </w:t>
      </w:r>
      <w:r w:rsidRPr="0036306E">
        <w:rPr>
          <w:rStyle w:val="FontStyle42"/>
          <w:sz w:val="40"/>
          <w:szCs w:val="40"/>
        </w:rPr>
        <w:t>общественного питания, учреждениях здравоохранения,  учреждениях образования и иных учреждениях всех форм собственности.</w:t>
      </w:r>
      <w:proofErr w:type="gramEnd"/>
    </w:p>
    <w:p w:rsidR="00F91BB2" w:rsidRPr="0036306E" w:rsidRDefault="00F91BB2" w:rsidP="00F91BB2">
      <w:pPr>
        <w:pStyle w:val="Style20"/>
        <w:widowControl/>
        <w:ind w:firstLine="851"/>
        <w:rPr>
          <w:sz w:val="40"/>
          <w:szCs w:val="40"/>
        </w:rPr>
      </w:pPr>
    </w:p>
    <w:p w:rsidR="00F91BB2" w:rsidRPr="0036306E" w:rsidRDefault="00F91BB2" w:rsidP="00F91BB2">
      <w:pPr>
        <w:pStyle w:val="Style12"/>
        <w:widowControl/>
        <w:tabs>
          <w:tab w:val="left" w:pos="1046"/>
          <w:tab w:val="left" w:pos="2035"/>
          <w:tab w:val="left" w:pos="4430"/>
        </w:tabs>
        <w:spacing w:line="240" w:lineRule="auto"/>
        <w:ind w:firstLine="851"/>
        <w:jc w:val="both"/>
        <w:rPr>
          <w:rStyle w:val="FontStyle47"/>
          <w:sz w:val="40"/>
          <w:szCs w:val="40"/>
        </w:rPr>
      </w:pPr>
      <w:r w:rsidRPr="0036306E">
        <w:rPr>
          <w:rStyle w:val="FontStyle42"/>
          <w:sz w:val="40"/>
          <w:szCs w:val="40"/>
        </w:rPr>
        <w:t>5. За нарушение порядка организации  сбора, хранения, учета, транспортировки и уничтожения  пищевых отходов виновные  несут ответственность в соответствии с Законодательством Республики Беларусь.</w:t>
      </w:r>
      <w:r w:rsidRPr="0036306E">
        <w:rPr>
          <w:rStyle w:val="FontStyle47"/>
          <w:sz w:val="40"/>
          <w:szCs w:val="40"/>
        </w:rPr>
        <w:tab/>
      </w:r>
    </w:p>
    <w:p w:rsidR="00F91BB2" w:rsidRPr="0036306E" w:rsidRDefault="00F91BB2" w:rsidP="00F91BB2">
      <w:pPr>
        <w:pStyle w:val="Style12"/>
        <w:widowControl/>
        <w:tabs>
          <w:tab w:val="left" w:pos="1046"/>
          <w:tab w:val="left" w:pos="2035"/>
          <w:tab w:val="left" w:pos="4430"/>
        </w:tabs>
        <w:spacing w:line="240" w:lineRule="auto"/>
        <w:ind w:firstLine="851"/>
        <w:jc w:val="both"/>
        <w:rPr>
          <w:rStyle w:val="FontStyle47"/>
          <w:sz w:val="40"/>
          <w:szCs w:val="40"/>
        </w:rPr>
      </w:pPr>
    </w:p>
    <w:p w:rsidR="00F91BB2" w:rsidRPr="0036306E" w:rsidRDefault="00F91BB2" w:rsidP="00F91BB2">
      <w:pPr>
        <w:pStyle w:val="Style12"/>
        <w:widowControl/>
        <w:tabs>
          <w:tab w:val="left" w:pos="1046"/>
          <w:tab w:val="left" w:pos="2035"/>
          <w:tab w:val="left" w:pos="4430"/>
        </w:tabs>
        <w:spacing w:line="240" w:lineRule="auto"/>
        <w:ind w:firstLine="851"/>
        <w:jc w:val="center"/>
        <w:rPr>
          <w:rStyle w:val="FontStyle47"/>
          <w:sz w:val="40"/>
          <w:szCs w:val="40"/>
        </w:rPr>
      </w:pPr>
      <w:r w:rsidRPr="0036306E">
        <w:rPr>
          <w:rStyle w:val="FontStyle47"/>
          <w:sz w:val="40"/>
          <w:szCs w:val="40"/>
        </w:rPr>
        <w:t>ГЛАВА 2</w:t>
      </w:r>
    </w:p>
    <w:p w:rsidR="00F91BB2" w:rsidRPr="0036306E" w:rsidRDefault="00F91BB2" w:rsidP="00F91BB2">
      <w:pPr>
        <w:pStyle w:val="Style12"/>
        <w:widowControl/>
        <w:tabs>
          <w:tab w:val="left" w:pos="1046"/>
          <w:tab w:val="left" w:pos="2035"/>
          <w:tab w:val="left" w:pos="4430"/>
        </w:tabs>
        <w:spacing w:line="240" w:lineRule="auto"/>
        <w:ind w:firstLine="851"/>
        <w:jc w:val="center"/>
        <w:rPr>
          <w:rStyle w:val="FontStyle42"/>
          <w:sz w:val="40"/>
          <w:szCs w:val="40"/>
        </w:rPr>
      </w:pPr>
      <w:r w:rsidRPr="0036306E">
        <w:rPr>
          <w:rStyle w:val="FontStyle47"/>
          <w:sz w:val="40"/>
          <w:szCs w:val="40"/>
        </w:rPr>
        <w:t xml:space="preserve">ПОРЯДОК ОРГАНИЗАЦИИ ПРОИЗВОДСТВЕННОГО </w:t>
      </w:r>
      <w:proofErr w:type="gramStart"/>
      <w:r w:rsidRPr="0036306E">
        <w:rPr>
          <w:rStyle w:val="FontStyle47"/>
          <w:sz w:val="40"/>
          <w:szCs w:val="40"/>
        </w:rPr>
        <w:t>КОНТРОЛЯ ЗА</w:t>
      </w:r>
      <w:proofErr w:type="gramEnd"/>
      <w:r w:rsidRPr="0036306E">
        <w:rPr>
          <w:rStyle w:val="FontStyle47"/>
          <w:sz w:val="40"/>
          <w:szCs w:val="40"/>
        </w:rPr>
        <w:t xml:space="preserve"> ПИЩЕВЫМИ ОТХОДАМИ</w:t>
      </w:r>
    </w:p>
    <w:p w:rsidR="00F91BB2" w:rsidRPr="0036306E" w:rsidRDefault="00F91BB2" w:rsidP="00F91BB2">
      <w:pPr>
        <w:pStyle w:val="Style12"/>
        <w:widowControl/>
        <w:spacing w:line="240" w:lineRule="auto"/>
        <w:ind w:firstLine="851"/>
        <w:jc w:val="both"/>
        <w:rPr>
          <w:sz w:val="40"/>
          <w:szCs w:val="40"/>
        </w:rPr>
      </w:pPr>
    </w:p>
    <w:p w:rsidR="00F91BB2" w:rsidRPr="0036306E" w:rsidRDefault="00F91BB2" w:rsidP="00F91BB2">
      <w:pPr>
        <w:pStyle w:val="Style12"/>
        <w:widowControl/>
        <w:spacing w:before="67" w:line="240" w:lineRule="auto"/>
        <w:ind w:firstLine="851"/>
        <w:jc w:val="both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 xml:space="preserve">6.  Производственный </w:t>
      </w:r>
      <w:proofErr w:type="gramStart"/>
      <w:r w:rsidRPr="0036306E">
        <w:rPr>
          <w:rStyle w:val="FontStyle42"/>
          <w:sz w:val="40"/>
          <w:szCs w:val="40"/>
        </w:rPr>
        <w:t>контроль за</w:t>
      </w:r>
      <w:proofErr w:type="gramEnd"/>
      <w:r w:rsidRPr="0036306E">
        <w:rPr>
          <w:rStyle w:val="FontStyle42"/>
          <w:sz w:val="40"/>
          <w:szCs w:val="40"/>
        </w:rPr>
        <w:t xml:space="preserve"> обращением пищевых отходов должен осуществляться в соответствии с программой производственного контроля, утвержденной руководителем субъекта хозяйствования;</w:t>
      </w:r>
    </w:p>
    <w:p w:rsidR="00F91BB2" w:rsidRPr="0036306E" w:rsidRDefault="00F91BB2" w:rsidP="00F91BB2">
      <w:pPr>
        <w:pStyle w:val="Style9"/>
        <w:widowControl/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 xml:space="preserve">7. </w:t>
      </w:r>
      <w:r w:rsidRPr="0036306E">
        <w:rPr>
          <w:rStyle w:val="FontStyle47"/>
          <w:sz w:val="40"/>
          <w:szCs w:val="40"/>
        </w:rPr>
        <w:t xml:space="preserve">в </w:t>
      </w:r>
      <w:r w:rsidRPr="0036306E">
        <w:rPr>
          <w:rStyle w:val="FontStyle42"/>
          <w:sz w:val="40"/>
          <w:szCs w:val="40"/>
        </w:rPr>
        <w:t>каждом объекте, осуществляющем производство, реализацию, хранение, транспортировку продовольственного сырья и пищевых продуктов приказом руководителя назначается должностное (уполномоченное) лицо ответственное за обращением пищевых отходов.</w:t>
      </w:r>
    </w:p>
    <w:p w:rsidR="00F91BB2" w:rsidRPr="0036306E" w:rsidRDefault="00F91BB2" w:rsidP="00F91BB2">
      <w:pPr>
        <w:pStyle w:val="Style14"/>
        <w:widowControl/>
        <w:spacing w:line="240" w:lineRule="auto"/>
        <w:ind w:firstLine="851"/>
        <w:jc w:val="left"/>
        <w:rPr>
          <w:rStyle w:val="FontStyle42"/>
          <w:sz w:val="40"/>
          <w:szCs w:val="40"/>
        </w:rPr>
      </w:pPr>
    </w:p>
    <w:p w:rsidR="00F91BB2" w:rsidRPr="0036306E" w:rsidRDefault="00F91BB2" w:rsidP="00F91BB2">
      <w:pPr>
        <w:pStyle w:val="Style14"/>
        <w:widowControl/>
        <w:spacing w:line="240" w:lineRule="auto"/>
        <w:ind w:firstLine="851"/>
        <w:jc w:val="center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ГЛАВА 3</w:t>
      </w:r>
    </w:p>
    <w:p w:rsidR="00F91BB2" w:rsidRPr="0036306E" w:rsidRDefault="00F91BB2" w:rsidP="00F91BB2">
      <w:pPr>
        <w:pStyle w:val="Style14"/>
        <w:widowControl/>
        <w:spacing w:line="240" w:lineRule="auto"/>
        <w:ind w:firstLine="851"/>
        <w:jc w:val="center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ПОРЯДОК СБОРА, ХРАНЕНИЯ, УЧЕТА ПИЩЕВЫХ ОТХОДОВ</w:t>
      </w:r>
    </w:p>
    <w:p w:rsidR="00F91BB2" w:rsidRPr="0036306E" w:rsidRDefault="00F91BB2" w:rsidP="00F91BB2">
      <w:pPr>
        <w:pStyle w:val="Style23"/>
        <w:widowControl/>
        <w:ind w:firstLine="851"/>
        <w:jc w:val="center"/>
        <w:rPr>
          <w:rStyle w:val="FontStyle47"/>
          <w:sz w:val="40"/>
          <w:szCs w:val="40"/>
        </w:rPr>
      </w:pPr>
    </w:p>
    <w:p w:rsidR="00F91BB2" w:rsidRPr="0036306E" w:rsidRDefault="00F91BB2" w:rsidP="00F91BB2">
      <w:pPr>
        <w:pStyle w:val="Style24"/>
        <w:widowControl/>
        <w:ind w:firstLine="851"/>
        <w:jc w:val="both"/>
        <w:rPr>
          <w:rStyle w:val="FontStyle47"/>
          <w:sz w:val="40"/>
          <w:szCs w:val="40"/>
        </w:rPr>
        <w:sectPr w:rsidR="00F91BB2" w:rsidRPr="0036306E" w:rsidSect="0036306E">
          <w:type w:val="continuous"/>
          <w:pgSz w:w="16837" w:h="23810"/>
          <w:pgMar w:top="1134" w:right="677" w:bottom="1440" w:left="1418" w:header="720" w:footer="720" w:gutter="0"/>
          <w:cols w:space="60"/>
          <w:noEndnote/>
        </w:sectPr>
      </w:pPr>
    </w:p>
    <w:p w:rsidR="00F91BB2" w:rsidRPr="0036306E" w:rsidRDefault="00F91BB2" w:rsidP="00F91BB2">
      <w:pPr>
        <w:pStyle w:val="Style14"/>
        <w:widowControl/>
        <w:spacing w:before="24" w:line="240" w:lineRule="auto"/>
        <w:ind w:firstLine="851"/>
        <w:rPr>
          <w:rStyle w:val="FontStyle42"/>
          <w:sz w:val="40"/>
          <w:szCs w:val="40"/>
        </w:rPr>
      </w:pPr>
      <w:proofErr w:type="gramStart"/>
      <w:r w:rsidRPr="0036306E">
        <w:rPr>
          <w:rStyle w:val="FontStyle42"/>
          <w:sz w:val="40"/>
          <w:szCs w:val="40"/>
        </w:rPr>
        <w:lastRenderedPageBreak/>
        <w:t>8.Сбор и удаление пищевых отходов в местах их образования после каждого приема пищи, пищевых отходов на торговых объектах общественного питания и торговли, в учреждениях образования, здравоохранения и социального обеспечения, осуществляется только в специально предназначенные для этого промаркированные и прокалиброванные по объему, закрывающиеся крышками, устойчивые к протеканию емкости (баки-сборники, контейнеры-накопители и т.п.) с полиэтиленовыми одноразовыми пакетами-вкладышами.</w:t>
      </w:r>
      <w:proofErr w:type="gramEnd"/>
    </w:p>
    <w:p w:rsidR="00F91BB2" w:rsidRPr="0036306E" w:rsidRDefault="00F91BB2" w:rsidP="00F91BB2">
      <w:pPr>
        <w:pStyle w:val="Style12"/>
        <w:widowControl/>
        <w:spacing w:line="240" w:lineRule="auto"/>
        <w:ind w:firstLine="851"/>
        <w:rPr>
          <w:sz w:val="40"/>
          <w:szCs w:val="40"/>
        </w:rPr>
      </w:pPr>
    </w:p>
    <w:p w:rsidR="00F91BB2" w:rsidRPr="0036306E" w:rsidRDefault="00F91BB2" w:rsidP="00F91BB2">
      <w:pPr>
        <w:pStyle w:val="Style12"/>
        <w:widowControl/>
        <w:spacing w:before="82"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10.  Емкости, предназначенные для сбора  пищевых отходов, использовать для каких-либо других целей запрещается.</w:t>
      </w:r>
    </w:p>
    <w:p w:rsidR="00F91BB2" w:rsidRPr="0036306E" w:rsidRDefault="00F91BB2" w:rsidP="00F91BB2">
      <w:pPr>
        <w:pStyle w:val="Style9"/>
        <w:widowControl/>
        <w:spacing w:line="240" w:lineRule="auto"/>
        <w:ind w:firstLine="851"/>
        <w:rPr>
          <w:sz w:val="40"/>
          <w:szCs w:val="40"/>
        </w:rPr>
      </w:pPr>
    </w:p>
    <w:p w:rsidR="00F91BB2" w:rsidRPr="0036306E" w:rsidRDefault="00F91BB2" w:rsidP="00F91BB2">
      <w:pPr>
        <w:pStyle w:val="Style9"/>
        <w:widowControl/>
        <w:spacing w:before="77"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11. На объектах должно быть предусмотрено специально выделенное место с установкой мойки для бачков (поливочного крана с бортиком и трапом) и раковины для мытья рук. Емкости, для пищевых отходов после их освобождения подвергаются промывке моющими средствами и средствами дезинфицирующими, ополаскиваются горячей водой (40-50°С) и просушиваются.</w:t>
      </w:r>
    </w:p>
    <w:p w:rsidR="00F91BB2" w:rsidRPr="0036306E" w:rsidRDefault="00F91BB2" w:rsidP="00F91BB2">
      <w:pPr>
        <w:pStyle w:val="Style25"/>
        <w:widowControl/>
        <w:spacing w:line="240" w:lineRule="auto"/>
        <w:ind w:firstLine="851"/>
        <w:rPr>
          <w:sz w:val="40"/>
          <w:szCs w:val="40"/>
        </w:rPr>
      </w:pPr>
    </w:p>
    <w:p w:rsidR="00F91BB2" w:rsidRPr="0036306E" w:rsidRDefault="00F91BB2" w:rsidP="00F91BB2">
      <w:pPr>
        <w:pStyle w:val="Style25"/>
        <w:widowControl/>
        <w:tabs>
          <w:tab w:val="left" w:pos="1445"/>
        </w:tabs>
        <w:spacing w:before="72"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lastRenderedPageBreak/>
        <w:t>12.</w:t>
      </w:r>
      <w:r w:rsidRPr="0036306E">
        <w:rPr>
          <w:rStyle w:val="FontStyle42"/>
          <w:sz w:val="40"/>
          <w:szCs w:val="40"/>
        </w:rPr>
        <w:tab/>
        <w:t>Временное хранение емкостей с пищевыми отходами осуществляется в специально оборудованных помещениях, либо специально отведенных обозначенных местах.</w:t>
      </w:r>
    </w:p>
    <w:p w:rsidR="00F91BB2" w:rsidRPr="0036306E" w:rsidRDefault="00F91BB2" w:rsidP="00F91BB2">
      <w:pPr>
        <w:pStyle w:val="Style15"/>
        <w:widowControl/>
        <w:spacing w:line="240" w:lineRule="auto"/>
        <w:ind w:firstLine="851"/>
        <w:rPr>
          <w:rStyle w:val="FontStyle42"/>
          <w:sz w:val="40"/>
          <w:szCs w:val="40"/>
        </w:rPr>
      </w:pPr>
      <w:proofErr w:type="gramStart"/>
      <w:r w:rsidRPr="0036306E">
        <w:rPr>
          <w:rStyle w:val="FontStyle42"/>
          <w:sz w:val="40"/>
          <w:szCs w:val="40"/>
        </w:rPr>
        <w:t>Для пищевых отходов следует предусматривать охлаждаемую камеру стационарную или другое специальное помещение (с установкой сборно-разборной камеры или холодильного шкафа) с выходом через тамбур в другое помещение, коридор или наружу (при размещений на первом этаже) с количеством мест в зале не менее в: ресторанах - 100, кафе и столовых - 150.</w:t>
      </w:r>
      <w:proofErr w:type="gramEnd"/>
    </w:p>
    <w:p w:rsidR="00F91BB2" w:rsidRPr="0036306E" w:rsidRDefault="00F91BB2" w:rsidP="00F91BB2">
      <w:pPr>
        <w:pStyle w:val="Style15"/>
        <w:widowControl/>
        <w:tabs>
          <w:tab w:val="left" w:pos="8035"/>
          <w:tab w:val="left" w:pos="9029"/>
        </w:tabs>
        <w:spacing w:line="240" w:lineRule="auto"/>
        <w:ind w:firstLine="851"/>
        <w:rPr>
          <w:rStyle w:val="FontStyle42"/>
          <w:spacing w:val="-30"/>
          <w:sz w:val="40"/>
          <w:szCs w:val="40"/>
        </w:rPr>
      </w:pPr>
      <w:r w:rsidRPr="0036306E">
        <w:rPr>
          <w:rStyle w:val="FontStyle42"/>
          <w:sz w:val="40"/>
          <w:szCs w:val="40"/>
        </w:rPr>
        <w:t>В сельских населенных пунктах охлаждаемая камера для хранения пищевых отходов может предусматриваться в хозяйственной зоне участка объекта питания. При меньшей вместимости зала в помещении моечной столовой посуды следует предусмотреть участок с установкой бытового холодильного шкафа, отходы в котором должны храниться в закрытых полиэтиленовых пакетах (емкостях).</w:t>
      </w:r>
    </w:p>
    <w:p w:rsidR="00F91BB2" w:rsidRDefault="00F91BB2" w:rsidP="00F91BB2">
      <w:pPr>
        <w:pStyle w:val="Style25"/>
        <w:widowControl/>
        <w:tabs>
          <w:tab w:val="left" w:pos="1258"/>
          <w:tab w:val="left" w:pos="4838"/>
          <w:tab w:val="left" w:pos="7013"/>
        </w:tabs>
        <w:spacing w:line="240" w:lineRule="auto"/>
        <w:ind w:firstLine="851"/>
        <w:rPr>
          <w:rStyle w:val="FontStyle42"/>
          <w:sz w:val="40"/>
          <w:szCs w:val="40"/>
        </w:rPr>
      </w:pPr>
    </w:p>
    <w:p w:rsidR="00F91BB2" w:rsidRPr="0036306E" w:rsidRDefault="00F91BB2" w:rsidP="00F91BB2">
      <w:pPr>
        <w:pStyle w:val="Style25"/>
        <w:widowControl/>
        <w:tabs>
          <w:tab w:val="left" w:pos="1258"/>
          <w:tab w:val="left" w:pos="4838"/>
          <w:tab w:val="left" w:pos="7013"/>
        </w:tabs>
        <w:spacing w:line="240" w:lineRule="auto"/>
        <w:ind w:firstLine="851"/>
        <w:rPr>
          <w:rStyle w:val="FontStyle42"/>
          <w:sz w:val="40"/>
          <w:szCs w:val="40"/>
        </w:rPr>
      </w:pPr>
      <w:r>
        <w:rPr>
          <w:rStyle w:val="FontStyle42"/>
          <w:sz w:val="40"/>
          <w:szCs w:val="40"/>
        </w:rPr>
        <w:t>13. У</w:t>
      </w:r>
      <w:r w:rsidRPr="0036306E">
        <w:rPr>
          <w:rStyle w:val="FontStyle42"/>
          <w:sz w:val="40"/>
          <w:szCs w:val="40"/>
        </w:rPr>
        <w:t>даление пищевых отходов (после денатурации) из буфетных (раздаточных), пищеблоков учреждений образования, здравоохранения и социального обеспечения допускается непосредственно в контейнеры для сбора ТКО, при условии соблюдения требований, установленных в пунктах 23,</w:t>
      </w:r>
      <w:r>
        <w:rPr>
          <w:rStyle w:val="FontStyle42"/>
          <w:sz w:val="40"/>
          <w:szCs w:val="40"/>
        </w:rPr>
        <w:t xml:space="preserve"> 24 настоящей инструкции.</w:t>
      </w:r>
      <w:r>
        <w:rPr>
          <w:rStyle w:val="FontStyle42"/>
          <w:sz w:val="40"/>
          <w:szCs w:val="40"/>
        </w:rPr>
        <w:tab/>
      </w:r>
    </w:p>
    <w:p w:rsidR="00F91BB2" w:rsidRPr="0036306E" w:rsidRDefault="00F91BB2" w:rsidP="00F91BB2">
      <w:pPr>
        <w:pStyle w:val="Style25"/>
        <w:widowControl/>
        <w:spacing w:line="240" w:lineRule="auto"/>
        <w:ind w:firstLine="851"/>
        <w:rPr>
          <w:sz w:val="40"/>
          <w:szCs w:val="40"/>
        </w:rPr>
      </w:pPr>
    </w:p>
    <w:p w:rsidR="00F91BB2" w:rsidRPr="0036306E" w:rsidRDefault="00F91BB2" w:rsidP="00F91BB2">
      <w:pPr>
        <w:pStyle w:val="Style25"/>
        <w:widowControl/>
        <w:tabs>
          <w:tab w:val="left" w:pos="1421"/>
          <w:tab w:val="left" w:pos="7013"/>
        </w:tabs>
        <w:spacing w:before="72"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14.</w:t>
      </w:r>
      <w:r w:rsidRPr="0036306E">
        <w:rPr>
          <w:rStyle w:val="FontStyle42"/>
          <w:sz w:val="40"/>
          <w:szCs w:val="40"/>
        </w:rPr>
        <w:tab/>
        <w:t>Места временного хранения емкостей с пищевыми отходами подлежат ежедневной уборке с применением моющих и 'дезинфицирующих средств, разрешенных к применению в порядке, установленном законодательством Республики Беларусь, в соответствии с инструкциями, по их применению.</w:t>
      </w:r>
    </w:p>
    <w:p w:rsidR="00F91BB2" w:rsidRDefault="00F91BB2" w:rsidP="00F91BB2">
      <w:pPr>
        <w:pStyle w:val="Style25"/>
        <w:widowControl/>
        <w:tabs>
          <w:tab w:val="left" w:pos="1152"/>
        </w:tabs>
        <w:spacing w:before="5" w:line="240" w:lineRule="auto"/>
        <w:ind w:firstLine="851"/>
        <w:rPr>
          <w:rStyle w:val="FontStyle42"/>
          <w:sz w:val="40"/>
          <w:szCs w:val="40"/>
        </w:rPr>
      </w:pPr>
    </w:p>
    <w:p w:rsidR="00F91BB2" w:rsidRPr="0036306E" w:rsidRDefault="00F91BB2" w:rsidP="00F91BB2">
      <w:pPr>
        <w:pStyle w:val="Style25"/>
        <w:widowControl/>
        <w:tabs>
          <w:tab w:val="left" w:pos="1152"/>
        </w:tabs>
        <w:spacing w:before="5"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15.</w:t>
      </w:r>
      <w:r w:rsidRPr="0036306E">
        <w:rPr>
          <w:rStyle w:val="FontStyle42"/>
          <w:sz w:val="40"/>
          <w:szCs w:val="40"/>
        </w:rPr>
        <w:tab/>
      </w:r>
      <w:proofErr w:type="gramStart"/>
      <w:r w:rsidRPr="0036306E">
        <w:rPr>
          <w:rStyle w:val="FontStyle42"/>
          <w:sz w:val="40"/>
          <w:szCs w:val="40"/>
        </w:rPr>
        <w:t>В каждом субъекте хозяйствования (торговых объектах по торговле продовольственным сырьем и пищевыми продуктами, торговых объектах общественного питания, учреждениях здравоохранения, учреждениях образования и иных учреждениях) в не зависимости от формы собственности должностными (уполномоченными) лицами, ответственными за обращение с отходами, должен проводиться учет пищевых отходов с регистрацией в специальном журнале (согласно приложению № 1).</w:t>
      </w:r>
      <w:proofErr w:type="gramEnd"/>
    </w:p>
    <w:p w:rsidR="00F91BB2" w:rsidRPr="0036306E" w:rsidRDefault="00F91BB2" w:rsidP="00F91BB2">
      <w:pPr>
        <w:pStyle w:val="Style25"/>
        <w:widowControl/>
        <w:spacing w:line="240" w:lineRule="auto"/>
        <w:ind w:firstLine="851"/>
        <w:rPr>
          <w:sz w:val="40"/>
          <w:szCs w:val="40"/>
        </w:rPr>
      </w:pPr>
    </w:p>
    <w:p w:rsidR="00F91BB2" w:rsidRPr="0036306E" w:rsidRDefault="00F91BB2" w:rsidP="00F91BB2">
      <w:pPr>
        <w:pStyle w:val="Style25"/>
        <w:widowControl/>
        <w:tabs>
          <w:tab w:val="left" w:pos="1426"/>
        </w:tabs>
        <w:spacing w:before="67"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16.</w:t>
      </w:r>
      <w:r w:rsidRPr="0036306E">
        <w:rPr>
          <w:rStyle w:val="FontStyle42"/>
          <w:sz w:val="40"/>
          <w:szCs w:val="40"/>
        </w:rPr>
        <w:tab/>
        <w:t xml:space="preserve">На продукты с истекшим сроком годности, </w:t>
      </w:r>
      <w:r w:rsidRPr="0036306E">
        <w:rPr>
          <w:rStyle w:val="FontStyle49"/>
          <w:b w:val="0"/>
          <w:sz w:val="40"/>
          <w:szCs w:val="40"/>
        </w:rPr>
        <w:t xml:space="preserve">без </w:t>
      </w:r>
      <w:r w:rsidRPr="0036306E">
        <w:rPr>
          <w:rStyle w:val="FontStyle42"/>
          <w:sz w:val="40"/>
          <w:szCs w:val="40"/>
        </w:rPr>
        <w:t xml:space="preserve">маркировочных ярлыков, с признаками порчи и т.п. оформляется акт учета пищевых продуктов, изъятых из обращения и подлежащих утилизации, </w:t>
      </w:r>
      <w:r w:rsidRPr="0036306E">
        <w:rPr>
          <w:rStyle w:val="FontStyle49"/>
          <w:b w:val="0"/>
          <w:sz w:val="40"/>
          <w:szCs w:val="40"/>
        </w:rPr>
        <w:t xml:space="preserve">уничтожению </w:t>
      </w:r>
      <w:r w:rsidRPr="0036306E">
        <w:rPr>
          <w:rStyle w:val="FontStyle42"/>
          <w:sz w:val="40"/>
          <w:szCs w:val="40"/>
        </w:rPr>
        <w:t>(согласно приложению № 2).</w:t>
      </w:r>
    </w:p>
    <w:p w:rsidR="00F91BB2" w:rsidRPr="0036306E" w:rsidRDefault="00F91BB2" w:rsidP="00F91BB2">
      <w:pPr>
        <w:pStyle w:val="Style25"/>
        <w:widowControl/>
        <w:tabs>
          <w:tab w:val="left" w:pos="1426"/>
        </w:tabs>
        <w:spacing w:before="67"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 xml:space="preserve">17. </w:t>
      </w:r>
      <w:proofErr w:type="gramStart"/>
      <w:r w:rsidRPr="0036306E">
        <w:rPr>
          <w:rStyle w:val="FontStyle42"/>
          <w:sz w:val="40"/>
          <w:szCs w:val="40"/>
        </w:rPr>
        <w:t xml:space="preserve">Временное хранение пищевых отходов на объекте общественного питания, при наличии холода, не должно превышать 24 часа, продукты, непригодные к пище (с истекшим сроком годности, без наличия маркировочных ярлыков, с признаками порчи и т.д.), без нарушения  целостности потребительской упаковки, на объектах могут храниться в </w:t>
      </w:r>
      <w:r w:rsidRPr="0036306E">
        <w:rPr>
          <w:rStyle w:val="FontStyle40"/>
          <w:sz w:val="40"/>
          <w:szCs w:val="40"/>
        </w:rPr>
        <w:t xml:space="preserve"> </w:t>
      </w:r>
      <w:r w:rsidRPr="0036306E">
        <w:rPr>
          <w:rStyle w:val="FontStyle42"/>
          <w:sz w:val="40"/>
          <w:szCs w:val="40"/>
        </w:rPr>
        <w:t xml:space="preserve">специально выделенном от других товаров месте не более 15 дней, за </w:t>
      </w:r>
      <w:r w:rsidRPr="0036306E">
        <w:rPr>
          <w:rStyle w:val="FontStyle40"/>
          <w:sz w:val="40"/>
          <w:szCs w:val="40"/>
        </w:rPr>
        <w:t xml:space="preserve"> </w:t>
      </w:r>
      <w:r w:rsidRPr="0036306E">
        <w:rPr>
          <w:rStyle w:val="FontStyle42"/>
          <w:sz w:val="40"/>
          <w:szCs w:val="40"/>
        </w:rPr>
        <w:t>искл</w:t>
      </w:r>
      <w:r>
        <w:rPr>
          <w:rStyle w:val="FontStyle42"/>
          <w:sz w:val="40"/>
          <w:szCs w:val="40"/>
        </w:rPr>
        <w:t>ючением скоропортящихся товаров.</w:t>
      </w:r>
      <w:proofErr w:type="gramEnd"/>
    </w:p>
    <w:p w:rsidR="00F91BB2" w:rsidRPr="0036306E" w:rsidRDefault="00F91BB2" w:rsidP="00F91BB2">
      <w:pPr>
        <w:pStyle w:val="Style25"/>
        <w:widowControl/>
        <w:tabs>
          <w:tab w:val="left" w:pos="1426"/>
        </w:tabs>
        <w:spacing w:before="67" w:line="240" w:lineRule="auto"/>
        <w:ind w:firstLine="851"/>
        <w:rPr>
          <w:rStyle w:val="FontStyle42"/>
          <w:sz w:val="40"/>
          <w:szCs w:val="40"/>
        </w:rPr>
      </w:pPr>
    </w:p>
    <w:p w:rsidR="00F91BB2" w:rsidRDefault="00F91BB2" w:rsidP="00F91BB2">
      <w:pPr>
        <w:pStyle w:val="Style15"/>
        <w:widowControl/>
        <w:spacing w:before="106" w:line="240" w:lineRule="auto"/>
        <w:ind w:firstLine="851"/>
        <w:jc w:val="center"/>
        <w:rPr>
          <w:rStyle w:val="FontStyle42"/>
          <w:sz w:val="40"/>
          <w:szCs w:val="40"/>
        </w:rPr>
      </w:pPr>
    </w:p>
    <w:p w:rsidR="00F91BB2" w:rsidRDefault="00F91BB2" w:rsidP="00F91BB2">
      <w:pPr>
        <w:pStyle w:val="Style15"/>
        <w:widowControl/>
        <w:spacing w:before="106" w:line="240" w:lineRule="auto"/>
        <w:ind w:firstLine="851"/>
        <w:jc w:val="center"/>
        <w:rPr>
          <w:rStyle w:val="FontStyle42"/>
          <w:sz w:val="40"/>
          <w:szCs w:val="40"/>
        </w:rPr>
      </w:pPr>
    </w:p>
    <w:p w:rsidR="00F91BB2" w:rsidRPr="0036306E" w:rsidRDefault="00F91BB2" w:rsidP="00F91BB2">
      <w:pPr>
        <w:pStyle w:val="Style15"/>
        <w:widowControl/>
        <w:spacing w:before="106" w:line="240" w:lineRule="auto"/>
        <w:ind w:firstLine="851"/>
        <w:jc w:val="center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lastRenderedPageBreak/>
        <w:t>ГЛАВА 4</w:t>
      </w:r>
    </w:p>
    <w:p w:rsidR="00F91BB2" w:rsidRPr="0036306E" w:rsidRDefault="00F91BB2" w:rsidP="00F91BB2">
      <w:pPr>
        <w:pStyle w:val="Style15"/>
        <w:widowControl/>
        <w:spacing w:before="106" w:line="240" w:lineRule="auto"/>
        <w:ind w:firstLine="851"/>
        <w:jc w:val="center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ДЕНАТУРАЦИЯ, ТРАНСПОРТИРОВКА, УНИЧТОЖЕНИЕ ПИЩЕВЫХ ОТХОДОВ</w:t>
      </w:r>
    </w:p>
    <w:p w:rsidR="00F91BB2" w:rsidRPr="0036306E" w:rsidRDefault="00F91BB2" w:rsidP="00F91BB2">
      <w:pPr>
        <w:pStyle w:val="Style15"/>
        <w:widowControl/>
        <w:spacing w:line="240" w:lineRule="auto"/>
        <w:ind w:firstLine="851"/>
        <w:rPr>
          <w:sz w:val="40"/>
          <w:szCs w:val="40"/>
        </w:rPr>
      </w:pPr>
    </w:p>
    <w:p w:rsidR="00F91BB2" w:rsidRPr="0036306E" w:rsidRDefault="00F91BB2" w:rsidP="00F91BB2">
      <w:pPr>
        <w:pStyle w:val="Style38"/>
        <w:widowControl/>
        <w:tabs>
          <w:tab w:val="left" w:pos="1536"/>
        </w:tabs>
        <w:spacing w:line="240" w:lineRule="auto"/>
        <w:ind w:left="864" w:firstLine="0"/>
        <w:jc w:val="left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18.</w:t>
      </w:r>
      <w:r w:rsidRPr="0036306E">
        <w:rPr>
          <w:rStyle w:val="FontStyle42"/>
          <w:sz w:val="40"/>
          <w:szCs w:val="40"/>
        </w:rPr>
        <w:tab/>
        <w:t>Собранные пищевые отходы подлежат денатурации.</w:t>
      </w:r>
    </w:p>
    <w:p w:rsidR="00F91BB2" w:rsidRPr="0036306E" w:rsidRDefault="00F91BB2" w:rsidP="00F91BB2">
      <w:pPr>
        <w:pStyle w:val="Style38"/>
        <w:widowControl/>
        <w:spacing w:line="240" w:lineRule="auto"/>
        <w:rPr>
          <w:sz w:val="40"/>
          <w:szCs w:val="40"/>
        </w:rPr>
      </w:pPr>
    </w:p>
    <w:p w:rsidR="00F91BB2" w:rsidRPr="0036306E" w:rsidRDefault="00F91BB2" w:rsidP="00F91BB2">
      <w:pPr>
        <w:pStyle w:val="Style38"/>
        <w:widowControl/>
        <w:tabs>
          <w:tab w:val="left" w:pos="1522"/>
        </w:tabs>
        <w:spacing w:line="240" w:lineRule="auto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19.</w:t>
      </w:r>
      <w:r w:rsidRPr="0036306E">
        <w:rPr>
          <w:rStyle w:val="FontStyle42"/>
          <w:sz w:val="40"/>
          <w:szCs w:val="40"/>
        </w:rPr>
        <w:tab/>
        <w:t>Денатурация осуществляется средствами дезинфекции, разрешенными к применению в порядке, установленном, законодательством Республики Беларусь, в соответствии с инструкцией по их применению. Денатурация должна осуществляться в помещении временного хранения пищевых отходов либо в помещениях моечных или в специально</w:t>
      </w:r>
      <w:r w:rsidRPr="0036306E">
        <w:rPr>
          <w:rStyle w:val="FontStyle40"/>
          <w:sz w:val="40"/>
          <w:szCs w:val="40"/>
        </w:rPr>
        <w:t xml:space="preserve"> </w:t>
      </w:r>
      <w:r w:rsidRPr="0036306E">
        <w:rPr>
          <w:rStyle w:val="FontStyle42"/>
          <w:sz w:val="40"/>
          <w:szCs w:val="40"/>
        </w:rPr>
        <w:t>выделенных местах и участках.</w:t>
      </w:r>
    </w:p>
    <w:p w:rsidR="00F91BB2" w:rsidRPr="0036306E" w:rsidRDefault="00F91BB2" w:rsidP="00F91BB2">
      <w:pPr>
        <w:pStyle w:val="Style9"/>
        <w:widowControl/>
        <w:spacing w:line="240" w:lineRule="auto"/>
        <w:rPr>
          <w:sz w:val="40"/>
          <w:szCs w:val="40"/>
        </w:rPr>
      </w:pPr>
    </w:p>
    <w:p w:rsidR="00F91BB2" w:rsidRPr="0036306E" w:rsidRDefault="00F91BB2" w:rsidP="00F91BB2">
      <w:pPr>
        <w:pStyle w:val="Style9"/>
        <w:widowControl/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20. Запрещается использование пищевых отходов для кормления  сельскохозяйственных животных и птицы.</w:t>
      </w:r>
    </w:p>
    <w:p w:rsidR="00F91BB2" w:rsidRPr="0036306E" w:rsidRDefault="00F91BB2" w:rsidP="00F91BB2">
      <w:pPr>
        <w:pStyle w:val="Style9"/>
        <w:widowControl/>
        <w:spacing w:line="240" w:lineRule="auto"/>
        <w:ind w:firstLine="851"/>
        <w:rPr>
          <w:rStyle w:val="FontStyle42"/>
          <w:sz w:val="40"/>
          <w:szCs w:val="40"/>
        </w:rPr>
      </w:pPr>
    </w:p>
    <w:p w:rsidR="00F91BB2" w:rsidRDefault="00F91BB2" w:rsidP="00F91BB2">
      <w:pPr>
        <w:pStyle w:val="Style9"/>
        <w:widowControl/>
        <w:spacing w:line="240" w:lineRule="auto"/>
        <w:ind w:firstLine="851"/>
        <w:rPr>
          <w:rStyle w:val="FontStyle42"/>
          <w:sz w:val="40"/>
          <w:szCs w:val="40"/>
        </w:rPr>
      </w:pPr>
      <w:r>
        <w:rPr>
          <w:rStyle w:val="FontStyle42"/>
          <w:sz w:val="40"/>
          <w:szCs w:val="40"/>
        </w:rPr>
        <w:t xml:space="preserve">21. </w:t>
      </w:r>
      <w:r w:rsidRPr="0036306E">
        <w:rPr>
          <w:rStyle w:val="FontStyle42"/>
          <w:sz w:val="40"/>
          <w:szCs w:val="40"/>
        </w:rPr>
        <w:t>Запрещается реализация пищевых отходов населению и субъектам хозяйствования.</w:t>
      </w:r>
    </w:p>
    <w:p w:rsidR="00F91BB2" w:rsidRPr="0036306E" w:rsidRDefault="00F91BB2" w:rsidP="00F91BB2">
      <w:pPr>
        <w:pStyle w:val="Style9"/>
        <w:widowControl/>
        <w:spacing w:line="240" w:lineRule="auto"/>
        <w:ind w:firstLine="851"/>
        <w:rPr>
          <w:rStyle w:val="FontStyle42"/>
          <w:sz w:val="40"/>
          <w:szCs w:val="40"/>
        </w:rPr>
      </w:pPr>
    </w:p>
    <w:p w:rsidR="00F91BB2" w:rsidRPr="0036306E" w:rsidRDefault="00F91BB2" w:rsidP="00F91BB2">
      <w:pPr>
        <w:pStyle w:val="Style25"/>
        <w:widowControl/>
        <w:tabs>
          <w:tab w:val="left" w:pos="1416"/>
        </w:tabs>
        <w:spacing w:line="240" w:lineRule="auto"/>
        <w:ind w:firstLine="715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22.</w:t>
      </w:r>
      <w:r w:rsidRPr="0036306E">
        <w:rPr>
          <w:rStyle w:val="FontStyle42"/>
          <w:sz w:val="40"/>
          <w:szCs w:val="40"/>
        </w:rPr>
        <w:tab/>
        <w:t>После проведения денатурации и при отсутствии возможности отдельного вывоза на полигон ТКО, пищевые отходы выбрасываются (собираются) в контейнер для ТКО в плотно закрытых полимерных пакетах (мешках);</w:t>
      </w:r>
    </w:p>
    <w:p w:rsidR="00F91BB2" w:rsidRPr="0036306E" w:rsidRDefault="00F91BB2" w:rsidP="00F91BB2">
      <w:pPr>
        <w:pStyle w:val="Style25"/>
        <w:widowControl/>
        <w:tabs>
          <w:tab w:val="left" w:pos="1416"/>
        </w:tabs>
        <w:spacing w:line="240" w:lineRule="auto"/>
        <w:ind w:firstLine="715"/>
        <w:rPr>
          <w:rStyle w:val="FontStyle42"/>
          <w:sz w:val="40"/>
          <w:szCs w:val="40"/>
        </w:rPr>
      </w:pPr>
    </w:p>
    <w:p w:rsidR="00F91BB2" w:rsidRPr="0036306E" w:rsidRDefault="00F91BB2" w:rsidP="00F91BB2">
      <w:pPr>
        <w:pStyle w:val="Style25"/>
        <w:widowControl/>
        <w:tabs>
          <w:tab w:val="left" w:pos="1416"/>
        </w:tabs>
        <w:spacing w:line="240" w:lineRule="auto"/>
        <w:ind w:firstLine="715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23.</w:t>
      </w:r>
      <w:r w:rsidRPr="0036306E">
        <w:rPr>
          <w:rStyle w:val="FontStyle42"/>
          <w:sz w:val="40"/>
          <w:szCs w:val="40"/>
        </w:rPr>
        <w:tab/>
      </w:r>
      <w:proofErr w:type="gramStart"/>
      <w:r w:rsidRPr="0036306E">
        <w:rPr>
          <w:rStyle w:val="FontStyle42"/>
          <w:sz w:val="40"/>
          <w:szCs w:val="40"/>
        </w:rPr>
        <w:t>Контейнеры для сбора ТКО, в которые помещаются денатурированные пищевые отходы, должны быть промаркированы, оборудованы крышками, устойчивы к протеканию, а также подвергаться дезинфекции по мере необходимости, но не реже 2-х раз в месяц с апреля по октябрь и 1 раз в месяц с ноября по апрель;</w:t>
      </w:r>
      <w:proofErr w:type="gramEnd"/>
    </w:p>
    <w:p w:rsidR="00F91BB2" w:rsidRPr="0036306E" w:rsidRDefault="00F91BB2" w:rsidP="00F91BB2">
      <w:pPr>
        <w:pStyle w:val="Style25"/>
        <w:widowControl/>
        <w:spacing w:line="240" w:lineRule="auto"/>
        <w:ind w:firstLine="715"/>
        <w:rPr>
          <w:sz w:val="40"/>
          <w:szCs w:val="40"/>
        </w:rPr>
      </w:pPr>
    </w:p>
    <w:p w:rsidR="00F91BB2" w:rsidRPr="0036306E" w:rsidRDefault="00F91BB2" w:rsidP="00F91BB2">
      <w:pPr>
        <w:pStyle w:val="Style9"/>
        <w:widowControl/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>24.</w:t>
      </w:r>
      <w:r w:rsidRPr="0036306E">
        <w:rPr>
          <w:rStyle w:val="FontStyle42"/>
          <w:sz w:val="40"/>
          <w:szCs w:val="40"/>
        </w:rPr>
        <w:tab/>
        <w:t>Вывоз на полигоны ТКО денатурированных пищевых отходов должен осуществляться специально предназначенным для этой цели транспортным средством или специализированным автотранспортом на основании договора с предприятием, осуществляющим вывоз и уничтожение отходов;</w:t>
      </w:r>
    </w:p>
    <w:p w:rsidR="00F91BB2" w:rsidRDefault="00F91BB2" w:rsidP="00F91BB2">
      <w:pPr>
        <w:pStyle w:val="Style9"/>
        <w:widowControl/>
        <w:spacing w:line="240" w:lineRule="auto"/>
        <w:ind w:firstLine="851"/>
        <w:rPr>
          <w:rStyle w:val="FontStyle42"/>
          <w:sz w:val="40"/>
          <w:szCs w:val="40"/>
        </w:rPr>
      </w:pPr>
    </w:p>
    <w:p w:rsidR="00F91BB2" w:rsidRPr="0036306E" w:rsidRDefault="00F91BB2" w:rsidP="00F91BB2">
      <w:pPr>
        <w:pStyle w:val="Style9"/>
        <w:widowControl/>
        <w:spacing w:line="240" w:lineRule="auto"/>
        <w:ind w:firstLine="851"/>
        <w:rPr>
          <w:rStyle w:val="FontStyle42"/>
          <w:sz w:val="40"/>
          <w:szCs w:val="40"/>
        </w:rPr>
      </w:pPr>
      <w:r w:rsidRPr="0036306E">
        <w:rPr>
          <w:rStyle w:val="FontStyle42"/>
          <w:sz w:val="40"/>
          <w:szCs w:val="40"/>
        </w:rPr>
        <w:t xml:space="preserve">25. Уничтожение денатурированных пищевых отходов проводится на полигонах ТКО, определенными  </w:t>
      </w:r>
      <w:r>
        <w:rPr>
          <w:rStyle w:val="FontStyle42"/>
          <w:sz w:val="40"/>
          <w:szCs w:val="40"/>
        </w:rPr>
        <w:t>м</w:t>
      </w:r>
      <w:r w:rsidRPr="0036306E">
        <w:rPr>
          <w:rStyle w:val="FontStyle42"/>
          <w:sz w:val="40"/>
          <w:szCs w:val="40"/>
        </w:rPr>
        <w:t>естными исполнительными и распорядительными органами.</w:t>
      </w:r>
    </w:p>
    <w:p w:rsidR="00F91BB2" w:rsidRDefault="00F91BB2" w:rsidP="00F91BB2">
      <w:pPr>
        <w:pStyle w:val="Style15"/>
        <w:widowControl/>
        <w:spacing w:line="240" w:lineRule="auto"/>
        <w:ind w:firstLine="0"/>
        <w:jc w:val="left"/>
        <w:rPr>
          <w:rStyle w:val="FontStyle42"/>
        </w:rPr>
      </w:pPr>
    </w:p>
    <w:p w:rsidR="00F91BB2" w:rsidRPr="00530D80" w:rsidRDefault="00F91BB2" w:rsidP="00F91BB2">
      <w:pPr>
        <w:pStyle w:val="Style25"/>
        <w:widowControl/>
        <w:tabs>
          <w:tab w:val="left" w:pos="1426"/>
        </w:tabs>
        <w:spacing w:before="67" w:line="240" w:lineRule="auto"/>
        <w:ind w:firstLine="851"/>
        <w:rPr>
          <w:rStyle w:val="FontStyle42"/>
          <w:sz w:val="30"/>
          <w:szCs w:val="30"/>
        </w:rPr>
      </w:pPr>
    </w:p>
    <w:p w:rsidR="00F91BB2" w:rsidRPr="00530D80" w:rsidRDefault="00F91BB2" w:rsidP="00F91BB2">
      <w:pPr>
        <w:pStyle w:val="Style25"/>
        <w:widowControl/>
        <w:tabs>
          <w:tab w:val="left" w:pos="1426"/>
        </w:tabs>
        <w:spacing w:before="67" w:line="240" w:lineRule="auto"/>
        <w:ind w:firstLine="851"/>
        <w:rPr>
          <w:rStyle w:val="FontStyle42"/>
          <w:sz w:val="30"/>
          <w:szCs w:val="30"/>
        </w:rPr>
        <w:sectPr w:rsidR="00F91BB2" w:rsidRPr="00530D80" w:rsidSect="00D4194F">
          <w:type w:val="continuous"/>
          <w:pgSz w:w="16837" w:h="23810"/>
          <w:pgMar w:top="1135" w:right="677" w:bottom="1134" w:left="1418" w:header="720" w:footer="720" w:gutter="0"/>
          <w:cols w:space="60"/>
          <w:noEndnote/>
        </w:sectPr>
      </w:pPr>
    </w:p>
    <w:p w:rsidR="00F91BB2" w:rsidRPr="00A7204B" w:rsidRDefault="00F91BB2" w:rsidP="00F91BB2">
      <w:pPr>
        <w:pStyle w:val="Style32"/>
        <w:widowControl/>
        <w:tabs>
          <w:tab w:val="left" w:pos="9072"/>
        </w:tabs>
        <w:ind w:firstLine="851"/>
        <w:jc w:val="both"/>
        <w:rPr>
          <w:rStyle w:val="FontStyle59"/>
          <w:sz w:val="40"/>
          <w:szCs w:val="40"/>
        </w:rPr>
      </w:pPr>
      <w:r>
        <w:rPr>
          <w:rStyle w:val="FontStyle59"/>
        </w:rPr>
        <w:lastRenderedPageBreak/>
        <w:tab/>
      </w:r>
      <w:r w:rsidRPr="00A7204B">
        <w:rPr>
          <w:rStyle w:val="FontStyle59"/>
          <w:sz w:val="40"/>
          <w:szCs w:val="40"/>
        </w:rPr>
        <w:t>ПРИЛОЖЕНИЕ 1</w:t>
      </w:r>
    </w:p>
    <w:p w:rsidR="00F91BB2" w:rsidRPr="00D47ED0" w:rsidRDefault="00F91BB2" w:rsidP="00F91BB2">
      <w:pPr>
        <w:pStyle w:val="Style37"/>
        <w:widowControl/>
        <w:spacing w:line="240" w:lineRule="auto"/>
        <w:ind w:firstLine="851"/>
        <w:rPr>
          <w:rStyle w:val="FontStyle61"/>
          <w:b w:val="0"/>
          <w:sz w:val="40"/>
          <w:szCs w:val="40"/>
        </w:rPr>
      </w:pPr>
      <w:r>
        <w:rPr>
          <w:rStyle w:val="FontStyle61"/>
          <w:sz w:val="30"/>
          <w:szCs w:val="30"/>
        </w:rPr>
        <w:t xml:space="preserve">                                                                </w:t>
      </w:r>
      <w:r w:rsidRPr="00D47ED0">
        <w:rPr>
          <w:rStyle w:val="FontStyle61"/>
          <w:b w:val="0"/>
          <w:sz w:val="40"/>
          <w:szCs w:val="40"/>
        </w:rPr>
        <w:t>к инструкции по организации сбора,</w:t>
      </w:r>
    </w:p>
    <w:p w:rsidR="00F91BB2" w:rsidRPr="00D47ED0" w:rsidRDefault="00F91BB2" w:rsidP="00F91BB2">
      <w:pPr>
        <w:pStyle w:val="Style37"/>
        <w:widowControl/>
        <w:spacing w:line="240" w:lineRule="auto"/>
        <w:ind w:firstLine="851"/>
        <w:rPr>
          <w:rStyle w:val="FontStyle61"/>
          <w:b w:val="0"/>
          <w:sz w:val="40"/>
          <w:szCs w:val="40"/>
        </w:rPr>
      </w:pPr>
      <w:r w:rsidRPr="00D47ED0">
        <w:rPr>
          <w:rStyle w:val="FontStyle61"/>
          <w:b w:val="0"/>
          <w:sz w:val="40"/>
          <w:szCs w:val="40"/>
        </w:rPr>
        <w:t xml:space="preserve">                    </w:t>
      </w:r>
      <w:r>
        <w:rPr>
          <w:rStyle w:val="FontStyle61"/>
          <w:b w:val="0"/>
          <w:sz w:val="40"/>
          <w:szCs w:val="40"/>
        </w:rPr>
        <w:t xml:space="preserve">                               </w:t>
      </w:r>
      <w:r w:rsidRPr="00D47ED0">
        <w:rPr>
          <w:rStyle w:val="FontStyle61"/>
          <w:b w:val="0"/>
          <w:sz w:val="40"/>
          <w:szCs w:val="40"/>
        </w:rPr>
        <w:t>хранения, учета, транспортировки</w:t>
      </w:r>
    </w:p>
    <w:p w:rsidR="00F91BB2" w:rsidRPr="00D47ED0" w:rsidRDefault="00F91BB2" w:rsidP="00F91BB2">
      <w:pPr>
        <w:pStyle w:val="Style37"/>
        <w:widowControl/>
        <w:spacing w:line="240" w:lineRule="auto"/>
        <w:ind w:firstLine="851"/>
        <w:rPr>
          <w:rStyle w:val="FontStyle61"/>
          <w:b w:val="0"/>
          <w:sz w:val="40"/>
          <w:szCs w:val="40"/>
        </w:rPr>
      </w:pPr>
      <w:r w:rsidRPr="00D47ED0">
        <w:rPr>
          <w:rStyle w:val="FontStyle61"/>
          <w:b w:val="0"/>
          <w:sz w:val="40"/>
          <w:szCs w:val="40"/>
        </w:rPr>
        <w:t xml:space="preserve">                    </w:t>
      </w:r>
      <w:r>
        <w:rPr>
          <w:rStyle w:val="FontStyle61"/>
          <w:b w:val="0"/>
          <w:sz w:val="40"/>
          <w:szCs w:val="40"/>
        </w:rPr>
        <w:t xml:space="preserve">                               </w:t>
      </w:r>
      <w:r w:rsidRPr="00D47ED0">
        <w:rPr>
          <w:rStyle w:val="FontStyle61"/>
          <w:b w:val="0"/>
          <w:sz w:val="40"/>
          <w:szCs w:val="40"/>
        </w:rPr>
        <w:t>и уничтожения пищевых отходов</w:t>
      </w:r>
    </w:p>
    <w:p w:rsidR="00F91BB2" w:rsidRPr="00631F9C" w:rsidRDefault="00F91BB2" w:rsidP="00F91BB2">
      <w:pPr>
        <w:pStyle w:val="Style37"/>
        <w:widowControl/>
        <w:spacing w:line="240" w:lineRule="auto"/>
        <w:ind w:firstLine="851"/>
        <w:rPr>
          <w:rStyle w:val="FontStyle61"/>
          <w:b w:val="0"/>
          <w:sz w:val="30"/>
          <w:szCs w:val="30"/>
        </w:rPr>
      </w:pPr>
      <w:r w:rsidRPr="00631F9C">
        <w:rPr>
          <w:rStyle w:val="FontStyle61"/>
          <w:b w:val="0"/>
          <w:sz w:val="30"/>
          <w:szCs w:val="30"/>
        </w:rPr>
        <w:t xml:space="preserve">                                                                     </w:t>
      </w:r>
      <w:r>
        <w:rPr>
          <w:rStyle w:val="FontStyle61"/>
          <w:b w:val="0"/>
          <w:sz w:val="30"/>
          <w:szCs w:val="30"/>
        </w:rPr>
        <w:t xml:space="preserve">     </w:t>
      </w:r>
      <w:r w:rsidRPr="00631F9C">
        <w:rPr>
          <w:rStyle w:val="FontStyle61"/>
          <w:b w:val="0"/>
          <w:sz w:val="30"/>
          <w:szCs w:val="30"/>
        </w:rPr>
        <w:t xml:space="preserve">     </w:t>
      </w:r>
    </w:p>
    <w:p w:rsidR="00F91BB2" w:rsidRDefault="00F91BB2" w:rsidP="00F91BB2">
      <w:pPr>
        <w:pStyle w:val="Style32"/>
        <w:widowControl/>
        <w:spacing w:before="48"/>
        <w:ind w:right="6053" w:firstLine="851"/>
        <w:rPr>
          <w:rStyle w:val="FontStyle59"/>
        </w:rPr>
      </w:pPr>
    </w:p>
    <w:p w:rsidR="00F91BB2" w:rsidRPr="001A6325" w:rsidRDefault="00F91BB2" w:rsidP="00F91BB2">
      <w:pPr>
        <w:pStyle w:val="Style32"/>
        <w:widowControl/>
        <w:spacing w:before="48"/>
        <w:ind w:right="6053" w:firstLine="851"/>
        <w:rPr>
          <w:rStyle w:val="FontStyle59"/>
          <w:sz w:val="40"/>
          <w:szCs w:val="40"/>
        </w:rPr>
      </w:pPr>
      <w:r>
        <w:rPr>
          <w:rStyle w:val="FontStyle59"/>
          <w:sz w:val="40"/>
          <w:szCs w:val="40"/>
        </w:rPr>
        <w:t xml:space="preserve">                                    </w:t>
      </w:r>
      <w:r w:rsidRPr="001A6325">
        <w:rPr>
          <w:rStyle w:val="FontStyle59"/>
          <w:sz w:val="40"/>
          <w:szCs w:val="40"/>
        </w:rPr>
        <w:t>ЖУРНАЛ</w:t>
      </w:r>
    </w:p>
    <w:p w:rsidR="00F91BB2" w:rsidRPr="001A6325" w:rsidRDefault="00F91BB2" w:rsidP="00F91BB2">
      <w:pPr>
        <w:pStyle w:val="Style32"/>
        <w:widowControl/>
        <w:spacing w:before="48"/>
        <w:ind w:right="-137" w:firstLine="851"/>
        <w:rPr>
          <w:rStyle w:val="FontStyle59"/>
          <w:sz w:val="40"/>
          <w:szCs w:val="40"/>
        </w:rPr>
      </w:pPr>
      <w:r w:rsidRPr="001A6325">
        <w:rPr>
          <w:rStyle w:val="FontStyle59"/>
          <w:sz w:val="40"/>
          <w:szCs w:val="40"/>
        </w:rPr>
        <w:t>учета пищевых отходов</w:t>
      </w:r>
    </w:p>
    <w:p w:rsidR="00F91BB2" w:rsidRPr="001A6325" w:rsidRDefault="00F91BB2" w:rsidP="00F91BB2">
      <w:pPr>
        <w:pStyle w:val="Style22"/>
        <w:widowControl/>
        <w:ind w:firstLine="851"/>
        <w:jc w:val="center"/>
        <w:rPr>
          <w:sz w:val="40"/>
          <w:szCs w:val="40"/>
        </w:rPr>
      </w:pPr>
    </w:p>
    <w:p w:rsidR="00F91BB2" w:rsidRPr="001A6325" w:rsidRDefault="00F91BB2" w:rsidP="00F91BB2">
      <w:pPr>
        <w:pStyle w:val="Style22"/>
        <w:widowControl/>
        <w:pBdr>
          <w:bottom w:val="single" w:sz="12" w:space="1" w:color="auto"/>
        </w:pBdr>
        <w:ind w:firstLine="851"/>
        <w:jc w:val="center"/>
        <w:rPr>
          <w:rStyle w:val="FontStyle55"/>
          <w:b w:val="0"/>
          <w:sz w:val="28"/>
          <w:szCs w:val="28"/>
        </w:rPr>
      </w:pPr>
      <w:r w:rsidRPr="001A6325">
        <w:rPr>
          <w:rStyle w:val="FontStyle55"/>
          <w:b w:val="0"/>
          <w:sz w:val="28"/>
          <w:szCs w:val="28"/>
        </w:rPr>
        <w:t>наименование организации</w:t>
      </w:r>
    </w:p>
    <w:p w:rsidR="00F91BB2" w:rsidRPr="001A6325" w:rsidRDefault="00F91BB2" w:rsidP="00F91BB2">
      <w:pPr>
        <w:pStyle w:val="Style22"/>
        <w:widowControl/>
        <w:ind w:firstLine="851"/>
        <w:jc w:val="center"/>
        <w:rPr>
          <w:rStyle w:val="FontStyle55"/>
          <w:b w:val="0"/>
          <w:sz w:val="40"/>
          <w:szCs w:val="40"/>
        </w:rPr>
      </w:pPr>
    </w:p>
    <w:p w:rsidR="00F91BB2" w:rsidRPr="00530D80" w:rsidRDefault="00F91BB2" w:rsidP="00F91BB2">
      <w:pPr>
        <w:widowControl/>
        <w:ind w:firstLine="851"/>
        <w:rPr>
          <w:sz w:val="30"/>
          <w:szCs w:val="3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1301"/>
        <w:gridCol w:w="3427"/>
        <w:gridCol w:w="2290"/>
        <w:gridCol w:w="3850"/>
        <w:gridCol w:w="3595"/>
      </w:tblGrid>
      <w:tr w:rsidR="00F91BB2" w:rsidRPr="00D627CC" w:rsidTr="00E3168F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28"/>
              <w:widowControl/>
              <w:spacing w:line="240" w:lineRule="auto"/>
              <w:ind w:firstLine="851"/>
              <w:jc w:val="center"/>
              <w:rPr>
                <w:rStyle w:val="FontStyle59"/>
              </w:rPr>
            </w:pPr>
            <w:proofErr w:type="spellStart"/>
            <w:r w:rsidRPr="00D627CC">
              <w:rPr>
                <w:rStyle w:val="FontStyle59"/>
              </w:rPr>
              <w:t>п№</w:t>
            </w:r>
            <w:proofErr w:type="spellEnd"/>
            <w:r w:rsidRPr="00D627CC">
              <w:rPr>
                <w:rStyle w:val="FontStyle59"/>
              </w:rPr>
              <w:t xml:space="preserve"> </w:t>
            </w:r>
            <w:proofErr w:type="spellStart"/>
            <w:proofErr w:type="gramStart"/>
            <w:r w:rsidRPr="00D627CC">
              <w:rPr>
                <w:rStyle w:val="FontStyle59"/>
              </w:rPr>
              <w:t>п</w:t>
            </w:r>
            <w:proofErr w:type="spellEnd"/>
            <w:proofErr w:type="gramEnd"/>
            <w:r w:rsidRPr="00D627CC">
              <w:rPr>
                <w:rStyle w:val="FontStyle59"/>
              </w:rPr>
              <w:t>/</w:t>
            </w:r>
            <w:proofErr w:type="spellStart"/>
            <w:r w:rsidRPr="00D627CC">
              <w:rPr>
                <w:rStyle w:val="FontStyle59"/>
              </w:rPr>
              <w:t>п</w:t>
            </w:r>
            <w:proofErr w:type="spellEnd"/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28"/>
              <w:widowControl/>
              <w:spacing w:line="240" w:lineRule="auto"/>
              <w:jc w:val="center"/>
              <w:rPr>
                <w:rStyle w:val="FontStyle59"/>
              </w:rPr>
            </w:pPr>
            <w:r w:rsidRPr="00D627CC">
              <w:rPr>
                <w:rStyle w:val="FontStyle59"/>
              </w:rPr>
              <w:t>Дата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28"/>
              <w:widowControl/>
              <w:spacing w:line="240" w:lineRule="auto"/>
              <w:jc w:val="center"/>
              <w:rPr>
                <w:rStyle w:val="FontStyle59"/>
              </w:rPr>
            </w:pPr>
            <w:r w:rsidRPr="00D627CC">
              <w:rPr>
                <w:rStyle w:val="FontStyle59"/>
              </w:rPr>
              <w:t>Количество пищевых отходов, (литров)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28"/>
              <w:widowControl/>
              <w:spacing w:line="240" w:lineRule="auto"/>
              <w:jc w:val="center"/>
              <w:rPr>
                <w:rStyle w:val="FontStyle59"/>
              </w:rPr>
            </w:pPr>
            <w:r w:rsidRPr="00D627CC">
              <w:rPr>
                <w:rStyle w:val="FontStyle59"/>
              </w:rPr>
              <w:t>Наименование</w:t>
            </w:r>
          </w:p>
          <w:p w:rsidR="00F91BB2" w:rsidRPr="00D627CC" w:rsidRDefault="00F91BB2" w:rsidP="00E3168F">
            <w:pPr>
              <w:pStyle w:val="Style28"/>
              <w:widowControl/>
              <w:spacing w:line="240" w:lineRule="auto"/>
              <w:jc w:val="center"/>
              <w:rPr>
                <w:rStyle w:val="FontStyle59"/>
              </w:rPr>
            </w:pPr>
            <w:r w:rsidRPr="00D627CC">
              <w:rPr>
                <w:rStyle w:val="FontStyle59"/>
              </w:rPr>
              <w:t>средства дезинфекции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28"/>
              <w:widowControl/>
              <w:spacing w:line="240" w:lineRule="auto"/>
              <w:jc w:val="center"/>
              <w:rPr>
                <w:rStyle w:val="FontStyle59"/>
              </w:rPr>
            </w:pPr>
            <w:r w:rsidRPr="00D627CC">
              <w:rPr>
                <w:rStyle w:val="FontStyle59"/>
              </w:rPr>
              <w:t>Дата, время вывоза для уничтожения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28"/>
              <w:widowControl/>
              <w:spacing w:line="240" w:lineRule="auto"/>
              <w:jc w:val="center"/>
              <w:rPr>
                <w:rStyle w:val="FontStyle59"/>
              </w:rPr>
            </w:pPr>
            <w:r w:rsidRPr="00D627CC">
              <w:rPr>
                <w:rStyle w:val="FontStyle59"/>
              </w:rPr>
              <w:t>Подпись ответственного лица</w:t>
            </w:r>
          </w:p>
        </w:tc>
      </w:tr>
      <w:tr w:rsidR="00F91BB2" w:rsidRPr="00D627CC" w:rsidTr="00E3168F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35"/>
              <w:widowControl/>
              <w:ind w:firstLine="851"/>
              <w:jc w:val="center"/>
              <w:rPr>
                <w:rStyle w:val="FontStyle61"/>
                <w:spacing w:val="30"/>
                <w:sz w:val="30"/>
                <w:szCs w:val="3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</w:tr>
      <w:tr w:rsidR="00F91BB2" w:rsidRPr="00D627CC" w:rsidTr="00E3168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35"/>
              <w:widowControl/>
              <w:ind w:firstLine="851"/>
              <w:jc w:val="center"/>
              <w:rPr>
                <w:rStyle w:val="FontStyle61"/>
                <w:sz w:val="30"/>
                <w:szCs w:val="3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26"/>
              <w:widowControl/>
              <w:tabs>
                <w:tab w:val="left" w:leader="hyphen" w:pos="1229"/>
              </w:tabs>
              <w:ind w:firstLine="851"/>
              <w:jc w:val="center"/>
              <w:rPr>
                <w:rStyle w:val="FontStyle58"/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26"/>
              <w:widowControl/>
              <w:tabs>
                <w:tab w:val="left" w:leader="hyphen" w:pos="1358"/>
                <w:tab w:val="left" w:leader="dot" w:pos="1800"/>
                <w:tab w:val="left" w:leader="dot" w:pos="3298"/>
              </w:tabs>
              <w:ind w:firstLine="851"/>
              <w:rPr>
                <w:rStyle w:val="FontStyle58"/>
                <w:sz w:val="30"/>
                <w:szCs w:val="3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7"/>
              <w:widowControl/>
              <w:tabs>
                <w:tab w:val="left" w:leader="hyphen" w:pos="3053"/>
              </w:tabs>
              <w:ind w:firstLine="851"/>
              <w:rPr>
                <w:rStyle w:val="FontStyle60"/>
                <w:sz w:val="30"/>
                <w:szCs w:val="30"/>
              </w:rPr>
            </w:pPr>
          </w:p>
        </w:tc>
      </w:tr>
      <w:tr w:rsidR="00F91BB2" w:rsidRPr="00D627CC" w:rsidTr="00E3168F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8"/>
              <w:widowControl/>
              <w:ind w:firstLine="851"/>
              <w:jc w:val="center"/>
              <w:rPr>
                <w:rStyle w:val="FontStyle56"/>
                <w:sz w:val="30"/>
                <w:szCs w:val="3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BB2" w:rsidRPr="00D627CC" w:rsidRDefault="00F91BB2" w:rsidP="00E3168F">
            <w:pPr>
              <w:pStyle w:val="Style16"/>
              <w:widowControl/>
              <w:ind w:firstLine="851"/>
              <w:rPr>
                <w:sz w:val="30"/>
                <w:szCs w:val="30"/>
              </w:rPr>
            </w:pPr>
          </w:p>
        </w:tc>
      </w:tr>
    </w:tbl>
    <w:p w:rsidR="00F91BB2" w:rsidRPr="00530D80" w:rsidRDefault="00F91BB2" w:rsidP="00F91BB2">
      <w:pPr>
        <w:widowControl/>
        <w:ind w:firstLine="851"/>
        <w:rPr>
          <w:sz w:val="30"/>
          <w:szCs w:val="30"/>
        </w:rPr>
        <w:sectPr w:rsidR="00F91BB2" w:rsidRPr="00530D80" w:rsidSect="0039473B">
          <w:footerReference w:type="even" r:id="rId6"/>
          <w:footerReference w:type="default" r:id="rId7"/>
          <w:pgSz w:w="16837" w:h="23810"/>
          <w:pgMar w:top="1276" w:right="677" w:bottom="1440" w:left="846" w:header="720" w:footer="720" w:gutter="0"/>
          <w:cols w:space="60"/>
          <w:noEndnote/>
        </w:sectPr>
      </w:pPr>
    </w:p>
    <w:p w:rsidR="00F91BB2" w:rsidRPr="00A7204B" w:rsidRDefault="00F91BB2" w:rsidP="00F91BB2">
      <w:pPr>
        <w:pStyle w:val="Style32"/>
        <w:widowControl/>
        <w:tabs>
          <w:tab w:val="left" w:pos="8789"/>
        </w:tabs>
        <w:ind w:firstLine="851"/>
        <w:jc w:val="both"/>
        <w:rPr>
          <w:rStyle w:val="FontStyle59"/>
          <w:sz w:val="40"/>
          <w:szCs w:val="40"/>
        </w:rPr>
      </w:pPr>
      <w:r>
        <w:rPr>
          <w:rStyle w:val="FontStyle59"/>
        </w:rPr>
        <w:lastRenderedPageBreak/>
        <w:tab/>
      </w:r>
      <w:r w:rsidRPr="00A7204B">
        <w:rPr>
          <w:rStyle w:val="FontStyle59"/>
          <w:sz w:val="40"/>
          <w:szCs w:val="40"/>
        </w:rPr>
        <w:t xml:space="preserve">ПРИЛОЖЕНИЕ </w:t>
      </w:r>
      <w:r>
        <w:rPr>
          <w:rStyle w:val="FontStyle59"/>
          <w:sz w:val="40"/>
          <w:szCs w:val="40"/>
        </w:rPr>
        <w:t>2</w:t>
      </w:r>
    </w:p>
    <w:p w:rsidR="00F91BB2" w:rsidRPr="00D47ED0" w:rsidRDefault="00F91BB2" w:rsidP="00F91BB2">
      <w:pPr>
        <w:pStyle w:val="Style37"/>
        <w:widowControl/>
        <w:spacing w:line="240" w:lineRule="auto"/>
        <w:ind w:firstLine="851"/>
        <w:rPr>
          <w:rStyle w:val="FontStyle61"/>
          <w:b w:val="0"/>
          <w:sz w:val="40"/>
          <w:szCs w:val="40"/>
        </w:rPr>
      </w:pPr>
      <w:r>
        <w:rPr>
          <w:rStyle w:val="FontStyle61"/>
          <w:sz w:val="30"/>
          <w:szCs w:val="30"/>
        </w:rPr>
        <w:t xml:space="preserve">                                                              </w:t>
      </w:r>
      <w:r w:rsidRPr="00D47ED0">
        <w:rPr>
          <w:rStyle w:val="FontStyle61"/>
          <w:b w:val="0"/>
          <w:sz w:val="40"/>
          <w:szCs w:val="40"/>
        </w:rPr>
        <w:t>к инструкции по организации сбора,</w:t>
      </w:r>
    </w:p>
    <w:p w:rsidR="00F91BB2" w:rsidRPr="00D47ED0" w:rsidRDefault="00F91BB2" w:rsidP="00F91BB2">
      <w:pPr>
        <w:pStyle w:val="Style37"/>
        <w:widowControl/>
        <w:spacing w:line="240" w:lineRule="auto"/>
        <w:ind w:firstLine="851"/>
        <w:rPr>
          <w:rStyle w:val="FontStyle61"/>
          <w:b w:val="0"/>
          <w:sz w:val="40"/>
          <w:szCs w:val="40"/>
        </w:rPr>
      </w:pPr>
      <w:r w:rsidRPr="00D47ED0">
        <w:rPr>
          <w:rStyle w:val="FontStyle61"/>
          <w:b w:val="0"/>
          <w:sz w:val="40"/>
          <w:szCs w:val="40"/>
        </w:rPr>
        <w:t xml:space="preserve">                    </w:t>
      </w:r>
      <w:r>
        <w:rPr>
          <w:rStyle w:val="FontStyle61"/>
          <w:b w:val="0"/>
          <w:sz w:val="40"/>
          <w:szCs w:val="40"/>
        </w:rPr>
        <w:t xml:space="preserve">                             </w:t>
      </w:r>
      <w:r w:rsidRPr="00D47ED0">
        <w:rPr>
          <w:rStyle w:val="FontStyle61"/>
          <w:b w:val="0"/>
          <w:sz w:val="40"/>
          <w:szCs w:val="40"/>
        </w:rPr>
        <w:t>хранения, учета, транспортировки</w:t>
      </w:r>
    </w:p>
    <w:p w:rsidR="00F91BB2" w:rsidRPr="00D47ED0" w:rsidRDefault="00F91BB2" w:rsidP="00F91BB2">
      <w:pPr>
        <w:pStyle w:val="Style37"/>
        <w:widowControl/>
        <w:spacing w:line="240" w:lineRule="auto"/>
        <w:ind w:firstLine="851"/>
        <w:rPr>
          <w:rStyle w:val="FontStyle61"/>
          <w:b w:val="0"/>
          <w:sz w:val="40"/>
          <w:szCs w:val="40"/>
        </w:rPr>
      </w:pPr>
      <w:r w:rsidRPr="00D47ED0">
        <w:rPr>
          <w:rStyle w:val="FontStyle61"/>
          <w:b w:val="0"/>
          <w:sz w:val="40"/>
          <w:szCs w:val="40"/>
        </w:rPr>
        <w:t xml:space="preserve">                    </w:t>
      </w:r>
      <w:r>
        <w:rPr>
          <w:rStyle w:val="FontStyle61"/>
          <w:b w:val="0"/>
          <w:sz w:val="40"/>
          <w:szCs w:val="40"/>
        </w:rPr>
        <w:t xml:space="preserve">                             </w:t>
      </w:r>
      <w:r w:rsidRPr="00D47ED0">
        <w:rPr>
          <w:rStyle w:val="FontStyle61"/>
          <w:b w:val="0"/>
          <w:sz w:val="40"/>
          <w:szCs w:val="40"/>
        </w:rPr>
        <w:t>и уничтожения пищевых отходов</w:t>
      </w:r>
    </w:p>
    <w:p w:rsidR="00F91BB2" w:rsidRPr="00631F9C" w:rsidRDefault="00F91BB2" w:rsidP="00F91BB2">
      <w:pPr>
        <w:pStyle w:val="Style37"/>
        <w:widowControl/>
        <w:spacing w:line="240" w:lineRule="auto"/>
        <w:ind w:firstLine="851"/>
        <w:rPr>
          <w:rStyle w:val="FontStyle61"/>
          <w:b w:val="0"/>
          <w:sz w:val="30"/>
          <w:szCs w:val="30"/>
        </w:rPr>
      </w:pPr>
      <w:r w:rsidRPr="00631F9C">
        <w:rPr>
          <w:rStyle w:val="FontStyle61"/>
          <w:b w:val="0"/>
          <w:sz w:val="30"/>
          <w:szCs w:val="30"/>
        </w:rPr>
        <w:t xml:space="preserve">                                                                     </w:t>
      </w:r>
      <w:r>
        <w:rPr>
          <w:rStyle w:val="FontStyle61"/>
          <w:b w:val="0"/>
          <w:sz w:val="30"/>
          <w:szCs w:val="30"/>
        </w:rPr>
        <w:t xml:space="preserve">     </w:t>
      </w:r>
      <w:r w:rsidRPr="00631F9C">
        <w:rPr>
          <w:rStyle w:val="FontStyle61"/>
          <w:b w:val="0"/>
          <w:sz w:val="30"/>
          <w:szCs w:val="30"/>
        </w:rPr>
        <w:t xml:space="preserve">     </w:t>
      </w:r>
    </w:p>
    <w:p w:rsidR="00F91BB2" w:rsidRPr="00530D80" w:rsidRDefault="00F91BB2" w:rsidP="00F91BB2">
      <w:pPr>
        <w:pStyle w:val="Style32"/>
        <w:widowControl/>
        <w:ind w:firstLine="851"/>
        <w:rPr>
          <w:sz w:val="30"/>
          <w:szCs w:val="30"/>
        </w:rPr>
      </w:pPr>
    </w:p>
    <w:p w:rsidR="00F91BB2" w:rsidRPr="00530D80" w:rsidRDefault="00F91BB2" w:rsidP="00F91BB2">
      <w:pPr>
        <w:pStyle w:val="Style32"/>
        <w:widowControl/>
        <w:ind w:firstLine="851"/>
        <w:rPr>
          <w:sz w:val="30"/>
          <w:szCs w:val="30"/>
        </w:rPr>
      </w:pPr>
    </w:p>
    <w:p w:rsidR="00F91BB2" w:rsidRPr="00530D80" w:rsidRDefault="00F91BB2" w:rsidP="00F91BB2">
      <w:pPr>
        <w:pStyle w:val="Style32"/>
        <w:widowControl/>
        <w:ind w:firstLine="851"/>
        <w:rPr>
          <w:sz w:val="30"/>
          <w:szCs w:val="30"/>
        </w:rPr>
      </w:pPr>
    </w:p>
    <w:p w:rsidR="00F91BB2" w:rsidRPr="001A6325" w:rsidRDefault="00F91BB2" w:rsidP="00F91BB2">
      <w:pPr>
        <w:pStyle w:val="Style32"/>
        <w:widowControl/>
        <w:tabs>
          <w:tab w:val="left" w:leader="underscore" w:pos="1344"/>
        </w:tabs>
        <w:ind w:firstLine="851"/>
        <w:rPr>
          <w:rStyle w:val="FontStyle59"/>
          <w:sz w:val="40"/>
          <w:szCs w:val="40"/>
        </w:rPr>
      </w:pPr>
      <w:r w:rsidRPr="001A6325">
        <w:rPr>
          <w:rStyle w:val="FontStyle59"/>
          <w:sz w:val="40"/>
          <w:szCs w:val="40"/>
        </w:rPr>
        <w:t>АКТ №______</w:t>
      </w:r>
    </w:p>
    <w:p w:rsidR="00F91BB2" w:rsidRPr="001A6325" w:rsidRDefault="00F91BB2" w:rsidP="00F91BB2">
      <w:pPr>
        <w:pStyle w:val="Style11"/>
        <w:widowControl/>
        <w:spacing w:before="48"/>
        <w:ind w:firstLine="851"/>
        <w:jc w:val="center"/>
        <w:rPr>
          <w:rStyle w:val="FontStyle42"/>
          <w:sz w:val="40"/>
          <w:szCs w:val="40"/>
        </w:rPr>
      </w:pPr>
      <w:r w:rsidRPr="001A6325">
        <w:rPr>
          <w:rStyle w:val="FontStyle42"/>
          <w:sz w:val="40"/>
          <w:szCs w:val="40"/>
        </w:rPr>
        <w:t>учета пищевых продуктов, изъятых из обращения и подлежащих утилизации, уничтожению</w:t>
      </w:r>
    </w:p>
    <w:p w:rsidR="00F91BB2" w:rsidRDefault="00F91BB2" w:rsidP="00F91BB2">
      <w:pPr>
        <w:pStyle w:val="Style11"/>
        <w:widowControl/>
        <w:spacing w:before="48"/>
        <w:ind w:firstLine="851"/>
        <w:jc w:val="center"/>
        <w:rPr>
          <w:rStyle w:val="FontStyle42"/>
          <w:sz w:val="30"/>
          <w:szCs w:val="30"/>
        </w:rPr>
      </w:pPr>
    </w:p>
    <w:p w:rsidR="00F91BB2" w:rsidRDefault="00F91BB2" w:rsidP="00F91BB2">
      <w:pPr>
        <w:pStyle w:val="Style11"/>
        <w:widowControl/>
        <w:spacing w:before="48"/>
        <w:ind w:firstLine="851"/>
        <w:jc w:val="center"/>
        <w:rPr>
          <w:rStyle w:val="FontStyle42"/>
          <w:sz w:val="30"/>
          <w:szCs w:val="30"/>
        </w:rPr>
      </w:pPr>
    </w:p>
    <w:p w:rsidR="00F91BB2" w:rsidRPr="00530D80" w:rsidRDefault="00F91BB2" w:rsidP="00F91BB2">
      <w:pPr>
        <w:pStyle w:val="Style11"/>
        <w:widowControl/>
        <w:spacing w:before="48"/>
        <w:ind w:firstLine="851"/>
        <w:jc w:val="center"/>
        <w:rPr>
          <w:rStyle w:val="FontStyle42"/>
          <w:sz w:val="30"/>
          <w:szCs w:val="30"/>
        </w:rPr>
      </w:pPr>
    </w:p>
    <w:p w:rsidR="00F91BB2" w:rsidRPr="004106E3" w:rsidRDefault="00F91BB2" w:rsidP="00F91BB2">
      <w:pPr>
        <w:pStyle w:val="Style37"/>
        <w:widowControl/>
        <w:tabs>
          <w:tab w:val="left" w:leader="underscore" w:pos="13771"/>
        </w:tabs>
        <w:spacing w:before="77" w:line="240" w:lineRule="auto"/>
        <w:ind w:firstLine="851"/>
        <w:rPr>
          <w:rStyle w:val="FontStyle61"/>
          <w:b w:val="0"/>
          <w:sz w:val="30"/>
          <w:szCs w:val="30"/>
        </w:rPr>
      </w:pPr>
      <w:r w:rsidRPr="004106E3">
        <w:rPr>
          <w:rStyle w:val="FontStyle61"/>
          <w:b w:val="0"/>
          <w:sz w:val="30"/>
          <w:szCs w:val="30"/>
        </w:rPr>
        <w:t>Дата, время составления акта</w:t>
      </w:r>
      <w:r w:rsidRPr="004106E3">
        <w:rPr>
          <w:rStyle w:val="FontStyle61"/>
          <w:b w:val="0"/>
          <w:sz w:val="30"/>
          <w:szCs w:val="30"/>
        </w:rPr>
        <w:tab/>
      </w:r>
    </w:p>
    <w:p w:rsidR="00F91BB2" w:rsidRPr="005B1AA7" w:rsidRDefault="00F91BB2" w:rsidP="00F91BB2">
      <w:pPr>
        <w:pStyle w:val="Style37"/>
        <w:widowControl/>
        <w:tabs>
          <w:tab w:val="left" w:leader="underscore" w:pos="6816"/>
          <w:tab w:val="left" w:leader="underscore" w:pos="13762"/>
        </w:tabs>
        <w:spacing w:before="53" w:line="240" w:lineRule="auto"/>
        <w:ind w:firstLine="851"/>
        <w:rPr>
          <w:rStyle w:val="FontStyle61"/>
          <w:b w:val="0"/>
          <w:sz w:val="16"/>
          <w:szCs w:val="16"/>
        </w:rPr>
      </w:pPr>
    </w:p>
    <w:p w:rsidR="00F91BB2" w:rsidRPr="004106E3" w:rsidRDefault="00F91BB2" w:rsidP="00F91BB2">
      <w:pPr>
        <w:pStyle w:val="Style37"/>
        <w:widowControl/>
        <w:tabs>
          <w:tab w:val="left" w:leader="underscore" w:pos="6816"/>
          <w:tab w:val="left" w:leader="underscore" w:pos="13762"/>
        </w:tabs>
        <w:spacing w:before="53" w:line="240" w:lineRule="auto"/>
        <w:ind w:firstLine="851"/>
        <w:rPr>
          <w:rStyle w:val="FontStyle61"/>
          <w:b w:val="0"/>
          <w:sz w:val="30"/>
          <w:szCs w:val="30"/>
        </w:rPr>
      </w:pPr>
      <w:r w:rsidRPr="004106E3">
        <w:rPr>
          <w:rStyle w:val="FontStyle61"/>
          <w:b w:val="0"/>
          <w:sz w:val="30"/>
          <w:szCs w:val="30"/>
        </w:rPr>
        <w:t>Место составления (наименование объекта)</w:t>
      </w:r>
      <w:r w:rsidRPr="004106E3">
        <w:rPr>
          <w:rStyle w:val="FontStyle61"/>
          <w:b w:val="0"/>
          <w:sz w:val="30"/>
          <w:szCs w:val="30"/>
        </w:rPr>
        <w:tab/>
        <w:t>____</w:t>
      </w:r>
      <w:r w:rsidRPr="004106E3">
        <w:rPr>
          <w:rStyle w:val="FontStyle61"/>
          <w:b w:val="0"/>
          <w:sz w:val="30"/>
          <w:szCs w:val="30"/>
        </w:rPr>
        <w:tab/>
      </w:r>
    </w:p>
    <w:p w:rsidR="00F91BB2" w:rsidRPr="005B1AA7" w:rsidRDefault="00F91BB2" w:rsidP="00F91BB2">
      <w:pPr>
        <w:pStyle w:val="Style37"/>
        <w:widowControl/>
        <w:tabs>
          <w:tab w:val="left" w:leader="underscore" w:pos="4862"/>
          <w:tab w:val="left" w:leader="underscore" w:pos="13762"/>
        </w:tabs>
        <w:spacing w:before="72" w:line="240" w:lineRule="auto"/>
        <w:ind w:firstLine="851"/>
        <w:rPr>
          <w:rStyle w:val="FontStyle61"/>
          <w:b w:val="0"/>
          <w:sz w:val="16"/>
          <w:szCs w:val="16"/>
        </w:rPr>
      </w:pPr>
    </w:p>
    <w:p w:rsidR="00F91BB2" w:rsidRPr="004106E3" w:rsidRDefault="00F91BB2" w:rsidP="00F91BB2">
      <w:pPr>
        <w:pStyle w:val="Style37"/>
        <w:widowControl/>
        <w:tabs>
          <w:tab w:val="left" w:leader="underscore" w:pos="4862"/>
          <w:tab w:val="left" w:leader="underscore" w:pos="13762"/>
        </w:tabs>
        <w:spacing w:before="72" w:line="240" w:lineRule="auto"/>
        <w:ind w:firstLine="851"/>
        <w:rPr>
          <w:rStyle w:val="FontStyle61"/>
          <w:b w:val="0"/>
          <w:sz w:val="30"/>
          <w:szCs w:val="30"/>
        </w:rPr>
      </w:pPr>
      <w:r w:rsidRPr="004106E3">
        <w:rPr>
          <w:rStyle w:val="FontStyle61"/>
          <w:b w:val="0"/>
          <w:sz w:val="30"/>
          <w:szCs w:val="30"/>
        </w:rPr>
        <w:t>Комисси</w:t>
      </w:r>
      <w:r>
        <w:rPr>
          <w:rStyle w:val="FontStyle61"/>
          <w:b w:val="0"/>
          <w:sz w:val="30"/>
          <w:szCs w:val="30"/>
        </w:rPr>
        <w:t>я в составе (Ф.И.О., должность)</w:t>
      </w:r>
      <w:r w:rsidRPr="004106E3">
        <w:rPr>
          <w:rStyle w:val="FontStyle61"/>
          <w:b w:val="0"/>
          <w:sz w:val="30"/>
          <w:szCs w:val="30"/>
        </w:rPr>
        <w:t>________________________</w:t>
      </w:r>
      <w:r>
        <w:rPr>
          <w:rStyle w:val="FontStyle61"/>
          <w:b w:val="0"/>
          <w:sz w:val="30"/>
          <w:szCs w:val="30"/>
        </w:rPr>
        <w:t>___</w:t>
      </w:r>
      <w:r w:rsidRPr="004106E3">
        <w:rPr>
          <w:rStyle w:val="FontStyle61"/>
          <w:b w:val="0"/>
          <w:sz w:val="30"/>
          <w:szCs w:val="30"/>
        </w:rPr>
        <w:tab/>
      </w:r>
    </w:p>
    <w:p w:rsidR="00F91BB2" w:rsidRPr="005B1AA7" w:rsidRDefault="00F91BB2" w:rsidP="00F91BB2">
      <w:pPr>
        <w:pStyle w:val="Style37"/>
        <w:widowControl/>
        <w:spacing w:line="240" w:lineRule="auto"/>
        <w:ind w:firstLine="851"/>
        <w:rPr>
          <w:sz w:val="16"/>
          <w:szCs w:val="16"/>
        </w:rPr>
      </w:pPr>
    </w:p>
    <w:p w:rsidR="00F91BB2" w:rsidRDefault="00F91BB2" w:rsidP="00F91BB2">
      <w:pPr>
        <w:pStyle w:val="Style37"/>
        <w:widowControl/>
        <w:spacing w:before="82" w:line="240" w:lineRule="auto"/>
        <w:ind w:firstLine="851"/>
        <w:rPr>
          <w:rStyle w:val="FontStyle61"/>
          <w:b w:val="0"/>
          <w:sz w:val="30"/>
          <w:szCs w:val="30"/>
        </w:rPr>
      </w:pPr>
      <w:r w:rsidRPr="004106E3">
        <w:rPr>
          <w:rStyle w:val="FontStyle61"/>
          <w:b w:val="0"/>
          <w:sz w:val="30"/>
          <w:szCs w:val="30"/>
        </w:rPr>
        <w:t>Информация об идентификации продукции, изъятой из обращения (наименование продукции, производителя, дата изготовления, срок годности)</w:t>
      </w:r>
      <w:r>
        <w:rPr>
          <w:rStyle w:val="FontStyle61"/>
          <w:b w:val="0"/>
          <w:sz w:val="30"/>
          <w:szCs w:val="30"/>
        </w:rPr>
        <w:t>______________________________________________________________</w:t>
      </w:r>
    </w:p>
    <w:p w:rsidR="00F91BB2" w:rsidRPr="004106E3" w:rsidRDefault="00F91BB2" w:rsidP="00F91BB2">
      <w:pPr>
        <w:pStyle w:val="Style37"/>
        <w:widowControl/>
        <w:spacing w:before="82" w:line="240" w:lineRule="auto"/>
        <w:ind w:firstLine="851"/>
        <w:rPr>
          <w:rStyle w:val="FontStyle61"/>
          <w:b w:val="0"/>
          <w:sz w:val="30"/>
          <w:szCs w:val="30"/>
        </w:rPr>
      </w:pPr>
      <w:r>
        <w:rPr>
          <w:rStyle w:val="FontStyle61"/>
          <w:b w:val="0"/>
          <w:sz w:val="30"/>
          <w:szCs w:val="30"/>
        </w:rPr>
        <w:t>______________________________________________________________________________________</w:t>
      </w:r>
    </w:p>
    <w:p w:rsidR="00F91BB2" w:rsidRPr="005B1AA7" w:rsidRDefault="00F91BB2" w:rsidP="00F91BB2">
      <w:pPr>
        <w:pStyle w:val="Style37"/>
        <w:widowControl/>
        <w:spacing w:line="240" w:lineRule="auto"/>
        <w:ind w:firstLine="851"/>
        <w:rPr>
          <w:sz w:val="16"/>
          <w:szCs w:val="16"/>
        </w:rPr>
      </w:pPr>
    </w:p>
    <w:p w:rsidR="00F91BB2" w:rsidRPr="004106E3" w:rsidRDefault="00F91BB2" w:rsidP="00F91BB2">
      <w:pPr>
        <w:pStyle w:val="Style37"/>
        <w:widowControl/>
        <w:tabs>
          <w:tab w:val="left" w:leader="underscore" w:pos="4819"/>
        </w:tabs>
        <w:spacing w:before="158" w:line="240" w:lineRule="auto"/>
        <w:ind w:firstLine="851"/>
        <w:rPr>
          <w:rStyle w:val="FontStyle61"/>
          <w:b w:val="0"/>
          <w:sz w:val="30"/>
          <w:szCs w:val="30"/>
        </w:rPr>
      </w:pPr>
      <w:r w:rsidRPr="004106E3">
        <w:rPr>
          <w:rStyle w:val="FontStyle61"/>
          <w:b w:val="0"/>
          <w:sz w:val="30"/>
          <w:szCs w:val="30"/>
        </w:rPr>
        <w:t>Количество (</w:t>
      </w:r>
      <w:proofErr w:type="gramStart"/>
      <w:r w:rsidRPr="004106E3">
        <w:rPr>
          <w:rStyle w:val="FontStyle61"/>
          <w:b w:val="0"/>
          <w:sz w:val="30"/>
          <w:szCs w:val="30"/>
        </w:rPr>
        <w:t>кг</w:t>
      </w:r>
      <w:proofErr w:type="gramEnd"/>
      <w:r w:rsidRPr="004106E3">
        <w:rPr>
          <w:rStyle w:val="FontStyle61"/>
          <w:b w:val="0"/>
          <w:sz w:val="30"/>
          <w:szCs w:val="30"/>
        </w:rPr>
        <w:t>)</w:t>
      </w:r>
      <w:r w:rsidRPr="004106E3">
        <w:rPr>
          <w:rStyle w:val="FontStyle61"/>
          <w:b w:val="0"/>
          <w:sz w:val="30"/>
          <w:szCs w:val="30"/>
        </w:rPr>
        <w:tab/>
      </w:r>
      <w:r>
        <w:rPr>
          <w:rStyle w:val="FontStyle61"/>
          <w:b w:val="0"/>
          <w:sz w:val="30"/>
          <w:szCs w:val="30"/>
        </w:rPr>
        <w:t>___________________________________________________________</w:t>
      </w:r>
    </w:p>
    <w:p w:rsidR="00F91BB2" w:rsidRPr="005B1AA7" w:rsidRDefault="00F91BB2" w:rsidP="00F91BB2">
      <w:pPr>
        <w:pStyle w:val="Style37"/>
        <w:widowControl/>
        <w:spacing w:before="58" w:line="240" w:lineRule="auto"/>
        <w:ind w:firstLine="851"/>
        <w:rPr>
          <w:rStyle w:val="FontStyle61"/>
          <w:b w:val="0"/>
          <w:sz w:val="16"/>
          <w:szCs w:val="16"/>
        </w:rPr>
      </w:pPr>
    </w:p>
    <w:p w:rsidR="00F91BB2" w:rsidRPr="004106E3" w:rsidRDefault="00F91BB2" w:rsidP="00F91BB2">
      <w:pPr>
        <w:pStyle w:val="Style37"/>
        <w:widowControl/>
        <w:spacing w:before="58" w:line="240" w:lineRule="auto"/>
        <w:ind w:firstLine="851"/>
        <w:rPr>
          <w:rStyle w:val="FontStyle61"/>
          <w:b w:val="0"/>
          <w:sz w:val="30"/>
          <w:szCs w:val="30"/>
        </w:rPr>
      </w:pPr>
      <w:r w:rsidRPr="004106E3">
        <w:rPr>
          <w:rStyle w:val="FontStyle61"/>
          <w:b w:val="0"/>
          <w:sz w:val="30"/>
          <w:szCs w:val="30"/>
        </w:rPr>
        <w:t>Причина изъятия из обращения продуктов питания</w:t>
      </w:r>
      <w:r>
        <w:rPr>
          <w:rStyle w:val="FontStyle61"/>
          <w:b w:val="0"/>
          <w:sz w:val="30"/>
          <w:szCs w:val="30"/>
        </w:rPr>
        <w:t>__________________________________________</w:t>
      </w:r>
    </w:p>
    <w:p w:rsidR="00F91BB2" w:rsidRPr="005B1AA7" w:rsidRDefault="00F91BB2" w:rsidP="00F91BB2">
      <w:pPr>
        <w:pStyle w:val="Style37"/>
        <w:widowControl/>
        <w:spacing w:line="240" w:lineRule="auto"/>
        <w:ind w:right="10627" w:firstLine="851"/>
        <w:rPr>
          <w:sz w:val="16"/>
          <w:szCs w:val="16"/>
        </w:rPr>
      </w:pPr>
    </w:p>
    <w:p w:rsidR="00F91BB2" w:rsidRDefault="00F91BB2" w:rsidP="00F91BB2">
      <w:pPr>
        <w:pStyle w:val="Style37"/>
        <w:widowControl/>
        <w:tabs>
          <w:tab w:val="left" w:leader="underscore" w:pos="4027"/>
          <w:tab w:val="left" w:pos="4253"/>
        </w:tabs>
        <w:spacing w:before="53" w:line="240" w:lineRule="auto"/>
        <w:ind w:right="48" w:firstLine="851"/>
        <w:rPr>
          <w:rStyle w:val="FontStyle61"/>
          <w:b w:val="0"/>
          <w:sz w:val="30"/>
          <w:szCs w:val="30"/>
        </w:rPr>
      </w:pPr>
      <w:r w:rsidRPr="004106E3">
        <w:rPr>
          <w:rStyle w:val="FontStyle61"/>
          <w:b w:val="0"/>
          <w:sz w:val="30"/>
          <w:szCs w:val="30"/>
        </w:rPr>
        <w:t>Место хранения забракованных продуктов</w:t>
      </w:r>
      <w:r>
        <w:rPr>
          <w:rStyle w:val="FontStyle61"/>
          <w:b w:val="0"/>
          <w:sz w:val="30"/>
          <w:szCs w:val="30"/>
        </w:rPr>
        <w:t xml:space="preserve"> _________________________________________________</w:t>
      </w:r>
    </w:p>
    <w:p w:rsidR="00F91BB2" w:rsidRPr="009F7C07" w:rsidRDefault="00F91BB2" w:rsidP="00F91BB2">
      <w:pPr>
        <w:pStyle w:val="Style37"/>
        <w:widowControl/>
        <w:tabs>
          <w:tab w:val="left" w:leader="underscore" w:pos="4027"/>
          <w:tab w:val="left" w:pos="4253"/>
        </w:tabs>
        <w:spacing w:before="53" w:line="240" w:lineRule="auto"/>
        <w:ind w:right="48" w:firstLine="851"/>
        <w:rPr>
          <w:rStyle w:val="FontStyle61"/>
          <w:b w:val="0"/>
          <w:sz w:val="16"/>
          <w:szCs w:val="16"/>
        </w:rPr>
      </w:pPr>
    </w:p>
    <w:p w:rsidR="00F91BB2" w:rsidRPr="004106E3" w:rsidRDefault="00F91BB2" w:rsidP="00F91BB2">
      <w:pPr>
        <w:pStyle w:val="Style37"/>
        <w:widowControl/>
        <w:tabs>
          <w:tab w:val="left" w:leader="underscore" w:pos="4027"/>
          <w:tab w:val="left" w:pos="4253"/>
        </w:tabs>
        <w:spacing w:before="53" w:line="240" w:lineRule="auto"/>
        <w:ind w:right="48" w:firstLine="851"/>
        <w:rPr>
          <w:rStyle w:val="FontStyle61"/>
          <w:b w:val="0"/>
          <w:sz w:val="30"/>
          <w:szCs w:val="30"/>
        </w:rPr>
      </w:pPr>
      <w:r w:rsidRPr="004106E3">
        <w:rPr>
          <w:rStyle w:val="FontStyle61"/>
          <w:b w:val="0"/>
          <w:sz w:val="30"/>
          <w:szCs w:val="30"/>
        </w:rPr>
        <w:t>Мето</w:t>
      </w:r>
      <w:r>
        <w:rPr>
          <w:rStyle w:val="FontStyle61"/>
          <w:b w:val="0"/>
          <w:sz w:val="30"/>
          <w:szCs w:val="30"/>
        </w:rPr>
        <w:t>д денатурации пищевого продукта____________________________________________________</w:t>
      </w:r>
    </w:p>
    <w:p w:rsidR="00F91BB2" w:rsidRPr="009F7C07" w:rsidRDefault="00F91BB2" w:rsidP="00F91BB2">
      <w:pPr>
        <w:pStyle w:val="Style37"/>
        <w:widowControl/>
        <w:spacing w:line="240" w:lineRule="auto"/>
        <w:ind w:firstLine="851"/>
        <w:rPr>
          <w:sz w:val="16"/>
          <w:szCs w:val="16"/>
        </w:rPr>
      </w:pPr>
    </w:p>
    <w:p w:rsidR="00F91BB2" w:rsidRPr="004106E3" w:rsidRDefault="00F91BB2" w:rsidP="00F91BB2">
      <w:pPr>
        <w:pStyle w:val="Style37"/>
        <w:widowControl/>
        <w:spacing w:before="86" w:line="240" w:lineRule="auto"/>
        <w:ind w:firstLine="851"/>
        <w:rPr>
          <w:rStyle w:val="FontStyle61"/>
          <w:b w:val="0"/>
          <w:sz w:val="30"/>
          <w:szCs w:val="30"/>
        </w:rPr>
      </w:pPr>
      <w:r w:rsidRPr="004106E3">
        <w:rPr>
          <w:rStyle w:val="FontStyle61"/>
          <w:b w:val="0"/>
          <w:sz w:val="30"/>
          <w:szCs w:val="30"/>
        </w:rPr>
        <w:t>Вид утилизации и уничтожения</w:t>
      </w:r>
      <w:r>
        <w:rPr>
          <w:rStyle w:val="FontStyle61"/>
          <w:b w:val="0"/>
          <w:sz w:val="30"/>
          <w:szCs w:val="30"/>
        </w:rPr>
        <w:t>___________________________________________________________</w:t>
      </w:r>
    </w:p>
    <w:p w:rsidR="00F91BB2" w:rsidRPr="004106E3" w:rsidRDefault="00F91BB2" w:rsidP="00F91BB2">
      <w:pPr>
        <w:pStyle w:val="Style37"/>
        <w:widowControl/>
        <w:spacing w:line="240" w:lineRule="auto"/>
        <w:ind w:firstLine="851"/>
        <w:rPr>
          <w:sz w:val="30"/>
          <w:szCs w:val="30"/>
        </w:rPr>
      </w:pPr>
    </w:p>
    <w:p w:rsidR="00F91BB2" w:rsidRPr="004106E3" w:rsidRDefault="00F91BB2" w:rsidP="00F91BB2">
      <w:pPr>
        <w:pStyle w:val="Style37"/>
        <w:widowControl/>
        <w:spacing w:line="240" w:lineRule="auto"/>
        <w:ind w:firstLine="851"/>
        <w:rPr>
          <w:sz w:val="30"/>
          <w:szCs w:val="30"/>
        </w:rPr>
      </w:pPr>
    </w:p>
    <w:p w:rsidR="00F91BB2" w:rsidRPr="004106E3" w:rsidRDefault="00F91BB2" w:rsidP="00F91BB2">
      <w:pPr>
        <w:pStyle w:val="Style37"/>
        <w:widowControl/>
        <w:tabs>
          <w:tab w:val="left" w:pos="9082"/>
        </w:tabs>
        <w:spacing w:before="168" w:line="240" w:lineRule="auto"/>
        <w:ind w:firstLine="851"/>
        <w:rPr>
          <w:rStyle w:val="FontStyle61"/>
          <w:b w:val="0"/>
          <w:sz w:val="30"/>
          <w:szCs w:val="30"/>
        </w:rPr>
      </w:pPr>
      <w:r>
        <w:rPr>
          <w:rStyle w:val="FontStyle61"/>
          <w:b w:val="0"/>
          <w:sz w:val="30"/>
          <w:szCs w:val="30"/>
        </w:rPr>
        <w:t>МП</w:t>
      </w:r>
      <w:r w:rsidRPr="004106E3">
        <w:rPr>
          <w:rStyle w:val="FontStyle61"/>
          <w:b w:val="0"/>
          <w:sz w:val="30"/>
          <w:szCs w:val="30"/>
        </w:rPr>
        <w:tab/>
        <w:t>Подписи членов комиссии:</w:t>
      </w:r>
    </w:p>
    <w:p w:rsidR="00193E12" w:rsidRDefault="00193E12"/>
    <w:sectPr w:rsidR="00193E12" w:rsidSect="004106E3">
      <w:pgSz w:w="16837" w:h="23810"/>
      <w:pgMar w:top="1134" w:right="677" w:bottom="1440" w:left="10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CC" w:rsidRDefault="00F91BB2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CC" w:rsidRDefault="00F91BB2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CC" w:rsidRDefault="00F91BB2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CC" w:rsidRPr="0036306E" w:rsidRDefault="00F91BB2" w:rsidP="0036306E">
    <w:pPr>
      <w:pStyle w:val="a3"/>
      <w:rPr>
        <w:rStyle w:val="FontStyle41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F91BB2"/>
    <w:rsid w:val="00193E12"/>
    <w:rsid w:val="00B36F58"/>
    <w:rsid w:val="00F9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1BB2"/>
    <w:pPr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F91BB2"/>
    <w:pPr>
      <w:spacing w:line="322" w:lineRule="exact"/>
      <w:ind w:firstLine="691"/>
      <w:jc w:val="both"/>
    </w:pPr>
  </w:style>
  <w:style w:type="paragraph" w:customStyle="1" w:styleId="Style4">
    <w:name w:val="Style4"/>
    <w:basedOn w:val="a"/>
    <w:uiPriority w:val="99"/>
    <w:rsid w:val="00F91BB2"/>
  </w:style>
  <w:style w:type="paragraph" w:customStyle="1" w:styleId="Style6">
    <w:name w:val="Style6"/>
    <w:basedOn w:val="a"/>
    <w:uiPriority w:val="99"/>
    <w:rsid w:val="00F91BB2"/>
    <w:pPr>
      <w:spacing w:line="331" w:lineRule="exact"/>
      <w:jc w:val="both"/>
    </w:pPr>
  </w:style>
  <w:style w:type="paragraph" w:customStyle="1" w:styleId="Style7">
    <w:name w:val="Style7"/>
    <w:basedOn w:val="a"/>
    <w:uiPriority w:val="99"/>
    <w:rsid w:val="00F91BB2"/>
    <w:pPr>
      <w:spacing w:line="326" w:lineRule="exact"/>
      <w:ind w:firstLine="499"/>
    </w:pPr>
  </w:style>
  <w:style w:type="paragraph" w:customStyle="1" w:styleId="Style8">
    <w:name w:val="Style8"/>
    <w:basedOn w:val="a"/>
    <w:uiPriority w:val="99"/>
    <w:rsid w:val="00F91BB2"/>
    <w:pPr>
      <w:spacing w:line="307" w:lineRule="exact"/>
      <w:ind w:firstLine="432"/>
      <w:jc w:val="both"/>
    </w:pPr>
  </w:style>
  <w:style w:type="paragraph" w:customStyle="1" w:styleId="Style9">
    <w:name w:val="Style9"/>
    <w:basedOn w:val="a"/>
    <w:uiPriority w:val="99"/>
    <w:rsid w:val="00F91BB2"/>
    <w:pPr>
      <w:spacing w:line="326" w:lineRule="exact"/>
      <w:jc w:val="both"/>
    </w:pPr>
  </w:style>
  <w:style w:type="paragraph" w:customStyle="1" w:styleId="Style10">
    <w:name w:val="Style10"/>
    <w:basedOn w:val="a"/>
    <w:uiPriority w:val="99"/>
    <w:rsid w:val="00F91BB2"/>
    <w:pPr>
      <w:spacing w:line="322" w:lineRule="exact"/>
    </w:pPr>
  </w:style>
  <w:style w:type="paragraph" w:customStyle="1" w:styleId="Style11">
    <w:name w:val="Style11"/>
    <w:basedOn w:val="a"/>
    <w:uiPriority w:val="99"/>
    <w:rsid w:val="00F91BB2"/>
  </w:style>
  <w:style w:type="paragraph" w:customStyle="1" w:styleId="Style12">
    <w:name w:val="Style12"/>
    <w:basedOn w:val="a"/>
    <w:uiPriority w:val="99"/>
    <w:rsid w:val="00F91BB2"/>
    <w:pPr>
      <w:spacing w:line="326" w:lineRule="exact"/>
      <w:ind w:firstLine="701"/>
    </w:pPr>
  </w:style>
  <w:style w:type="paragraph" w:customStyle="1" w:styleId="Style14">
    <w:name w:val="Style14"/>
    <w:basedOn w:val="a"/>
    <w:uiPriority w:val="99"/>
    <w:rsid w:val="00F91BB2"/>
    <w:pPr>
      <w:spacing w:line="319" w:lineRule="exact"/>
      <w:ind w:firstLine="168"/>
      <w:jc w:val="both"/>
    </w:pPr>
  </w:style>
  <w:style w:type="paragraph" w:customStyle="1" w:styleId="Style15">
    <w:name w:val="Style15"/>
    <w:basedOn w:val="a"/>
    <w:uiPriority w:val="99"/>
    <w:rsid w:val="00F91BB2"/>
    <w:pPr>
      <w:spacing w:line="312" w:lineRule="exact"/>
      <w:ind w:firstLine="720"/>
      <w:jc w:val="both"/>
    </w:pPr>
  </w:style>
  <w:style w:type="paragraph" w:customStyle="1" w:styleId="Style16">
    <w:name w:val="Style16"/>
    <w:basedOn w:val="a"/>
    <w:uiPriority w:val="99"/>
    <w:rsid w:val="00F91BB2"/>
  </w:style>
  <w:style w:type="paragraph" w:customStyle="1" w:styleId="Style17">
    <w:name w:val="Style17"/>
    <w:basedOn w:val="a"/>
    <w:uiPriority w:val="99"/>
    <w:rsid w:val="00F91BB2"/>
  </w:style>
  <w:style w:type="paragraph" w:customStyle="1" w:styleId="Style18">
    <w:name w:val="Style18"/>
    <w:basedOn w:val="a"/>
    <w:uiPriority w:val="99"/>
    <w:rsid w:val="00F91BB2"/>
  </w:style>
  <w:style w:type="paragraph" w:customStyle="1" w:styleId="Style20">
    <w:name w:val="Style20"/>
    <w:basedOn w:val="a"/>
    <w:uiPriority w:val="99"/>
    <w:rsid w:val="00F91BB2"/>
  </w:style>
  <w:style w:type="paragraph" w:customStyle="1" w:styleId="Style22">
    <w:name w:val="Style22"/>
    <w:basedOn w:val="a"/>
    <w:uiPriority w:val="99"/>
    <w:rsid w:val="00F91BB2"/>
  </w:style>
  <w:style w:type="paragraph" w:customStyle="1" w:styleId="Style23">
    <w:name w:val="Style23"/>
    <w:basedOn w:val="a"/>
    <w:uiPriority w:val="99"/>
    <w:rsid w:val="00F91BB2"/>
  </w:style>
  <w:style w:type="paragraph" w:customStyle="1" w:styleId="Style24">
    <w:name w:val="Style24"/>
    <w:basedOn w:val="a"/>
    <w:uiPriority w:val="99"/>
    <w:rsid w:val="00F91BB2"/>
  </w:style>
  <w:style w:type="paragraph" w:customStyle="1" w:styleId="Style25">
    <w:name w:val="Style25"/>
    <w:basedOn w:val="a"/>
    <w:uiPriority w:val="99"/>
    <w:rsid w:val="00F91BB2"/>
    <w:pPr>
      <w:spacing w:line="312" w:lineRule="exact"/>
      <w:ind w:firstLine="720"/>
      <w:jc w:val="both"/>
    </w:pPr>
  </w:style>
  <w:style w:type="paragraph" w:customStyle="1" w:styleId="Style26">
    <w:name w:val="Style26"/>
    <w:basedOn w:val="a"/>
    <w:uiPriority w:val="99"/>
    <w:rsid w:val="00F91BB2"/>
  </w:style>
  <w:style w:type="paragraph" w:customStyle="1" w:styleId="Style28">
    <w:name w:val="Style28"/>
    <w:basedOn w:val="a"/>
    <w:uiPriority w:val="99"/>
    <w:rsid w:val="00F91BB2"/>
    <w:pPr>
      <w:spacing w:line="365" w:lineRule="exact"/>
    </w:pPr>
  </w:style>
  <w:style w:type="paragraph" w:customStyle="1" w:styleId="Style32">
    <w:name w:val="Style32"/>
    <w:basedOn w:val="a"/>
    <w:uiPriority w:val="99"/>
    <w:rsid w:val="00F91BB2"/>
    <w:pPr>
      <w:jc w:val="center"/>
    </w:pPr>
  </w:style>
  <w:style w:type="paragraph" w:customStyle="1" w:styleId="Style35">
    <w:name w:val="Style35"/>
    <w:basedOn w:val="a"/>
    <w:uiPriority w:val="99"/>
    <w:rsid w:val="00F91BB2"/>
  </w:style>
  <w:style w:type="paragraph" w:customStyle="1" w:styleId="Style37">
    <w:name w:val="Style37"/>
    <w:basedOn w:val="a"/>
    <w:uiPriority w:val="99"/>
    <w:rsid w:val="00F91BB2"/>
    <w:pPr>
      <w:spacing w:line="298" w:lineRule="exact"/>
      <w:jc w:val="both"/>
    </w:pPr>
  </w:style>
  <w:style w:type="paragraph" w:customStyle="1" w:styleId="Style38">
    <w:name w:val="Style38"/>
    <w:basedOn w:val="a"/>
    <w:uiPriority w:val="99"/>
    <w:rsid w:val="00F91BB2"/>
    <w:pPr>
      <w:spacing w:line="327" w:lineRule="exact"/>
      <w:ind w:firstLine="850"/>
      <w:jc w:val="both"/>
    </w:pPr>
  </w:style>
  <w:style w:type="character" w:customStyle="1" w:styleId="FontStyle40">
    <w:name w:val="Font Style40"/>
    <w:uiPriority w:val="99"/>
    <w:rsid w:val="00F91BB2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41">
    <w:name w:val="Font Style41"/>
    <w:uiPriority w:val="99"/>
    <w:rsid w:val="00F91BB2"/>
    <w:rPr>
      <w:rFonts w:ascii="Times New Roman" w:hAnsi="Times New Roman" w:cs="Times New Roman"/>
      <w:sz w:val="28"/>
      <w:szCs w:val="28"/>
    </w:rPr>
  </w:style>
  <w:style w:type="character" w:customStyle="1" w:styleId="FontStyle42">
    <w:name w:val="Font Style42"/>
    <w:uiPriority w:val="99"/>
    <w:rsid w:val="00F91BB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uiPriority w:val="99"/>
    <w:rsid w:val="00F91BB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7">
    <w:name w:val="Font Style47"/>
    <w:uiPriority w:val="99"/>
    <w:rsid w:val="00F91BB2"/>
    <w:rPr>
      <w:rFonts w:ascii="Times New Roman" w:hAnsi="Times New Roman" w:cs="Times New Roman"/>
      <w:smallCaps/>
      <w:sz w:val="30"/>
      <w:szCs w:val="30"/>
    </w:rPr>
  </w:style>
  <w:style w:type="character" w:customStyle="1" w:styleId="FontStyle49">
    <w:name w:val="Font Style49"/>
    <w:uiPriority w:val="99"/>
    <w:rsid w:val="00F91B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F91BB2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56">
    <w:name w:val="Font Style56"/>
    <w:uiPriority w:val="99"/>
    <w:rsid w:val="00F91BB2"/>
    <w:rPr>
      <w:rFonts w:ascii="Cambria" w:hAnsi="Cambria" w:cs="Cambria"/>
      <w:b/>
      <w:bCs/>
      <w:spacing w:val="10"/>
      <w:sz w:val="26"/>
      <w:szCs w:val="26"/>
    </w:rPr>
  </w:style>
  <w:style w:type="character" w:customStyle="1" w:styleId="FontStyle58">
    <w:name w:val="Font Style58"/>
    <w:uiPriority w:val="99"/>
    <w:rsid w:val="00F91BB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9">
    <w:name w:val="Font Style59"/>
    <w:uiPriority w:val="99"/>
    <w:rsid w:val="00F91BB2"/>
    <w:rPr>
      <w:rFonts w:ascii="Times New Roman" w:hAnsi="Times New Roman" w:cs="Times New Roman"/>
      <w:sz w:val="30"/>
      <w:szCs w:val="30"/>
    </w:rPr>
  </w:style>
  <w:style w:type="character" w:customStyle="1" w:styleId="FontStyle60">
    <w:name w:val="Font Style60"/>
    <w:uiPriority w:val="99"/>
    <w:rsid w:val="00F91BB2"/>
    <w:rPr>
      <w:rFonts w:ascii="Times New Roman" w:hAnsi="Times New Roman" w:cs="Times New Roman"/>
      <w:b/>
      <w:bCs/>
      <w:spacing w:val="60"/>
      <w:sz w:val="18"/>
      <w:szCs w:val="18"/>
    </w:rPr>
  </w:style>
  <w:style w:type="character" w:customStyle="1" w:styleId="FontStyle61">
    <w:name w:val="Font Style61"/>
    <w:uiPriority w:val="99"/>
    <w:rsid w:val="00F91BB2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footer"/>
    <w:basedOn w:val="a"/>
    <w:link w:val="a4"/>
    <w:uiPriority w:val="99"/>
    <w:semiHidden/>
    <w:unhideWhenUsed/>
    <w:rsid w:val="00F91B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9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F91BB2"/>
    <w:pPr>
      <w:widowControl/>
      <w:shd w:val="clear" w:color="auto" w:fill="FFFFFF"/>
      <w:autoSpaceDE/>
      <w:autoSpaceDN/>
      <w:adjustRightInd/>
      <w:spacing w:before="5" w:line="346" w:lineRule="exact"/>
      <w:ind w:left="62" w:right="24" w:firstLine="706"/>
      <w:jc w:val="both"/>
    </w:pPr>
    <w:rPr>
      <w:sz w:val="30"/>
      <w:szCs w:val="30"/>
    </w:rPr>
  </w:style>
  <w:style w:type="character" w:styleId="a6">
    <w:name w:val="Hyperlink"/>
    <w:uiPriority w:val="99"/>
    <w:semiHidden/>
    <w:unhideWhenUsed/>
    <w:rsid w:val="00F91B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1597</Words>
  <Characters>9106</Characters>
  <Application>Microsoft Office Word</Application>
  <DocSecurity>0</DocSecurity>
  <Lines>75</Lines>
  <Paragraphs>21</Paragraphs>
  <ScaleCrop>false</ScaleCrop>
  <Company>Wolfish Lair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1</cp:revision>
  <dcterms:created xsi:type="dcterms:W3CDTF">2018-11-03T08:20:00Z</dcterms:created>
  <dcterms:modified xsi:type="dcterms:W3CDTF">2018-11-03T08:21:00Z</dcterms:modified>
</cp:coreProperties>
</file>