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00" w:rsidRDefault="00FE6C00" w:rsidP="00FE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FE6C00" w:rsidRDefault="00FE6C00" w:rsidP="00FE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работы с произведениями различных жанров </w:t>
      </w:r>
    </w:p>
    <w:p w:rsidR="00FE6C00" w:rsidRDefault="00FE6C00" w:rsidP="00FE6C00">
      <w:pPr>
        <w:jc w:val="center"/>
        <w:rPr>
          <w:b/>
          <w:sz w:val="28"/>
          <w:szCs w:val="28"/>
        </w:rPr>
      </w:pPr>
    </w:p>
    <w:p w:rsidR="00FE6C00" w:rsidRDefault="00FE6C00" w:rsidP="00FE6C00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методических рекомендациях представлены модели изучения произведений различных жанров, приемы работы с текстом.            Адресуется для учителей начальных классов.</w:t>
      </w:r>
    </w:p>
    <w:p w:rsidR="00FE6C00" w:rsidRDefault="00FE6C00" w:rsidP="00FE6C00">
      <w:pPr>
        <w:jc w:val="center"/>
        <w:rPr>
          <w:b/>
          <w:sz w:val="28"/>
          <w:szCs w:val="28"/>
        </w:rPr>
      </w:pP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Термин «литературное чтение» необходимо понимать в двух значениях: как метод обучения и как подготовительная  ступень освоения предмета «Литература».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литературном чтении для начальных классов условно различают два периода: </w:t>
      </w:r>
      <w:r>
        <w:rPr>
          <w:b/>
          <w:sz w:val="28"/>
          <w:szCs w:val="28"/>
        </w:rPr>
        <w:t xml:space="preserve">подготовительный и основной. </w:t>
      </w:r>
      <w:r>
        <w:rPr>
          <w:sz w:val="28"/>
          <w:szCs w:val="28"/>
        </w:rPr>
        <w:t xml:space="preserve">Второй год обучения относят к подготовительному периоду, поскольку у второклассников не сформированы способ чтения текста целыми словами и беглый темп чтения. 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чтения как автоматизированное умение ещё не складывается к концу второго года обучения. В связи с этим работа над овладением собственно чтением, т.е. техническими навыками чтения разных текстов, совершенствованием чтения молча и выразительного чтения, продолжается на протяжении всего периода обучения в начальных классах и организуется в процессе анализа произведений. Данное направление, а именно </w:t>
      </w:r>
      <w:r>
        <w:rPr>
          <w:b/>
          <w:sz w:val="28"/>
          <w:szCs w:val="28"/>
        </w:rPr>
        <w:t xml:space="preserve">сочетание работы над формированием навыка чтения с работой над произведением, </w:t>
      </w:r>
      <w:r>
        <w:rPr>
          <w:sz w:val="28"/>
          <w:szCs w:val="28"/>
        </w:rPr>
        <w:t xml:space="preserve">и составляет одну из важнейших особенностей учебного предмета. </w:t>
      </w:r>
      <w:r>
        <w:rPr>
          <w:b/>
          <w:sz w:val="28"/>
          <w:szCs w:val="28"/>
        </w:rPr>
        <w:t xml:space="preserve">При обучении чтению и пониманию любого текста </w:t>
      </w:r>
      <w:r>
        <w:rPr>
          <w:sz w:val="28"/>
          <w:szCs w:val="28"/>
        </w:rPr>
        <w:t xml:space="preserve">учитель должен ориентировать учащихся </w:t>
      </w:r>
      <w:r>
        <w:rPr>
          <w:i/>
          <w:sz w:val="28"/>
          <w:szCs w:val="28"/>
        </w:rPr>
        <w:t xml:space="preserve">на структуру текста и его признаки: наличие темы, основной мысли, абзацев, различных связей между предложениями, поскольку текст характеризуется целостностью, связностью, последовательностью. 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«Литературное чтение» комплексно решает задачи эмоционального, творческого, литературного, читательского, речевого развития ребенка (этот список можно продолжить). Данный аспект литературного чтения отражает следующие его особенности:</w:t>
      </w:r>
    </w:p>
    <w:p w:rsidR="00FE6C00" w:rsidRDefault="00FE6C00" w:rsidP="00FE6C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литературных произведений в сочетании с активной творческой деятельностью учащихся, развитием их эмоциональной сферы;</w:t>
      </w:r>
    </w:p>
    <w:p w:rsidR="00FE6C00" w:rsidRDefault="00FE6C00" w:rsidP="00FE6C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читательских умений и литературных представлений учащихся, обеспечивающих полноценное восприятие и понимание произведений, ориентировку в мире книг;</w:t>
      </w:r>
    </w:p>
    <w:p w:rsidR="00FE6C00" w:rsidRDefault="00FE6C00" w:rsidP="00FE6C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одновременная работа над языком художественного произведения и развитием речи детей;</w:t>
      </w:r>
    </w:p>
    <w:p w:rsidR="00FE6C00" w:rsidRDefault="00FE6C00" w:rsidP="00FE6C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детской книгой как особым объектом изучения.</w:t>
      </w:r>
    </w:p>
    <w:p w:rsidR="00FE6C00" w:rsidRDefault="00FE6C00" w:rsidP="00FE6C00">
      <w:pPr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круг чтения детей входят произведения разных жанров, представляющие практически все области литературного творчества. На основе чтения и осмысления литературных произведений разных жанров у младших школьников расширяется читательский кругозор. Законы литературы предполагают анализ произведения в единстве его содержания и </w:t>
      </w:r>
      <w:r>
        <w:rPr>
          <w:sz w:val="28"/>
          <w:szCs w:val="28"/>
        </w:rPr>
        <w:lastRenderedPageBreak/>
        <w:t xml:space="preserve">формы на основе учета жанровой специфики его. </w:t>
      </w:r>
      <w:r>
        <w:rPr>
          <w:b/>
          <w:i/>
          <w:sz w:val="28"/>
          <w:szCs w:val="28"/>
        </w:rPr>
        <w:t xml:space="preserve">Одним из существенных недостатков школьного анализа художественного произведения в начальных классах является игнорирование </w:t>
      </w:r>
      <w:proofErr w:type="spellStart"/>
      <w:r>
        <w:rPr>
          <w:b/>
          <w:i/>
          <w:sz w:val="28"/>
          <w:szCs w:val="28"/>
        </w:rPr>
        <w:t>родо</w:t>
      </w:r>
      <w:proofErr w:type="spellEnd"/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видо</w:t>
      </w:r>
      <w:proofErr w:type="spellEnd"/>
      <w:r>
        <w:rPr>
          <w:b/>
          <w:i/>
          <w:sz w:val="28"/>
          <w:szCs w:val="28"/>
        </w:rPr>
        <w:t xml:space="preserve">-жанровой специфики словесного искусства. </w:t>
      </w:r>
    </w:p>
    <w:p w:rsidR="00FE6C00" w:rsidRDefault="00FE6C00" w:rsidP="00FE6C00">
      <w:pPr>
        <w:ind w:firstLine="360"/>
        <w:jc w:val="both"/>
        <w:rPr>
          <w:b/>
          <w:i/>
          <w:sz w:val="28"/>
          <w:szCs w:val="28"/>
        </w:rPr>
      </w:pPr>
    </w:p>
    <w:p w:rsidR="00FE6C00" w:rsidRDefault="00FE6C00" w:rsidP="00FE6C0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модель изучения сказки</w:t>
      </w:r>
    </w:p>
    <w:p w:rsidR="00FE6C00" w:rsidRDefault="00FE6C00" w:rsidP="00FE6C00">
      <w:pPr>
        <w:ind w:firstLine="360"/>
        <w:jc w:val="center"/>
        <w:rPr>
          <w:b/>
          <w:sz w:val="28"/>
          <w:szCs w:val="28"/>
        </w:rPr>
      </w:pP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Сказки – </w:t>
      </w:r>
      <w:r>
        <w:rPr>
          <w:sz w:val="28"/>
          <w:szCs w:val="28"/>
        </w:rPr>
        <w:t>занимательные рассказы с вымышленными событиями и приключениями. В волшебных сказках всегда действуют сверхъестественные силы добра и зла. Они совершают необычные превращения: воскрешают из мертвых, обращают человека в птицу или зверя. Действуют в них и необычные герои: Баба-Яга, Огненный Змей и др. Герои волшебных сказок сражаются со злом и несправедливостью и всегда побеждают.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Анализ литературной и народной сказки (</w:t>
      </w:r>
      <w:r>
        <w:rPr>
          <w:sz w:val="28"/>
          <w:szCs w:val="28"/>
        </w:rPr>
        <w:t>волшебной, бытовой, о животных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максимально приближается к анализу рассказа, поскольку сказка и рассказ являются представителями одного рода литературы – эпического.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Волшебные сказки </w:t>
      </w:r>
      <w:r>
        <w:rPr>
          <w:sz w:val="28"/>
          <w:szCs w:val="28"/>
        </w:rPr>
        <w:t>имеют свою композиционную особенность: зачин, трёхразовые повторы, концовку. При их анализе организуются наблюдения над жанровыми особенностями сказки (композицией, сказочными выражениями) и выясняется направленность волшебных сил: кому они помогают и почему, как это характеризует героев сказки.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Герои </w:t>
      </w:r>
      <w:r>
        <w:rPr>
          <w:b/>
          <w:i/>
          <w:sz w:val="28"/>
          <w:szCs w:val="28"/>
        </w:rPr>
        <w:t xml:space="preserve">бытовых сказок – </w:t>
      </w:r>
      <w:r>
        <w:rPr>
          <w:sz w:val="28"/>
          <w:szCs w:val="28"/>
        </w:rPr>
        <w:t xml:space="preserve">простые люди (крестьянин, солдат, крестьянская девушка). Они не обладают сверхъестественной силой, но побеждают врага своим умом, сообразительностью, находчивостью. </w:t>
      </w:r>
      <w:proofErr w:type="gramStart"/>
      <w:r>
        <w:rPr>
          <w:sz w:val="28"/>
          <w:szCs w:val="28"/>
        </w:rPr>
        <w:t>В этих сказках высмеиваются жадность, глупость, трусость, лень, осуждаются алчность, ненасытность, жестокость, предательство.</w:t>
      </w:r>
      <w:proofErr w:type="gramEnd"/>
      <w:r>
        <w:rPr>
          <w:sz w:val="28"/>
          <w:szCs w:val="28"/>
        </w:rPr>
        <w:t xml:space="preserve"> События в бытовых сказках происходят в обычном, реальном мире: в избе, в лесу, в поле. Анализ бытовой сказки максимально приближается к анализу рассказа. В заключение выясняются жанровые особенности сказки.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сказках о животных </w:t>
      </w:r>
      <w:r>
        <w:rPr>
          <w:sz w:val="28"/>
          <w:szCs w:val="28"/>
        </w:rPr>
        <w:t xml:space="preserve">действуют хорошо знакомые всем звери и птицы. </w:t>
      </w:r>
      <w:proofErr w:type="gramStart"/>
      <w:r>
        <w:rPr>
          <w:sz w:val="28"/>
          <w:szCs w:val="28"/>
        </w:rPr>
        <w:t>В них порицаются трусость, упрямство, зазнайство, зависть, плутовство, утверждаются дружба, бескорыстие, великодушие, мудрость.</w:t>
      </w:r>
      <w:proofErr w:type="gramEnd"/>
      <w:r>
        <w:rPr>
          <w:sz w:val="28"/>
          <w:szCs w:val="28"/>
        </w:rPr>
        <w:t xml:space="preserve"> Методика анализа сказок о животных существенно не отличается от анализа реалистических рассказов. Младшие школьники хорошо понимают необычность поведения животных в сказках. Нет педагогических оснований выводить их из этого сказочного условного мира. 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сказок рекомендуются следующие </w:t>
      </w:r>
      <w:r>
        <w:rPr>
          <w:b/>
          <w:i/>
          <w:sz w:val="28"/>
          <w:szCs w:val="28"/>
        </w:rPr>
        <w:t>приёмы работы</w:t>
      </w:r>
      <w:r>
        <w:rPr>
          <w:sz w:val="28"/>
          <w:szCs w:val="28"/>
        </w:rPr>
        <w:t>: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выборочное чтение;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и постановка вопросов самими учащимися;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чтение эпизодов или всей сказки;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устное рисование одного из персонажей сказки;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подписей к иллюстрациям словами текста (своими словами);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рассказывание по иллюстрации;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своей иллюстрации к сказке;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сказки (картинного, словесного);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пересказ близко к тексту, выборочный пересказ (отдельного эпизода);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характеристики персонажа сказки;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в лицах;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эпизодов;</w:t>
      </w:r>
    </w:p>
    <w:p w:rsidR="00FE6C00" w:rsidRDefault="00FE6C00" w:rsidP="00FE6C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пересказ с введением новых персонажей, необычных предметов в сюжетную канву сказки.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Методическая модель изучения сказки </w:t>
      </w:r>
      <w:r>
        <w:rPr>
          <w:sz w:val="28"/>
          <w:szCs w:val="28"/>
        </w:rPr>
        <w:t>может быть следующей:</w:t>
      </w:r>
    </w:p>
    <w:p w:rsidR="00FE6C00" w:rsidRDefault="00FE6C00" w:rsidP="00FE6C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выяснение конкретного содержания сказки:</w:t>
      </w:r>
    </w:p>
    <w:p w:rsidR="00FE6C00" w:rsidRDefault="00FE6C00" w:rsidP="00FE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выделение персонажей сказки, разграничение их ролей;</w:t>
      </w:r>
    </w:p>
    <w:p w:rsidR="00FE6C00" w:rsidRDefault="00FE6C00" w:rsidP="00FE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места действия (обычный мир или иной), последовательности событий;</w:t>
      </w:r>
    </w:p>
    <w:p w:rsidR="00FE6C00" w:rsidRDefault="00FE6C00" w:rsidP="00FE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характерных черт на основании поведения и поступка героя (персонажа);</w:t>
      </w:r>
    </w:p>
    <w:p w:rsidR="00FE6C00" w:rsidRDefault="00FE6C00" w:rsidP="00FE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выяснение причин поведения;</w:t>
      </w:r>
    </w:p>
    <w:p w:rsidR="00FE6C00" w:rsidRDefault="00FE6C00" w:rsidP="00FE6C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взаимоотношений героев;</w:t>
      </w:r>
    </w:p>
    <w:p w:rsidR="00FE6C00" w:rsidRDefault="00FE6C00" w:rsidP="00FE6C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словесное описание по воображению персонажей сказки, эпизодов;</w:t>
      </w:r>
    </w:p>
    <w:p w:rsidR="00FE6C00" w:rsidRDefault="00FE6C00" w:rsidP="00FE6C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сравнение персонажей;</w:t>
      </w:r>
    </w:p>
    <w:p w:rsidR="00FE6C00" w:rsidRDefault="00FE6C00" w:rsidP="00FE6C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определение основной мысли сказки (что одобряется или осуждается в сказке);</w:t>
      </w:r>
    </w:p>
    <w:p w:rsidR="00FE6C00" w:rsidRDefault="00FE6C00" w:rsidP="00FE6C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личного отношения к персонажам сказки, событиям, высказывание оценочных суждений;</w:t>
      </w:r>
    </w:p>
    <w:p w:rsidR="00FE6C00" w:rsidRDefault="00FE6C00" w:rsidP="00FE6C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 наблюдения над жанровыми особенностями сказки (композицией, сказочными выражениями, яркими изобразительными средствами);</w:t>
      </w:r>
    </w:p>
    <w:p w:rsidR="00FE6C00" w:rsidRDefault="00FE6C00" w:rsidP="00FE6C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чтение в лицах либо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эпизодов (какая-либо творческая работа).</w:t>
      </w:r>
    </w:p>
    <w:p w:rsidR="00FE6C00" w:rsidRDefault="00FE6C00" w:rsidP="00FE6C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6C00" w:rsidRDefault="00FE6C00" w:rsidP="00FE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модель изучения стихотворений-описаний</w:t>
      </w:r>
    </w:p>
    <w:p w:rsidR="00FE6C00" w:rsidRDefault="00FE6C00" w:rsidP="00FE6C00">
      <w:pPr>
        <w:jc w:val="center"/>
        <w:rPr>
          <w:b/>
          <w:sz w:val="28"/>
          <w:szCs w:val="28"/>
        </w:rPr>
      </w:pP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Стихотворения-описания </w:t>
      </w:r>
      <w:r>
        <w:rPr>
          <w:sz w:val="28"/>
          <w:szCs w:val="28"/>
        </w:rPr>
        <w:t xml:space="preserve">относятся к иному роду литературы – лирике (пейзажная лирика). В отличие от рассказа, сказки, содержанием стихотворений-описаний являются не последовательность событий, а мысли и чувства поэта, его переживания, настроения, вызванные картинами природы. Задача учителя – сформировать у ребят правильное представление о стихотворениях-описаниях. Этому способствует грамотный анализ лирического произведения, в центре которого должны оказаться авторские чувства, переживания, настроение, отношение. 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Желая вызвать у читателя те или иные чувства, пробудить его воображение, поэт пользуется художественными средствами выразительности: эпитетами, сравнениями, метафорами. Программой по литературному чтению не предполагается употребление терминологии </w:t>
      </w:r>
      <w:r>
        <w:rPr>
          <w:sz w:val="28"/>
          <w:szCs w:val="28"/>
        </w:rPr>
        <w:lastRenderedPageBreak/>
        <w:t>«эпитет», «метафора». Рекомендуется находить в тексте яркие красочные слова, образные выражения.</w:t>
      </w:r>
    </w:p>
    <w:p w:rsidR="00FE6C00" w:rsidRDefault="00FE6C00" w:rsidP="00FE6C00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Эпитет –</w:t>
      </w:r>
      <w:r>
        <w:rPr>
          <w:sz w:val="28"/>
          <w:szCs w:val="28"/>
        </w:rPr>
        <w:t xml:space="preserve"> художественное определение, которое образно характеризует предмет или явление, подчеркивает какое-либо свойство предмета или явления, на которое автор хочет обратить внимание читателя. Чаще всего эпитетами являются прилагательные (</w:t>
      </w:r>
      <w:r>
        <w:rPr>
          <w:i/>
          <w:sz w:val="28"/>
          <w:szCs w:val="28"/>
        </w:rPr>
        <w:t>облака тяжёлые, низкие, влажные</w:t>
      </w:r>
      <w:r>
        <w:rPr>
          <w:sz w:val="28"/>
          <w:szCs w:val="28"/>
        </w:rPr>
        <w:t>). С помощью эпитета автор выражает своё отношение к предмету изображения.</w:t>
      </w:r>
      <w:r>
        <w:rPr>
          <w:b/>
          <w:i/>
          <w:sz w:val="28"/>
          <w:szCs w:val="28"/>
        </w:rPr>
        <w:t xml:space="preserve"> 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Сравнение – </w:t>
      </w:r>
      <w:r>
        <w:rPr>
          <w:sz w:val="28"/>
          <w:szCs w:val="28"/>
        </w:rPr>
        <w:t>сопоставление двух предметов или явлений на основе их сходства. Сравнение, как и эпитеты, помогают вызвать в воображении читателя образные картины.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Метафора –</w:t>
      </w:r>
      <w:r>
        <w:rPr>
          <w:sz w:val="28"/>
          <w:szCs w:val="28"/>
        </w:rPr>
        <w:t xml:space="preserve"> употребление слов и выражений в переносном смысле. В основе метафоры лежит перенос свойств одного предмета на другой, чем-то сходный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данным</w:t>
      </w:r>
      <w:proofErr w:type="gramEnd"/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солнце смеётся, снежинки горят в золотом огне зари</w:t>
      </w:r>
      <w:r>
        <w:rPr>
          <w:sz w:val="28"/>
          <w:szCs w:val="28"/>
        </w:rPr>
        <w:t>). Если в сравнении всегда видно, что с чем сопоставляется, то в метафоре это скрыто, не названо, о нём мы только догадываемся.</w:t>
      </w:r>
    </w:p>
    <w:p w:rsidR="00FE6C00" w:rsidRDefault="00FE6C00" w:rsidP="00FE6C0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над осознанием средств художественной выразительности: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обнаружение в тексте образных слов и выражений;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объяснение их значений, смысла;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воссоздание художественной картины путём словесного рисования (описание картины, которая возникает при восприятии ярких красочных слов);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побуждение учащихся к употреблению образных средств языка в пересказе, в собственной речи.</w:t>
      </w:r>
    </w:p>
    <w:p w:rsidR="00FE6C00" w:rsidRDefault="00FE6C00" w:rsidP="00FE6C0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модель изучения стихотворений-описаний может быть следующей: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определение общего эмоционального настроения стихотворения;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нахождение с помощью выборочного чтения описаний картин природы;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чтение словосочетаний и строчек поэтического текста, в которых передаются звуки, краски, запахи, содержатся яркие красочные детали, образные слова и выражения;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воссоздание живописных картин путём словесного рисования;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наблюдение за словами, которые выражают настроение, чувства, переживания поэта, вызванные живописными картинами;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наблюдение за словами, которые передают отношение автора к картинам природы;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определение основной мысли стихотворения;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высказывание личностного отношения читателя к </w:t>
      </w:r>
      <w:proofErr w:type="gramStart"/>
      <w:r>
        <w:rPr>
          <w:sz w:val="28"/>
          <w:szCs w:val="28"/>
        </w:rPr>
        <w:t>изображённому</w:t>
      </w:r>
      <w:proofErr w:type="gramEnd"/>
      <w:r>
        <w:rPr>
          <w:sz w:val="28"/>
          <w:szCs w:val="28"/>
        </w:rPr>
        <w:t>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наблюдение за построением стихотворения: сколько строк в столбике (употребление термина «строфа» не предполагается), какие слова рифмуются.</w:t>
      </w:r>
    </w:p>
    <w:p w:rsidR="00FE6C00" w:rsidRDefault="00FE6C00" w:rsidP="00FE6C00">
      <w:pPr>
        <w:ind w:firstLine="540"/>
        <w:jc w:val="both"/>
        <w:rPr>
          <w:b/>
          <w:sz w:val="28"/>
          <w:szCs w:val="28"/>
        </w:rPr>
      </w:pPr>
    </w:p>
    <w:p w:rsidR="00FE6C00" w:rsidRDefault="00FE6C00" w:rsidP="00FE6C0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модель изучения басни</w:t>
      </w:r>
    </w:p>
    <w:p w:rsidR="00FE6C00" w:rsidRDefault="00FE6C00" w:rsidP="00FE6C00">
      <w:pPr>
        <w:ind w:firstLine="540"/>
        <w:jc w:val="center"/>
        <w:rPr>
          <w:b/>
          <w:sz w:val="28"/>
          <w:szCs w:val="28"/>
        </w:rPr>
      </w:pP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работы над басней имеет свои особенности. Поскольку басня – это аллегорический рассказ поучительного характера, то работа над ней ведётся как над реалистическим рассказом из жизни животных.</w:t>
      </w:r>
    </w:p>
    <w:p w:rsidR="00FE6C00" w:rsidRDefault="00FE6C00" w:rsidP="00FE6C0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модель изучения басни может быть следующей: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раскрытие конкретного содержания басни;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выяснение характерных черт действующих лиц на основе их поведения, поступка;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сравнение героев басни: нахождение сходства и различия в поступках, характере;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словесное описание по воображению действующих лиц басни либо ситуации;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оценка поступков, выражение личностного отношения к ним;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определения отношения баснописца к героям;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раскрытие иносказательного (аллегорического) смысла басни (встречаются ли такие черты характера у людей);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определение основной мысли басни (она заключена в морали);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наблюдение над языком басни (диалогическая речь, крылатые выражения);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наблюдение над жанровыми особенностями басни (действующие лица – животные; иносказательный смысл, насмешка, ирония автора, мораль);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наблюдение над структурными элементами басни (основное содержание, заключение либо развитие действия, мораль).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</w:p>
    <w:p w:rsidR="00FE6C00" w:rsidRDefault="00FE6C00" w:rsidP="00FE6C0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модель изучения рассказа</w:t>
      </w:r>
    </w:p>
    <w:p w:rsidR="00FE6C00" w:rsidRDefault="00FE6C00" w:rsidP="00FE6C00">
      <w:pPr>
        <w:ind w:firstLine="540"/>
        <w:jc w:val="center"/>
        <w:rPr>
          <w:b/>
          <w:sz w:val="28"/>
          <w:szCs w:val="28"/>
        </w:rPr>
      </w:pP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над рассказом необходимо строить также исходя из специфики жанра. Рассказ – это небольшое эпическое произведение, в котором говорится (повествуются) о каком-либо событии в жизни одного или нескольких героев. В рассказе есть </w:t>
      </w:r>
      <w:r>
        <w:rPr>
          <w:b/>
          <w:i/>
          <w:sz w:val="28"/>
          <w:szCs w:val="28"/>
        </w:rPr>
        <w:t xml:space="preserve">сюжет </w:t>
      </w:r>
      <w:r>
        <w:rPr>
          <w:sz w:val="28"/>
          <w:szCs w:val="28"/>
        </w:rPr>
        <w:t xml:space="preserve">(последовательность событий), который развёртывается во времени и имеет своё </w:t>
      </w:r>
      <w:r>
        <w:rPr>
          <w:b/>
          <w:i/>
          <w:sz w:val="28"/>
          <w:szCs w:val="28"/>
        </w:rPr>
        <w:t xml:space="preserve">начало, </w:t>
      </w:r>
      <w:r>
        <w:rPr>
          <w:sz w:val="28"/>
          <w:szCs w:val="28"/>
        </w:rPr>
        <w:t>самый</w:t>
      </w:r>
      <w:r>
        <w:rPr>
          <w:b/>
          <w:i/>
          <w:sz w:val="28"/>
          <w:szCs w:val="28"/>
        </w:rPr>
        <w:t xml:space="preserve">  напряжённый момент (кульминацию)</w:t>
      </w:r>
      <w:r>
        <w:rPr>
          <w:sz w:val="28"/>
          <w:szCs w:val="28"/>
        </w:rPr>
        <w:t xml:space="preserve"> и</w:t>
      </w:r>
      <w:r>
        <w:rPr>
          <w:b/>
          <w:i/>
          <w:sz w:val="28"/>
          <w:szCs w:val="28"/>
        </w:rPr>
        <w:t xml:space="preserve"> концовку. </w:t>
      </w:r>
      <w:r>
        <w:rPr>
          <w:sz w:val="28"/>
          <w:szCs w:val="28"/>
        </w:rPr>
        <w:t xml:space="preserve">После кульминации наступает </w:t>
      </w:r>
      <w:r>
        <w:rPr>
          <w:b/>
          <w:i/>
          <w:sz w:val="28"/>
          <w:szCs w:val="28"/>
        </w:rPr>
        <w:t xml:space="preserve">развязка </w:t>
      </w:r>
      <w:r>
        <w:rPr>
          <w:sz w:val="28"/>
          <w:szCs w:val="28"/>
        </w:rPr>
        <w:t>и действие заканчивается.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 изучения рассказа повествовательного характера </w:t>
      </w:r>
      <w:r>
        <w:rPr>
          <w:sz w:val="28"/>
          <w:szCs w:val="28"/>
        </w:rPr>
        <w:t>может быть следующей: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выяснение конкретного содержания;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выделение рассказчика (кто ведет рассказ, присутствует ли он сам в рассказе);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выделение действующего лица, его поступка, причины поступка;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выяснение чувств, состояния действующего лица, нахождение слов, называющих это состояние;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характерных черт героя на основании его поведения, переживаний, поступка;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словесное описание (по воображению) действующего лица;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выяснение авторского отношения к поступку, герою;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определение личного отношения к поступку, герою, высказывание оценочных суждений;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выяснение основной мысли произведения.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b/>
          <w:sz w:val="28"/>
          <w:szCs w:val="28"/>
        </w:rPr>
        <w:t xml:space="preserve">рассказ описательного характера, </w:t>
      </w:r>
      <w:r>
        <w:rPr>
          <w:sz w:val="28"/>
          <w:szCs w:val="28"/>
        </w:rPr>
        <w:t>то анализ текста строится иначе, по следующему плану: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нахождение с помощью выборочного чтения описаний картин природы (животного, предмета);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наблюдение над словами и выражениями, с помощью которых описывается картина природы, животное, предмет;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воссоздание этих картин путём словесного рисования;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нахождение слов с общим оценочным значением (замечательная картина);</w:t>
      </w: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определение авторского и личностного отношения к описанию. </w:t>
      </w:r>
    </w:p>
    <w:p w:rsidR="00FE6C00" w:rsidRDefault="00FE6C00" w:rsidP="00FE6C00">
      <w:pPr>
        <w:ind w:firstLine="540"/>
        <w:jc w:val="both"/>
        <w:rPr>
          <w:b/>
          <w:i/>
          <w:sz w:val="28"/>
          <w:szCs w:val="28"/>
        </w:rPr>
      </w:pPr>
    </w:p>
    <w:p w:rsidR="00FE6C00" w:rsidRDefault="00FE6C00" w:rsidP="00FE6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>
        <w:rPr>
          <w:sz w:val="28"/>
          <w:szCs w:val="28"/>
        </w:rPr>
        <w:t>Построение анализа произведения по предъявленным методическим моделям будет способствовать восприятию и осознанию младшими школьниками художественного произведения как явления искусства слова.</w:t>
      </w:r>
    </w:p>
    <w:p w:rsidR="00B417DD" w:rsidRDefault="00B417DD">
      <w:bookmarkStart w:id="0" w:name="_GoBack"/>
      <w:bookmarkEnd w:id="0"/>
    </w:p>
    <w:sectPr w:rsidR="00B4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4FC"/>
    <w:multiLevelType w:val="hybridMultilevel"/>
    <w:tmpl w:val="50869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F703F5"/>
    <w:multiLevelType w:val="hybridMultilevel"/>
    <w:tmpl w:val="FFCE1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D3D4648"/>
    <w:multiLevelType w:val="hybridMultilevel"/>
    <w:tmpl w:val="1B028F26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00"/>
    <w:rsid w:val="00B417DD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2016-12-03T15:45:00Z</dcterms:created>
  <dcterms:modified xsi:type="dcterms:W3CDTF">2016-12-03T15:46:00Z</dcterms:modified>
</cp:coreProperties>
</file>