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B" w:rsidRDefault="00BD727B" w:rsidP="00BD72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27B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  по английскому языку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6</w:t>
      </w:r>
      <w:r w:rsidRPr="00BD727B">
        <w:rPr>
          <w:rFonts w:ascii="Times New Roman" w:eastAsia="Calibri" w:hAnsi="Times New Roman" w:cs="Times New Roman"/>
          <w:b/>
          <w:sz w:val="28"/>
          <w:szCs w:val="28"/>
        </w:rPr>
        <w:t xml:space="preserve"> классе.</w:t>
      </w:r>
    </w:p>
    <w:p w:rsidR="00C5644E" w:rsidRPr="00C5644E" w:rsidRDefault="00C5644E" w:rsidP="00BD72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44E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чите</w:t>
      </w:r>
      <w:r w:rsidRPr="00C5644E">
        <w:rPr>
          <w:rFonts w:ascii="Times New Roman" w:eastAsia="Calibri" w:hAnsi="Times New Roman" w:cs="Times New Roman"/>
          <w:sz w:val="28"/>
          <w:szCs w:val="28"/>
        </w:rPr>
        <w:t xml:space="preserve">ль 1-ой категории </w:t>
      </w:r>
      <w:proofErr w:type="spellStart"/>
      <w:r w:rsidRPr="00C5644E">
        <w:rPr>
          <w:rFonts w:ascii="Times New Roman" w:eastAsia="Calibri" w:hAnsi="Times New Roman" w:cs="Times New Roman"/>
          <w:sz w:val="28"/>
          <w:szCs w:val="28"/>
        </w:rPr>
        <w:t>Монич</w:t>
      </w:r>
      <w:proofErr w:type="spellEnd"/>
      <w:r w:rsidRPr="00C5644E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F20742" w:rsidRPr="00BD727B" w:rsidRDefault="00BD727B" w:rsidP="00BD72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eastAsia="Calibri" w:hAnsi="Times New Roman" w:cs="Times New Roman"/>
          <w:b/>
          <w:sz w:val="28"/>
          <w:szCs w:val="28"/>
        </w:rPr>
        <w:t>Темаурока</w:t>
      </w:r>
      <w:r w:rsidRPr="00BD72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Pr="00BD727B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Have a nice hol</w:t>
      </w:r>
      <w:r w:rsidR="00B06CBF" w:rsidRPr="00BD727B">
        <w:rPr>
          <w:rFonts w:ascii="Times New Roman" w:hAnsi="Times New Roman" w:cs="Times New Roman"/>
          <w:sz w:val="28"/>
          <w:szCs w:val="28"/>
          <w:lang w:val="en-US"/>
        </w:rPr>
        <w:t>iday!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06CBF" w:rsidRPr="00BD727B" w:rsidRDefault="00B06CBF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727B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</w:p>
    <w:p w:rsidR="00B06CBF" w:rsidRPr="00BD727B" w:rsidRDefault="00B06CBF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 xml:space="preserve">Образовательная цель: совершенствование речевых лексических навыков, </w:t>
      </w:r>
      <w:bookmarkStart w:id="0" w:name="_GoBack"/>
      <w:bookmarkEnd w:id="0"/>
      <w:r w:rsidRPr="00BD727B">
        <w:rPr>
          <w:rFonts w:ascii="Times New Roman" w:hAnsi="Times New Roman" w:cs="Times New Roman"/>
          <w:sz w:val="28"/>
          <w:szCs w:val="28"/>
        </w:rPr>
        <w:t xml:space="preserve">развитие умений восприятия и понимания иноязычной речи на слух; умений ознакомительного чтения; формирование социокультурной компетенции на </w:t>
      </w:r>
      <w:proofErr w:type="spellStart"/>
      <w:r w:rsidRPr="00BD727B">
        <w:rPr>
          <w:rFonts w:ascii="Times New Roman" w:hAnsi="Times New Roman" w:cs="Times New Roman"/>
          <w:sz w:val="28"/>
          <w:szCs w:val="28"/>
        </w:rPr>
        <w:t>материалеподтемы</w:t>
      </w:r>
      <w:proofErr w:type="spellEnd"/>
      <w:r w:rsidRPr="00BD727B">
        <w:rPr>
          <w:rFonts w:ascii="Times New Roman" w:hAnsi="Times New Roman" w:cs="Times New Roman"/>
          <w:sz w:val="28"/>
          <w:szCs w:val="28"/>
        </w:rPr>
        <w:t xml:space="preserve">“ 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Hobbies</w:t>
      </w:r>
      <w:r w:rsidRPr="00BD727B">
        <w:rPr>
          <w:rFonts w:ascii="Times New Roman" w:hAnsi="Times New Roman" w:cs="Times New Roman"/>
          <w:sz w:val="28"/>
          <w:szCs w:val="28"/>
        </w:rPr>
        <w:t>”.</w:t>
      </w:r>
    </w:p>
    <w:p w:rsidR="00B06CBF" w:rsidRPr="00BD727B" w:rsidRDefault="00B06CBF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 xml:space="preserve">Развивающая цель: развитие воображения, логического и ассоциативного мышления, умения обосновывать свою позицию, сравнивать факты и явления. </w:t>
      </w:r>
    </w:p>
    <w:p w:rsidR="00B06CBF" w:rsidRPr="00BD727B" w:rsidRDefault="00B06CBF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Воспитательная цель: развитие умений слушать и понимать друг друга, толерантного отношения к интересам и увлечениям сверстников.</w:t>
      </w:r>
    </w:p>
    <w:p w:rsidR="00EF11F9" w:rsidRPr="00BD727B" w:rsidRDefault="00B06CBF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Коммуникативные задачи:уметь рассказывать о своих</w:t>
      </w:r>
      <w:r w:rsidR="00EF11F9" w:rsidRPr="00BD72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11F9" w:rsidRPr="00BD727B">
        <w:rPr>
          <w:rFonts w:ascii="Times New Roman" w:hAnsi="Times New Roman" w:cs="Times New Roman"/>
          <w:sz w:val="28"/>
          <w:szCs w:val="28"/>
        </w:rPr>
        <w:t>распрашивать</w:t>
      </w:r>
      <w:proofErr w:type="spellEnd"/>
      <w:r w:rsidR="00EF11F9" w:rsidRPr="00BD727B">
        <w:rPr>
          <w:rFonts w:ascii="Times New Roman" w:hAnsi="Times New Roman" w:cs="Times New Roman"/>
          <w:sz w:val="28"/>
          <w:szCs w:val="28"/>
        </w:rPr>
        <w:t xml:space="preserve">  друг друга о них; сравнивать и находить различия в интересах и увлечениях школьников Республики Беларусь и их сверстников из США и Великобритании.</w:t>
      </w:r>
    </w:p>
    <w:p w:rsidR="00B06CBF" w:rsidRPr="00BD727B" w:rsidRDefault="00EF11F9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</w:rPr>
        <w:t>Языковойиречевойматериал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D727B">
        <w:rPr>
          <w:rFonts w:ascii="Times New Roman" w:hAnsi="Times New Roman" w:cs="Times New Roman"/>
          <w:sz w:val="28"/>
          <w:szCs w:val="28"/>
        </w:rPr>
        <w:t>лексическиеединицы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playing chess, diving, taking photos, collecting things, to enjoy, to take up, boring, exciting, amusing, dangerous, etc.</w:t>
      </w:r>
    </w:p>
    <w:p w:rsidR="00EF11F9" w:rsidRPr="00BD727B" w:rsidRDefault="00EF11F9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Оснащение урока: стихотворение, картинки, опоры в виде вопросов, таблица, мультимедийная презентация, учебное пособие для учащихся “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D727B">
        <w:rPr>
          <w:rFonts w:ascii="Times New Roman" w:hAnsi="Times New Roman" w:cs="Times New Roman"/>
          <w:sz w:val="28"/>
          <w:szCs w:val="28"/>
        </w:rPr>
        <w:t>”(авторы  Н.В</w:t>
      </w:r>
      <w:r w:rsidR="007D6B21" w:rsidRPr="00BD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6B21" w:rsidRPr="00BD727B">
        <w:rPr>
          <w:rFonts w:ascii="Times New Roman" w:hAnsi="Times New Roman" w:cs="Times New Roman"/>
          <w:sz w:val="28"/>
          <w:szCs w:val="28"/>
        </w:rPr>
        <w:t>Юхнель</w:t>
      </w:r>
      <w:proofErr w:type="spellEnd"/>
      <w:r w:rsidR="007D6B21" w:rsidRPr="00BD727B">
        <w:rPr>
          <w:rFonts w:ascii="Times New Roman" w:hAnsi="Times New Roman" w:cs="Times New Roman"/>
          <w:sz w:val="28"/>
          <w:szCs w:val="28"/>
        </w:rPr>
        <w:t>, А.Г. Наумова, Е</w:t>
      </w:r>
      <w:r w:rsidRPr="00BD727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727B">
        <w:rPr>
          <w:rFonts w:ascii="Times New Roman" w:hAnsi="Times New Roman" w:cs="Times New Roman"/>
          <w:sz w:val="28"/>
          <w:szCs w:val="28"/>
        </w:rPr>
        <w:t>Родовская</w:t>
      </w:r>
      <w:proofErr w:type="spellEnd"/>
      <w:r w:rsidRPr="00BD727B">
        <w:rPr>
          <w:rFonts w:ascii="Times New Roman" w:hAnsi="Times New Roman" w:cs="Times New Roman"/>
          <w:sz w:val="28"/>
          <w:szCs w:val="28"/>
        </w:rPr>
        <w:t>)</w:t>
      </w:r>
    </w:p>
    <w:p w:rsidR="007D6B21" w:rsidRPr="00BD727B" w:rsidRDefault="007D6B21" w:rsidP="00BD72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Начало урока</w:t>
      </w:r>
    </w:p>
    <w:p w:rsidR="007D6B21" w:rsidRPr="00BD727B" w:rsidRDefault="007D6B2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Создание атмосферы иноязычного общения; формирование мотивационной готовности к уроку.</w:t>
      </w:r>
    </w:p>
    <w:p w:rsidR="007D6B21" w:rsidRPr="00BD727B" w:rsidRDefault="007D6B2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Деятельностьучителя</w:t>
      </w:r>
    </w:p>
    <w:p w:rsidR="007D6B21" w:rsidRPr="00BD727B" w:rsidRDefault="007D6B2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Hello, children! At the previous lessons we spoke about your hobbies, the things you like and dislike. And would you like to know what my hobby is? What am I interested in? Try to guess. The cue on the board</w:t>
      </w:r>
      <w:r w:rsidR="00AF4D9B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will help you.</w:t>
      </w:r>
    </w:p>
    <w:p w:rsidR="00AF4D9B" w:rsidRPr="00BD727B" w:rsidRDefault="00AF4D9B" w:rsidP="00BD72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lastRenderedPageBreak/>
        <w:t>I think your hobby is…</w:t>
      </w:r>
    </w:p>
    <w:p w:rsidR="00AF4D9B" w:rsidRPr="00BD727B" w:rsidRDefault="00AF4D9B" w:rsidP="00BD72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You are interested in… because…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 xml:space="preserve">Учащиеся по очереди задают вопросы учителю, пытаясь определить </w:t>
      </w:r>
      <w:proofErr w:type="gramStart"/>
      <w:r w:rsidRPr="00BD727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D727B">
        <w:rPr>
          <w:rFonts w:ascii="Times New Roman" w:hAnsi="Times New Roman" w:cs="Times New Roman"/>
          <w:sz w:val="28"/>
          <w:szCs w:val="28"/>
        </w:rPr>
        <w:t>/её хобби и обосновать своё предположение.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</w:t>
      </w:r>
      <w:proofErr w:type="spellStart"/>
      <w:r w:rsidRPr="00BD727B">
        <w:rPr>
          <w:rFonts w:ascii="Times New Roman" w:hAnsi="Times New Roman" w:cs="Times New Roman"/>
          <w:b/>
          <w:i/>
          <w:sz w:val="28"/>
          <w:szCs w:val="28"/>
        </w:rPr>
        <w:t>слухопроизносительныхнавков</w:t>
      </w:r>
      <w:proofErr w:type="spellEnd"/>
      <w:r w:rsidRPr="00BD72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Youguessedright</w:t>
      </w:r>
      <w:r w:rsidRPr="00BD727B">
        <w:rPr>
          <w:rFonts w:ascii="Times New Roman" w:hAnsi="Times New Roman" w:cs="Times New Roman"/>
          <w:sz w:val="28"/>
          <w:szCs w:val="28"/>
        </w:rPr>
        <w:t xml:space="preserve">. 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I’d like to tell you what hobby means to me.  I’ve written a short poem. Listen to it and try to understand.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Hobby is pleasure,</w:t>
      </w:r>
    </w:p>
    <w:p w:rsidR="00AF4D9B" w:rsidRPr="00BD727B" w:rsidRDefault="00AF4D9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Hobby is treasure,</w:t>
      </w:r>
    </w:p>
    <w:p w:rsidR="00AF4D9B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Hobby is a feast,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Hobby is life’s gist.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Hobby beats the stress,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And even brings success!</w:t>
      </w:r>
    </w:p>
    <w:p w:rsidR="00934061" w:rsidRPr="00C5644E" w:rsidRDefault="0093406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C564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слушают стихотворение, а затем повторяют его за учителем строчка за строчкой.</w:t>
      </w:r>
    </w:p>
    <w:p w:rsidR="00934061" w:rsidRPr="00BD727B" w:rsidRDefault="00934061" w:rsidP="00BD72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Основная часть урока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Совершенствование лексических навыков. Развитие умений восприятия и понимание речи наслух.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934061" w:rsidRPr="00BD727B" w:rsidRDefault="00934061" w:rsidP="00BD7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Let’s recollect the words we need to describe our hobbies and to discuss them.</w:t>
      </w:r>
    </w:p>
    <w:p w:rsidR="00934061" w:rsidRPr="00BD727B" w:rsidRDefault="00934061" w:rsidP="00BD7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Find an odd word in each line.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</w:t>
      </w:r>
    </w:p>
    <w:p w:rsidR="00AF4D9B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выбирают слово в каждой строчке, которое отличается от других по значению.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Деятельностьучителя</w:t>
      </w:r>
    </w:p>
    <w:p w:rsidR="00934061" w:rsidRPr="00BD727B" w:rsidRDefault="00934061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lastRenderedPageBreak/>
        <w:t>Do you know different hobbies</w:t>
      </w:r>
      <w:r w:rsidR="00EA4ECE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well enough? Let’s check it. List</w:t>
      </w:r>
      <w:r w:rsidR="00563DBE" w:rsidRPr="00BD72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A4ECE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n to the descriptions and identify the hobby. </w:t>
      </w:r>
    </w:p>
    <w:p w:rsidR="00EA4ECE" w:rsidRPr="00BD727B" w:rsidRDefault="00EA4ECE" w:rsidP="00BD727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It is played on a board with 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peaces  of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black and white </w:t>
      </w:r>
      <w:proofErr w:type="spellStart"/>
      <w:r w:rsidRPr="00BD727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, such as kings. People have played it for more than 2 thousand years. </w:t>
      </w:r>
    </w:p>
    <w:p w:rsidR="00EA4ECE" w:rsidRPr="00BD727B" w:rsidRDefault="00EA4ECE" w:rsidP="00BD727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Most girls enjoy doing it because they like to look nice and wear new things. You need time and money for this hobby. </w:t>
      </w:r>
    </w:p>
    <w:p w:rsidR="00EA4ECE" w:rsidRPr="00BD727B" w:rsidRDefault="00EA4ECE" w:rsidP="00BD727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This hobby can be dangerous. You can take it up when you go on holidays</w:t>
      </w:r>
      <w:r w:rsidR="00563DBE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to the seaside. It’s fantastic because you can see beautiful seaweeds, corals, fish and crabs.</w:t>
      </w:r>
    </w:p>
    <w:p w:rsidR="00563DBE" w:rsidRPr="00BD727B" w:rsidRDefault="00563DBE" w:rsidP="00BD727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A lot of people are interested in this hobby because they like to travel.  It’s very exciting because you can see places of interest in different countries.</w:t>
      </w:r>
    </w:p>
    <w:p w:rsidR="00563DBE" w:rsidRPr="00BD727B" w:rsidRDefault="00563DBE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</w:t>
      </w:r>
    </w:p>
    <w:p w:rsidR="00563DBE" w:rsidRPr="00BD727B" w:rsidRDefault="00563DBE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слушают предложенные описания и угадывают хобби.</w:t>
      </w:r>
    </w:p>
    <w:p w:rsidR="00563DBE" w:rsidRPr="00BD727B" w:rsidRDefault="00563DBE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034F69" w:rsidRPr="00BD727B" w:rsidRDefault="00563DBE" w:rsidP="00BD7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Work in pairs and discuss yourhobbies. The following </w:t>
      </w:r>
      <w:r w:rsidR="00034F69" w:rsidRPr="00BD727B">
        <w:rPr>
          <w:rFonts w:ascii="Times New Roman" w:hAnsi="Times New Roman" w:cs="Times New Roman"/>
          <w:sz w:val="28"/>
          <w:szCs w:val="28"/>
          <w:lang w:val="en-US"/>
        </w:rPr>
        <w:t>questions will help you.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Does your hobby take much of your time? 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When and why did you become interested in this hobby?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Does it need any instruments or equipment?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Do you need a lot of money for this hobby?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Is it popular among your classmates?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How it can help you in your studies and can hobby become a profession?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обсуждают свои хобби, их привлекательные стороны и полезность для улучшения учебных достижений.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Пауза для релаксации</w:t>
      </w:r>
    </w:p>
    <w:p w:rsidR="00034F69" w:rsidRPr="00BD727B" w:rsidRDefault="00034F69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F69" w:rsidRPr="00BD727B" w:rsidRDefault="003070F1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Предотвращение утомляемости глаз.</w:t>
      </w:r>
    </w:p>
    <w:p w:rsidR="003070F1" w:rsidRPr="00BD727B" w:rsidRDefault="003070F1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Деятельность учителя </w:t>
      </w:r>
    </w:p>
    <w:p w:rsidR="003070F1" w:rsidRPr="00BD727B" w:rsidRDefault="003070F1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I think your eyes are tired. Let’s do a few exercises for your eyes. Stand up. Wink your eyes as quickly as you can. Now stretch your arm and 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rise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your thumb.  Look at your thumb. Make your thumb nearer. Keep looking at your thumb. Do it 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several  times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3070F1" w:rsidRPr="00BD727B" w:rsidRDefault="003070F1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</w:t>
      </w:r>
    </w:p>
    <w:p w:rsidR="003070F1" w:rsidRPr="00BD727B" w:rsidRDefault="003070F1" w:rsidP="00BD727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выполняют упражнения для предотвращения утомляемости глаз.</w:t>
      </w:r>
    </w:p>
    <w:p w:rsidR="00C67293" w:rsidRPr="00BD727B" w:rsidRDefault="00C67293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Развитие умений ознакомительного чтения.</w:t>
      </w:r>
    </w:p>
    <w:p w:rsidR="00C67293" w:rsidRPr="00BD727B" w:rsidRDefault="00C67293" w:rsidP="00BD727B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C67293" w:rsidRPr="00BD727B" w:rsidRDefault="00C67293" w:rsidP="00BD7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Read the following text and compare the hobbies of Belarusian children with those of the British and American young people the chart will help you.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293" w:rsidRPr="00BD727B" w:rsidTr="00C67293">
        <w:tc>
          <w:tcPr>
            <w:tcW w:w="4785" w:type="dxa"/>
          </w:tcPr>
          <w:p w:rsidR="00C67293" w:rsidRPr="00BD727B" w:rsidRDefault="00C67293" w:rsidP="00BD72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Interests and hobbies in common</w:t>
            </w:r>
          </w:p>
        </w:tc>
        <w:tc>
          <w:tcPr>
            <w:tcW w:w="4786" w:type="dxa"/>
          </w:tcPr>
          <w:p w:rsidR="00C67293" w:rsidRPr="00BD727B" w:rsidRDefault="00C67293" w:rsidP="00BD72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 hobbies</w:t>
            </w:r>
          </w:p>
        </w:tc>
      </w:tr>
      <w:tr w:rsidR="00C67293" w:rsidRPr="00BD727B" w:rsidTr="00C67293">
        <w:tc>
          <w:tcPr>
            <w:tcW w:w="4785" w:type="dxa"/>
          </w:tcPr>
          <w:p w:rsidR="00C67293" w:rsidRPr="00BD727B" w:rsidRDefault="00C67293" w:rsidP="00BD7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67293" w:rsidRPr="00BD727B" w:rsidRDefault="00C67293" w:rsidP="00BD7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7293" w:rsidRPr="00BD727B" w:rsidTr="00C67293">
        <w:tc>
          <w:tcPr>
            <w:tcW w:w="4785" w:type="dxa"/>
          </w:tcPr>
          <w:p w:rsidR="00C67293" w:rsidRPr="00BD727B" w:rsidRDefault="00C67293" w:rsidP="00BD7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67293" w:rsidRPr="00BD727B" w:rsidRDefault="00C67293" w:rsidP="00BD7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7293" w:rsidRPr="00BD727B" w:rsidRDefault="00C67293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7293" w:rsidRPr="00BD727B" w:rsidRDefault="00C67293" w:rsidP="00BD72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Hobbies in the UK and the USA</w:t>
      </w:r>
    </w:p>
    <w:p w:rsidR="00C67293" w:rsidRPr="00BD727B" w:rsidRDefault="002A4D8D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Hobbies are a great British and American tradition.  A “hobby” is usually something that a person does alone. But American and British families sometimes like to do things together too. Some American families spend quite a lot of money on their hobbies. They can all enjoy them either at home or somewhere in the country. Americans lo</w:t>
      </w:r>
      <w:r w:rsidR="00F527A3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ve to get 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out of town into the wild and do hiking in there thirty-five wonderful national parks.</w:t>
      </w:r>
    </w:p>
    <w:p w:rsidR="002A4D8D" w:rsidRPr="00BD727B" w:rsidRDefault="002A4D8D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Some people have animals as hobbies. They keep rabbits or go fishing. They train dogs to do tricks</w:t>
      </w:r>
      <w:r w:rsidR="00F527A3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or to keep pigeons to race and carry messages. Lots of people in Great Britain and the USA are interested in gardening.</w:t>
      </w:r>
    </w:p>
    <w:p w:rsidR="00E20C4B" w:rsidRPr="00BD727B" w:rsidRDefault="00F527A3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Some people love their car or their motorbike. They </w:t>
      </w:r>
      <w:r w:rsidR="00E20C4B" w:rsidRPr="00BD727B">
        <w:rPr>
          <w:rFonts w:ascii="Times New Roman" w:hAnsi="Times New Roman" w:cs="Times New Roman"/>
          <w:sz w:val="28"/>
          <w:szCs w:val="28"/>
          <w:lang w:val="en-US"/>
        </w:rPr>
        <w:t>spend their free time washing them and painting them. Young people spend a lot of time playing computer games and surfing through the Internet. You can often see them in the streets enjoying skate- boarding and roller-skating.</w:t>
      </w:r>
    </w:p>
    <w:p w:rsidR="00E20C4B" w:rsidRPr="00BD727B" w:rsidRDefault="00E20C4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lastRenderedPageBreak/>
        <w:t>Children and teenagers are great collectors. Millions take part-time courses in writing,</w:t>
      </w:r>
      <w:r w:rsidR="00BD6F21"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painting and music and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at the weekends the museums</w:t>
      </w:r>
      <w:r w:rsidR="00BD6F21" w:rsidRPr="00BD727B">
        <w:rPr>
          <w:rFonts w:ascii="Times New Roman" w:hAnsi="Times New Roman" w:cs="Times New Roman"/>
          <w:sz w:val="28"/>
          <w:szCs w:val="28"/>
          <w:lang w:val="en-US"/>
        </w:rPr>
        <w:t>, art galleries and concert halls are full. Everyone in these countries is very interested in culture.</w:t>
      </w:r>
    </w:p>
    <w:p w:rsidR="00BD6F21" w:rsidRPr="00BD727B" w:rsidRDefault="00BD6F21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Деятельностьучащихся</w:t>
      </w:r>
    </w:p>
    <w:p w:rsidR="00BD6F21" w:rsidRPr="00C5644E" w:rsidRDefault="00064C1A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читают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текст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727B">
        <w:rPr>
          <w:rFonts w:ascii="Times New Roman" w:hAnsi="Times New Roman" w:cs="Times New Roman"/>
          <w:sz w:val="28"/>
          <w:szCs w:val="28"/>
        </w:rPr>
        <w:t>сравнивают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свои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хобби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и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хобби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зарубежных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сверстников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727B">
        <w:rPr>
          <w:rFonts w:ascii="Times New Roman" w:hAnsi="Times New Roman" w:cs="Times New Roman"/>
          <w:sz w:val="28"/>
          <w:szCs w:val="28"/>
        </w:rPr>
        <w:t>используя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sz w:val="28"/>
          <w:szCs w:val="28"/>
        </w:rPr>
        <w:t>таблицу</w:t>
      </w:r>
      <w:r w:rsidRPr="00C564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C1A" w:rsidRPr="00BD727B" w:rsidRDefault="00064C1A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Заключительный этап урока</w:t>
      </w:r>
    </w:p>
    <w:p w:rsidR="00064C1A" w:rsidRPr="00BD727B" w:rsidRDefault="00064C1A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064C1A" w:rsidRPr="00BD727B" w:rsidRDefault="00064C1A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064C1A" w:rsidRPr="00C5644E" w:rsidRDefault="00064C1A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You’ve worked well at today’s lesson. You’ve learnt to speak 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about  hobbies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 xml:space="preserve">  in English and compared the hobbies of school children  in Belarus, the UK and the USA. </w:t>
      </w:r>
      <w:proofErr w:type="spellStart"/>
      <w:r w:rsidRPr="00BD727B">
        <w:rPr>
          <w:rFonts w:ascii="Times New Roman" w:hAnsi="Times New Roman" w:cs="Times New Roman"/>
          <w:sz w:val="28"/>
          <w:szCs w:val="28"/>
          <w:lang w:val="en-US"/>
        </w:rPr>
        <w:t>Youdeservegoodmarks</w:t>
      </w:r>
      <w:proofErr w:type="spellEnd"/>
      <w:r w:rsidRPr="00C5644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91F73" w:rsidRPr="00C5644E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Домашнее</w:t>
      </w:r>
      <w:r w:rsidRPr="00C5644E">
        <w:rPr>
          <w:rFonts w:ascii="Times New Roman" w:hAnsi="Times New Roman" w:cs="Times New Roman"/>
          <w:b/>
          <w:i/>
          <w:sz w:val="28"/>
          <w:szCs w:val="28"/>
          <w:u w:val="thick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задание</w:t>
      </w:r>
    </w:p>
    <w:p w:rsidR="003617B9" w:rsidRPr="00C5644E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C564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</w:rPr>
        <w:t>умений</w:t>
      </w:r>
      <w:r w:rsidRPr="00C564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</w:rPr>
        <w:t>письменной</w:t>
      </w:r>
      <w:r w:rsidRPr="00C564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3617B9" w:rsidRPr="00C5644E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C564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D727B">
        <w:rPr>
          <w:rFonts w:ascii="Times New Roman" w:hAnsi="Times New Roman" w:cs="Times New Roman"/>
          <w:b/>
          <w:i/>
          <w:sz w:val="28"/>
          <w:szCs w:val="28"/>
        </w:rPr>
        <w:t>учителя</w:t>
      </w:r>
    </w:p>
    <w:p w:rsidR="003617B9" w:rsidRPr="00BD727B" w:rsidRDefault="003617B9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At home you’ll write a short article about the hobbies of your family members. The most interesting articles will be posted on the school website.</w:t>
      </w:r>
    </w:p>
    <w:p w:rsidR="003617B9" w:rsidRPr="00BD727B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u w:val="thick"/>
        </w:rPr>
        <w:t>Рефлексия</w:t>
      </w:r>
    </w:p>
    <w:p w:rsidR="003617B9" w:rsidRPr="00BD727B" w:rsidRDefault="003617B9" w:rsidP="00BD72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727B">
        <w:rPr>
          <w:rFonts w:ascii="Times New Roman" w:hAnsi="Times New Roman" w:cs="Times New Roman"/>
          <w:i/>
          <w:sz w:val="28"/>
          <w:szCs w:val="28"/>
        </w:rPr>
        <w:t>Самооценка учащимися результатов их учебно-познавательной деятельности.</w:t>
      </w:r>
    </w:p>
    <w:p w:rsidR="003617B9" w:rsidRPr="00BD727B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t>Деятельностьучителя</w:t>
      </w:r>
    </w:p>
    <w:p w:rsidR="00064C1A" w:rsidRPr="00BD727B" w:rsidRDefault="003617B9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  <w:lang w:val="en-US"/>
        </w:rPr>
        <w:t>What emotions do you feel after the lesson?</w:t>
      </w:r>
    </w:p>
    <w:p w:rsidR="00BD727B" w:rsidRDefault="00BD727B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BD7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7B9" w:rsidRPr="00BD727B" w:rsidRDefault="003617B9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lastRenderedPageBreak/>
        <w:t>I feel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>happy, sunny, energetic…)</w:t>
      </w:r>
      <w:r w:rsidR="00F16275" w:rsidRPr="00BD727B">
        <w:rPr>
          <w:rFonts w:ascii="Times New Roman" w:hAnsi="Times New Roman" w:cs="Times New Roman"/>
          <w:sz w:val="28"/>
          <w:szCs w:val="28"/>
          <w:lang w:val="en-US"/>
        </w:rPr>
        <w:t>//(unhappy, tired…)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Because I…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Start"/>
      <w:r w:rsidRPr="00BD727B">
        <w:rPr>
          <w:rFonts w:ascii="Times New Roman" w:hAnsi="Times New Roman" w:cs="Times New Roman"/>
          <w:sz w:val="28"/>
          <w:szCs w:val="28"/>
          <w:lang w:val="en-US"/>
        </w:rPr>
        <w:t>was(</w:t>
      </w:r>
      <w:proofErr w:type="gramEnd"/>
      <w:r w:rsidRPr="00BD727B">
        <w:rPr>
          <w:rFonts w:ascii="Times New Roman" w:hAnsi="Times New Roman" w:cs="Times New Roman"/>
          <w:sz w:val="28"/>
          <w:szCs w:val="28"/>
          <w:lang w:val="en-US"/>
        </w:rPr>
        <w:t>not)bored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lastRenderedPageBreak/>
        <w:t>…worked hard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…didn’t relax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…answered properly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727B">
        <w:rPr>
          <w:rFonts w:ascii="Times New Roman" w:hAnsi="Times New Roman" w:cs="Times New Roman"/>
          <w:sz w:val="28"/>
          <w:szCs w:val="28"/>
          <w:lang w:val="en-US"/>
        </w:rPr>
        <w:t>…was active</w:t>
      </w: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 xml:space="preserve">… </w:t>
      </w:r>
      <w:r w:rsidRPr="00BD727B">
        <w:rPr>
          <w:rFonts w:ascii="Times New Roman" w:hAnsi="Times New Roman" w:cs="Times New Roman"/>
          <w:sz w:val="28"/>
          <w:szCs w:val="28"/>
          <w:lang w:val="en-US"/>
        </w:rPr>
        <w:t>gotagoodmark</w:t>
      </w:r>
    </w:p>
    <w:p w:rsidR="00BD727B" w:rsidRDefault="00BD727B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BD727B" w:rsidSect="00BD72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6275" w:rsidRPr="00BD727B" w:rsidRDefault="00F16275" w:rsidP="00BD72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727B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Деятельность учащихся</w:t>
      </w:r>
    </w:p>
    <w:p w:rsidR="00F527A3" w:rsidRPr="00BD727B" w:rsidRDefault="00F16275" w:rsidP="00BD7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7B">
        <w:rPr>
          <w:rFonts w:ascii="Times New Roman" w:hAnsi="Times New Roman" w:cs="Times New Roman"/>
          <w:sz w:val="28"/>
          <w:szCs w:val="28"/>
        </w:rPr>
        <w:t>Учащиеся характеризуют своё эмоциональное состояние</w:t>
      </w:r>
      <w:r w:rsidR="00BD727B">
        <w:rPr>
          <w:rFonts w:ascii="Times New Roman" w:hAnsi="Times New Roman" w:cs="Times New Roman"/>
          <w:sz w:val="28"/>
          <w:szCs w:val="28"/>
        </w:rPr>
        <w:t>, используя предложенную опору.</w:t>
      </w:r>
    </w:p>
    <w:sectPr w:rsidR="00F527A3" w:rsidRPr="00BD727B" w:rsidSect="00BD72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8"/>
    <w:multiLevelType w:val="hybridMultilevel"/>
    <w:tmpl w:val="626A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A5B"/>
    <w:multiLevelType w:val="hybridMultilevel"/>
    <w:tmpl w:val="4322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F646B"/>
    <w:multiLevelType w:val="hybridMultilevel"/>
    <w:tmpl w:val="3D4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32703"/>
    <w:multiLevelType w:val="hybridMultilevel"/>
    <w:tmpl w:val="9B80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29"/>
    <w:rsid w:val="00034F69"/>
    <w:rsid w:val="00064C1A"/>
    <w:rsid w:val="001E0C27"/>
    <w:rsid w:val="002A4D8D"/>
    <w:rsid w:val="003070F1"/>
    <w:rsid w:val="003617B9"/>
    <w:rsid w:val="00563DBE"/>
    <w:rsid w:val="007D6B21"/>
    <w:rsid w:val="00934061"/>
    <w:rsid w:val="00AF4D9B"/>
    <w:rsid w:val="00B06CBF"/>
    <w:rsid w:val="00BD6F21"/>
    <w:rsid w:val="00BD727B"/>
    <w:rsid w:val="00C5644E"/>
    <w:rsid w:val="00C67293"/>
    <w:rsid w:val="00D11A29"/>
    <w:rsid w:val="00E20C4B"/>
    <w:rsid w:val="00EA4ECE"/>
    <w:rsid w:val="00EF11F9"/>
    <w:rsid w:val="00F16275"/>
    <w:rsid w:val="00F20742"/>
    <w:rsid w:val="00F527A3"/>
    <w:rsid w:val="00F9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21"/>
    <w:pPr>
      <w:ind w:left="720"/>
      <w:contextualSpacing/>
    </w:pPr>
  </w:style>
  <w:style w:type="table" w:styleId="a4">
    <w:name w:val="Table Grid"/>
    <w:basedOn w:val="a1"/>
    <w:uiPriority w:val="59"/>
    <w:rsid w:val="00C6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21"/>
    <w:pPr>
      <w:ind w:left="720"/>
      <w:contextualSpacing/>
    </w:pPr>
  </w:style>
  <w:style w:type="table" w:styleId="a4">
    <w:name w:val="Table Grid"/>
    <w:basedOn w:val="a1"/>
    <w:uiPriority w:val="59"/>
    <w:rsid w:val="00C6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English</cp:lastModifiedBy>
  <cp:revision>5</cp:revision>
  <dcterms:created xsi:type="dcterms:W3CDTF">2020-05-02T09:09:00Z</dcterms:created>
  <dcterms:modified xsi:type="dcterms:W3CDTF">2021-09-29T06:54:00Z</dcterms:modified>
</cp:coreProperties>
</file>