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CEF" w:rsidRPr="001D3CEF" w:rsidRDefault="001D3CEF" w:rsidP="001D3CEF">
      <w:pPr>
        <w:pStyle w:val="newncpi0"/>
        <w:jc w:val="center"/>
      </w:pPr>
      <w:bookmarkStart w:id="0" w:name="a1"/>
      <w:bookmarkEnd w:id="0"/>
      <w:r w:rsidRPr="001D3CEF">
        <w:rPr>
          <w:rStyle w:val="name"/>
        </w:rPr>
        <w:t>УКАЗ </w:t>
      </w:r>
      <w:r w:rsidRPr="001D3CEF">
        <w:rPr>
          <w:rStyle w:val="promulgator"/>
        </w:rPr>
        <w:t>ПРЕЗИДЕНТА РЕСПУБЛИКИ БЕЛАРУСЬ</w:t>
      </w:r>
    </w:p>
    <w:p w:rsidR="001D3CEF" w:rsidRPr="001D3CEF" w:rsidRDefault="001D3CEF" w:rsidP="001D3CEF">
      <w:pPr>
        <w:pStyle w:val="newncpi"/>
        <w:ind w:firstLine="0"/>
        <w:jc w:val="center"/>
      </w:pPr>
      <w:r w:rsidRPr="001D3CEF">
        <w:rPr>
          <w:rStyle w:val="datepr"/>
        </w:rPr>
        <w:t>16 апреля 2012 г.</w:t>
      </w:r>
      <w:r w:rsidRPr="001D3CEF">
        <w:rPr>
          <w:rStyle w:val="number"/>
        </w:rPr>
        <w:t xml:space="preserve"> № 181</w:t>
      </w:r>
    </w:p>
    <w:p w:rsidR="001D3CEF" w:rsidRPr="001D3CEF" w:rsidRDefault="001D3CEF" w:rsidP="001D3CEF">
      <w:pPr>
        <w:pStyle w:val="title"/>
      </w:pPr>
      <w:r w:rsidRPr="001D3CEF">
        <w:t>Об организации деятельности студенческих отрядов на территории Республики Беларусь</w:t>
      </w:r>
    </w:p>
    <w:p w:rsidR="001D3CEF" w:rsidRPr="001D3CEF" w:rsidRDefault="001D3CEF" w:rsidP="001D3CEF">
      <w:pPr>
        <w:pStyle w:val="changei"/>
      </w:pPr>
      <w:r w:rsidRPr="001D3CEF">
        <w:t>Изменения и дополнения:</w:t>
      </w:r>
    </w:p>
    <w:p w:rsidR="001D3CEF" w:rsidRPr="001D3CEF" w:rsidRDefault="001D3CEF" w:rsidP="001D3CEF">
      <w:pPr>
        <w:pStyle w:val="changeadd"/>
      </w:pPr>
      <w:r w:rsidRPr="001D3CEF">
        <w:t>Указ Президента Республики Беларусь от 12 августа 2013 г. № 356 (Национальный правовой Интернет-портал Республики Беларусь, 14.08.2013, 1/14445);</w:t>
      </w:r>
    </w:p>
    <w:p w:rsidR="001D3CEF" w:rsidRPr="001D3CEF" w:rsidRDefault="001D3CEF" w:rsidP="001D3CEF">
      <w:pPr>
        <w:pStyle w:val="changeadd"/>
      </w:pPr>
      <w:r w:rsidRPr="001D3CEF">
        <w:t>Указ Президента Республики Беларусь от 10 марта 2014 г. № 118 (Национальный правовой Интернет-портал Республики Беларусь, 12.03.2014, 1/14879);</w:t>
      </w:r>
    </w:p>
    <w:p w:rsidR="001D3CEF" w:rsidRPr="001D3CEF" w:rsidRDefault="001D3CEF" w:rsidP="001D3CEF">
      <w:pPr>
        <w:pStyle w:val="changeadd"/>
      </w:pPr>
      <w:r w:rsidRPr="001D3CEF">
        <w:t>Указ Президента Республики Беларусь от 13 ноября 2015 г. № 459 (Национальный правовой Интернет-портал Республики Беларусь, 18.11.2015, 1/16103)</w:t>
      </w:r>
    </w:p>
    <w:p w:rsidR="001D3CEF" w:rsidRPr="001D3CEF" w:rsidRDefault="001D3CEF" w:rsidP="001D3CEF">
      <w:pPr>
        <w:pStyle w:val="newncpi"/>
      </w:pPr>
      <w:r w:rsidRPr="001D3CEF">
        <w:t> </w:t>
      </w:r>
    </w:p>
    <w:p w:rsidR="001D3CEF" w:rsidRPr="001D3CEF" w:rsidRDefault="001D3CEF" w:rsidP="001D3CEF">
      <w:pPr>
        <w:pStyle w:val="newncpi"/>
      </w:pPr>
      <w:r w:rsidRPr="001D3CEF">
        <w:t>В целях реализации государственной молодежной политики в Республике Беларусь, повышения эффективности организации временной занятости молодежи в свободное от учебы и работы время:</w:t>
      </w:r>
    </w:p>
    <w:p w:rsidR="001D3CEF" w:rsidRPr="001D3CEF" w:rsidRDefault="001D3CEF" w:rsidP="001D3CEF">
      <w:pPr>
        <w:pStyle w:val="point"/>
      </w:pPr>
      <w:bookmarkStart w:id="1" w:name="a11"/>
      <w:bookmarkEnd w:id="1"/>
      <w:r w:rsidRPr="001D3CEF">
        <w:t>1. Установить, что:</w:t>
      </w:r>
    </w:p>
    <w:p w:rsidR="001D3CEF" w:rsidRPr="001D3CEF" w:rsidRDefault="001D3CEF" w:rsidP="001D3CEF">
      <w:pPr>
        <w:pStyle w:val="underpoint"/>
      </w:pPr>
      <w:r w:rsidRPr="001D3CEF">
        <w:t>1.1. развитие деятельности студенческих отрядов является приоритетным направлением в воспитании молодежи путем привлечения к общественно полезному труду, приобретению профессиональных и управленческих навыков;</w:t>
      </w:r>
    </w:p>
    <w:p w:rsidR="001D3CEF" w:rsidRPr="001D3CEF" w:rsidRDefault="001D3CEF" w:rsidP="001D3CEF">
      <w:pPr>
        <w:pStyle w:val="underpoint"/>
      </w:pPr>
      <w:proofErr w:type="gramStart"/>
      <w:r w:rsidRPr="001D3CEF">
        <w:t>1.2. студенческий отряд - это добровольное объединение молодых граждан, получающих общее среднее, профессионально-техническое, среднее специальное или высшее образование, а также других категорий молодых граждан, изъявивших желание в свободное от учебы и работы время осуществлять трудовую деятельность;</w:t>
      </w:r>
      <w:proofErr w:type="gramEnd"/>
    </w:p>
    <w:p w:rsidR="001D3CEF" w:rsidRPr="001D3CEF" w:rsidRDefault="001D3CEF" w:rsidP="001D3CEF">
      <w:pPr>
        <w:pStyle w:val="underpoint"/>
      </w:pPr>
      <w:bookmarkStart w:id="2" w:name="a4"/>
      <w:bookmarkEnd w:id="2"/>
      <w:proofErr w:type="gramStart"/>
      <w:r w:rsidRPr="001D3CEF">
        <w:t>1.3. формирование студенческих отрядов осуществляется учреждениями образования, общественным объединением «Белорусский республиканский союз молодежи» и его организационными структурами, наделенными правами юридического лица (далее - ОО «БРСМ»), другими молодежными общественными объединениями (далее - направляющие организации) при организационной, методической и финансовой поддержке заинтересованных республиканских органов государственного управления и иных государственных организаций, подчиненных Правительству Республики Беларусь, местных исполнительных и распорядительных органов.</w:t>
      </w:r>
      <w:proofErr w:type="gramEnd"/>
    </w:p>
    <w:p w:rsidR="001D3CEF" w:rsidRPr="001D3CEF" w:rsidRDefault="001D3CEF" w:rsidP="001D3CEF">
      <w:pPr>
        <w:pStyle w:val="newncpi"/>
      </w:pPr>
      <w:r w:rsidRPr="001D3CEF">
        <w:t>Решения о формировании студенческих отрядов согласовываются направляющими организациями с облисполкомами, Минским горисполкомом по месту нахождения направляющей организации, а в случае организации работы студенческого отряда на территории другой области (</w:t>
      </w:r>
      <w:proofErr w:type="gramStart"/>
      <w:r w:rsidRPr="001D3CEF">
        <w:t>г</w:t>
      </w:r>
      <w:proofErr w:type="gramEnd"/>
      <w:r w:rsidRPr="001D3CEF">
        <w:t>. Минска) - с облисполкомом (Минским горисполкомом) по месту деятельности студенческого отряда;</w:t>
      </w:r>
    </w:p>
    <w:p w:rsidR="001D3CEF" w:rsidRPr="001D3CEF" w:rsidRDefault="001D3CEF" w:rsidP="001D3CEF">
      <w:pPr>
        <w:pStyle w:val="underpoint"/>
      </w:pPr>
      <w:bookmarkStart w:id="3" w:name="a3"/>
      <w:bookmarkEnd w:id="3"/>
      <w:proofErr w:type="gramStart"/>
      <w:r w:rsidRPr="001D3CEF">
        <w:t>1.4. в состав студенческих отрядов могут зачисляться не имеющие академической задолженности студенты, учащиеся учреждений профессионально-технического и среднего специального образования, а также достигшие возраста 14 лет учащиеся учреждений общего среднего образования, работники учреждений образования, члены ОО «БРСМ», иных молодежных общественных объединений и другие категории молодых граждан (далее - участники студенческих отрядов).</w:t>
      </w:r>
      <w:proofErr w:type="gramEnd"/>
    </w:p>
    <w:p w:rsidR="001D3CEF" w:rsidRPr="001D3CEF" w:rsidRDefault="001D3CEF" w:rsidP="001D3CEF">
      <w:pPr>
        <w:pStyle w:val="newncpi"/>
      </w:pPr>
      <w:r w:rsidRPr="001D3CEF">
        <w:t>Зачисление в студенческий отряд производится:</w:t>
      </w:r>
    </w:p>
    <w:p w:rsidR="001D3CEF" w:rsidRPr="001D3CEF" w:rsidRDefault="001D3CEF" w:rsidP="001D3CEF">
      <w:pPr>
        <w:pStyle w:val="newncpi"/>
      </w:pPr>
      <w:r w:rsidRPr="001D3CEF">
        <w:t>студентов и учащихся учреждений профессионально-технического, среднего специального, общего среднего образования, достигших возраста 16 лет, на основании их заявлений при условии отсутствия медицинских противопоказаний к выполнению осуществляемых видов деятельности (работ), подтвержденного медицинской справкой о состоянии здоровья (далее - отсутствие медицинских противопоказаний);</w:t>
      </w:r>
    </w:p>
    <w:p w:rsidR="001D3CEF" w:rsidRPr="001D3CEF" w:rsidRDefault="001D3CEF" w:rsidP="001D3CEF">
      <w:pPr>
        <w:pStyle w:val="newncpi"/>
      </w:pPr>
      <w:bookmarkStart w:id="4" w:name="a14"/>
      <w:bookmarkEnd w:id="4"/>
      <w:r w:rsidRPr="001D3CEF">
        <w:lastRenderedPageBreak/>
        <w:t>студентов и учащихся учреждений профессионально-технического, среднего специального, общего среднего образования, не достигших возраста 16 лет, на основании их заявлений и письменного согласия одного из родителей (усыновителя, попечителя), а также при условии отсутствия медицинских противопоказаний;</w:t>
      </w:r>
    </w:p>
    <w:p w:rsidR="001D3CEF" w:rsidRPr="001D3CEF" w:rsidRDefault="001D3CEF" w:rsidP="001D3CEF">
      <w:pPr>
        <w:pStyle w:val="newncpi"/>
      </w:pPr>
      <w:r w:rsidRPr="001D3CEF">
        <w:t>других категорий молодых граждан на основании их заявлений при условии положительной характеристики с места работы или места жительства и отсутствия медицинских противопоказаний. При этом зачисление лиц, не достигших возраста 16 лет, производится при соблюдении требований, установленных в абзаце третьем настоящей части.</w:t>
      </w:r>
    </w:p>
    <w:p w:rsidR="001D3CEF" w:rsidRPr="001D3CEF" w:rsidRDefault="001D3CEF" w:rsidP="001D3CEF">
      <w:pPr>
        <w:pStyle w:val="newncpi"/>
      </w:pPr>
      <w:r w:rsidRPr="001D3CEF">
        <w:t xml:space="preserve">Зачисление студентов и учащихся </w:t>
      </w:r>
      <w:proofErr w:type="gramStart"/>
      <w:r w:rsidRPr="001D3CEF">
        <w:t>в состав студенческих отрядов для работы в период с сентября по май</w:t>
      </w:r>
      <w:proofErr w:type="gramEnd"/>
      <w:r w:rsidRPr="001D3CEF">
        <w:t xml:space="preserve"> производится по согласованию с руководителем учреждения образования по месту учебы студента или учащегося;</w:t>
      </w:r>
    </w:p>
    <w:p w:rsidR="001D3CEF" w:rsidRPr="001D3CEF" w:rsidRDefault="001D3CEF" w:rsidP="001D3CEF">
      <w:pPr>
        <w:pStyle w:val="underpoint"/>
      </w:pPr>
      <w:r w:rsidRPr="001D3CEF">
        <w:t>1.5. руководитель студенческого отряда определяется направляющей организацией из числа совершеннолетних участников студенческого отряда;</w:t>
      </w:r>
    </w:p>
    <w:p w:rsidR="001D3CEF" w:rsidRPr="001D3CEF" w:rsidRDefault="001D3CEF" w:rsidP="001D3CEF">
      <w:pPr>
        <w:pStyle w:val="underpoint"/>
      </w:pPr>
      <w:r w:rsidRPr="001D3CEF">
        <w:t>1.6. оказание медицинской помощи участникам студенческих отрядов осуществляется ближайшими территориальными государственными организациями здравоохранения по месту работы данных отрядов в порядке, установленном законодательством о здравоохранении;</w:t>
      </w:r>
    </w:p>
    <w:p w:rsidR="001D3CEF" w:rsidRPr="001D3CEF" w:rsidRDefault="001D3CEF" w:rsidP="001D3CEF">
      <w:pPr>
        <w:pStyle w:val="underpoint"/>
      </w:pPr>
      <w:r w:rsidRPr="001D3CEF">
        <w:t>1.7. студенческие отряды могут осуществлять деятельность, как правило, в период с 1 мая по 30 сентября в области образования, здравоохранения, охраны окружающей среды, строительства, сельского хозяйства, в сфере производства товаров и оказания услуг в организациях, осуществляющих соответствующие виды деятельности (далее - принимающая организация).</w:t>
      </w:r>
    </w:p>
    <w:p w:rsidR="001D3CEF" w:rsidRPr="001D3CEF" w:rsidRDefault="001D3CEF" w:rsidP="001D3CEF">
      <w:pPr>
        <w:pStyle w:val="newncpi"/>
      </w:pPr>
      <w:proofErr w:type="gramStart"/>
      <w:r w:rsidRPr="001D3CEF">
        <w:t>Республиканские органы государственного управления, государственные организации, подчиненные Правительству Республики Беларусь, местные исполнительные и распорядительные органы определяют организации, объекты, виды работ и количество рабочих мест для участников студенческих отрядов с оплатой труда не ниже минимальной заработной платы по согласованию с принимающими организациями либо в соответствии с их заявками и до 1 декабря текущего года направляют соответствующие предложения на очередной календарный год</w:t>
      </w:r>
      <w:proofErr w:type="gramEnd"/>
      <w:r w:rsidRPr="001D3CEF">
        <w:t xml:space="preserve"> в облисполкомы, Минский горисполком по месту нахождения принимающих организаций.</w:t>
      </w:r>
    </w:p>
    <w:p w:rsidR="001D3CEF" w:rsidRPr="001D3CEF" w:rsidRDefault="001D3CEF" w:rsidP="001D3CEF">
      <w:pPr>
        <w:pStyle w:val="newncpi"/>
      </w:pPr>
      <w:r w:rsidRPr="001D3CEF">
        <w:t>Направляющие организации могут самостоятельно осуществлять поиск принимающих организаций, имеющих объекты для деятельности студенческих отрядов, ежегодно до 1 декабря текущего года представляя свои предложения на очередной календарный год в облисполкомы, Минский горисполком по месту нахождения этих организаций.</w:t>
      </w:r>
    </w:p>
    <w:p w:rsidR="001D3CEF" w:rsidRPr="001D3CEF" w:rsidRDefault="001D3CEF" w:rsidP="001D3CEF">
      <w:pPr>
        <w:pStyle w:val="newncpi"/>
      </w:pPr>
      <w:r w:rsidRPr="001D3CEF">
        <w:t>Перечни принимающих организаций, объектов, видов работ и количество рабочих мест для участников студенческих отрядов утверждаются облисполкомами, Минским горисполкомом ежегодно до 1 января. При необходимости в эти перечни могут в установленном порядке вноситься дополнения и изменения;</w:t>
      </w:r>
    </w:p>
    <w:p w:rsidR="001D3CEF" w:rsidRPr="001D3CEF" w:rsidRDefault="001D3CEF" w:rsidP="001D3CEF">
      <w:pPr>
        <w:pStyle w:val="underpoint"/>
      </w:pPr>
      <w:bookmarkStart w:id="5" w:name="a7"/>
      <w:bookmarkEnd w:id="5"/>
      <w:r w:rsidRPr="001D3CEF">
        <w:t>1.8. между направляющей организацией и принимающей организацией заключается договор, определяющий условия деятельности студенческого отряда с учетом требований законодательства о труде, в том числе законодательства об охране труда,</w:t>
      </w:r>
      <w:r w:rsidRPr="001D3CEF">
        <w:rPr>
          <w:i/>
          <w:iCs/>
        </w:rPr>
        <w:t xml:space="preserve"> </w:t>
      </w:r>
      <w:r w:rsidRPr="001D3CEF">
        <w:t>а также обязательства принимающей организации по обеспечению условий размещения, питания, оплаты труда участников студенческого отряда.</w:t>
      </w:r>
    </w:p>
    <w:p w:rsidR="001D3CEF" w:rsidRPr="001D3CEF" w:rsidRDefault="001D3CEF" w:rsidP="001D3CEF">
      <w:pPr>
        <w:pStyle w:val="newncpi"/>
      </w:pPr>
      <w:r w:rsidRPr="001D3CEF">
        <w:t>Подбор видов работ для студенческих отрядов, в состав которых входят учащиеся профессионально-технического и среднего специального образования, студенты, по возможности осуществляется с учетом профиля их подготовки.</w:t>
      </w:r>
    </w:p>
    <w:p w:rsidR="001D3CEF" w:rsidRPr="001D3CEF" w:rsidRDefault="001D3CEF" w:rsidP="001D3CEF">
      <w:pPr>
        <w:pStyle w:val="newncpi"/>
      </w:pPr>
      <w:r w:rsidRPr="001D3CEF">
        <w:t>Направляющие организации обеспечивают обучение участников студенческого отряда основам законодательства о труде, в том числе законодательства об охране труда, проведение инструктажей по предстоящей деятельности;</w:t>
      </w:r>
    </w:p>
    <w:p w:rsidR="001D3CEF" w:rsidRPr="001D3CEF" w:rsidRDefault="001D3CEF" w:rsidP="001D3CEF">
      <w:pPr>
        <w:pStyle w:val="underpoint"/>
      </w:pPr>
      <w:r w:rsidRPr="001D3CEF">
        <w:lastRenderedPageBreak/>
        <w:t>1.9. до создания студенческого отряда молодые граждане в свободное от учебы и работы время при необходимости могут проходить обучение навыкам и приемам работы посредством реализации образовательных программ дополнительного образования или осваивать содержание программы профессиональной подготовки рабочих (служащих) по профессиям;</w:t>
      </w:r>
    </w:p>
    <w:p w:rsidR="001D3CEF" w:rsidRPr="001D3CEF" w:rsidRDefault="001D3CEF" w:rsidP="001D3CEF">
      <w:pPr>
        <w:pStyle w:val="underpoint"/>
      </w:pPr>
      <w:r w:rsidRPr="001D3CEF">
        <w:t>1.10. руководители студенческого отряда в установленном порядке информируют направляющую организацию о деятельности студенческого отряда;</w:t>
      </w:r>
    </w:p>
    <w:p w:rsidR="001D3CEF" w:rsidRPr="001D3CEF" w:rsidRDefault="001D3CEF" w:rsidP="001D3CEF">
      <w:pPr>
        <w:pStyle w:val="underpoint"/>
      </w:pPr>
      <w:bookmarkStart w:id="6" w:name="a8"/>
      <w:bookmarkEnd w:id="6"/>
      <w:r w:rsidRPr="001D3CEF">
        <w:t>1.11. за нарушение требований нормативных правовых актов, регламентирующих деятельность студенческого отряда, требований по охране труда, а также за несоблюдение правил внутреннего распорядка участники студенческого отряда могут быть исключены из его состава;</w:t>
      </w:r>
    </w:p>
    <w:p w:rsidR="001D3CEF" w:rsidRPr="001D3CEF" w:rsidRDefault="001D3CEF" w:rsidP="001D3CEF">
      <w:pPr>
        <w:pStyle w:val="underpoint"/>
      </w:pPr>
      <w:r w:rsidRPr="001D3CEF">
        <w:t>1.12. проведение медицинских осмотров участников студенческих отрядов, а также проведение им профилактических прививок осуществляется государственными организациями здравоохранения на безвозмездной основе в порядке, установленном законодательством Республики Беларусь;</w:t>
      </w:r>
    </w:p>
    <w:p w:rsidR="001D3CEF" w:rsidRPr="001D3CEF" w:rsidRDefault="001D3CEF" w:rsidP="001D3CEF">
      <w:pPr>
        <w:pStyle w:val="underpoint"/>
      </w:pPr>
      <w:r w:rsidRPr="001D3CEF">
        <w:t>1.13. социально значимому объекту строительства (группе объектов строительства) (далее - объе</w:t>
      </w:r>
      <w:proofErr w:type="gramStart"/>
      <w:r w:rsidRPr="001D3CEF">
        <w:t>кт стр</w:t>
      </w:r>
      <w:proofErr w:type="gramEnd"/>
      <w:r w:rsidRPr="001D3CEF">
        <w:t>оительства), к работе на котором привлекаются студенческие отряды, может присваиваться статус Всебелорусской или областной (Минской городской) молодежной стройки на период его строительства. Статус Всебелорусской или областной (Минской городской) молодежной стройки объекту строительства республиканского значения присваивается Президентом Республики Беларусь, статус областной (Минской городской) молодежной стройки объекту строительства областного (Минского городского) значения - облисполкомами (Минским горисполкомом).</w:t>
      </w:r>
    </w:p>
    <w:p w:rsidR="001D3CEF" w:rsidRPr="001D3CEF" w:rsidRDefault="001D3CEF" w:rsidP="001D3CEF">
      <w:pPr>
        <w:pStyle w:val="newncpi"/>
      </w:pPr>
      <w:r w:rsidRPr="001D3CEF">
        <w:t xml:space="preserve">Формирование студенческих отрядов для работ на объекте строительства, которому присвоен статус Всебелорусской </w:t>
      </w:r>
      <w:proofErr w:type="gramStart"/>
      <w:r w:rsidRPr="001D3CEF">
        <w:t>молодежной</w:t>
      </w:r>
      <w:proofErr w:type="gramEnd"/>
      <w:r w:rsidRPr="001D3CEF">
        <w:t xml:space="preserve"> стройки, осуществляется ОО «БРСМ», для работ на объекте строительства, которому присвоен статус областной (Минской городской) молодежной стройки, - направляющими организациями;</w:t>
      </w:r>
    </w:p>
    <w:p w:rsidR="001D3CEF" w:rsidRPr="001D3CEF" w:rsidRDefault="001D3CEF" w:rsidP="001D3CEF">
      <w:pPr>
        <w:pStyle w:val="underpoint"/>
      </w:pPr>
      <w:r w:rsidRPr="001D3CEF">
        <w:t>1.14. по итогам работы за период с 1 мая по 30 сентября студенческому отряду, работающему на объекте строительства, которому присвоен статус Всебелорусской или областной (Минской городской) молодежной стройки, достигшему высоких производственных и иных показателей, вручается переходящее знамя лучшего студенческого отряда.</w:t>
      </w:r>
    </w:p>
    <w:p w:rsidR="001D3CEF" w:rsidRPr="001D3CEF" w:rsidRDefault="001D3CEF" w:rsidP="001D3CEF">
      <w:pPr>
        <w:pStyle w:val="newncpi"/>
      </w:pPr>
      <w:bookmarkStart w:id="7" w:name="a13"/>
      <w:bookmarkEnd w:id="7"/>
      <w:r w:rsidRPr="001D3CEF">
        <w:t>Положение о переходящем знамени лучшего студенческого отряда утверждается Министерством образования по согласованию с ОО «БРСМ»;</w:t>
      </w:r>
    </w:p>
    <w:p w:rsidR="001D3CEF" w:rsidRPr="001D3CEF" w:rsidRDefault="001D3CEF" w:rsidP="001D3CEF">
      <w:pPr>
        <w:pStyle w:val="underpoint"/>
      </w:pPr>
      <w:bookmarkStart w:id="8" w:name="a17"/>
      <w:bookmarkEnd w:id="8"/>
      <w:r w:rsidRPr="001D3CEF">
        <w:t>1.15. по итогам работы за период с 1 мая по 30 сентября принимающей организации за лучшие условия размещения, питания, оплаты труда участников студенческих отрядов, достигнутые отрядами производственные показатели, выполнение плана воспитательных мероприятий вручается переходящее знамя лучшей принимающей организации.</w:t>
      </w:r>
    </w:p>
    <w:p w:rsidR="001D3CEF" w:rsidRPr="001D3CEF" w:rsidRDefault="001D3CEF" w:rsidP="001D3CEF">
      <w:pPr>
        <w:pStyle w:val="newncpi"/>
      </w:pPr>
      <w:r w:rsidRPr="001D3CEF">
        <w:t>Положение о переходящем знамени лучшей принимающей организации утверждается Министерством образования по согласованию с ОО «БРСМ»;</w:t>
      </w:r>
    </w:p>
    <w:p w:rsidR="001D3CEF" w:rsidRPr="001D3CEF" w:rsidRDefault="001D3CEF" w:rsidP="001D3CEF">
      <w:pPr>
        <w:pStyle w:val="underpoint"/>
      </w:pPr>
      <w:bookmarkStart w:id="9" w:name="a16"/>
      <w:bookmarkEnd w:id="9"/>
      <w:r w:rsidRPr="001D3CEF">
        <w:t>1.16. принимающие организации освобождаются от уплаты обязательных страховых взносов на случай достижения пенсионного возраста, инвалидности и потери кормильца (пенсионное страхование) для работодателей в бюджет государственного внебюджетного фонда социальной защиты населения Республики Беларусь в части выплат, начисленных в пользу участников студенческих отрядов.</w:t>
      </w:r>
    </w:p>
    <w:p w:rsidR="001D3CEF" w:rsidRPr="001D3CEF" w:rsidRDefault="001D3CEF" w:rsidP="001D3CEF">
      <w:pPr>
        <w:pStyle w:val="newncpi"/>
      </w:pPr>
      <w:r w:rsidRPr="001D3CEF">
        <w:t>Высвободившиеся средства перераспределяются следующим образом:</w:t>
      </w:r>
    </w:p>
    <w:p w:rsidR="001D3CEF" w:rsidRPr="001D3CEF" w:rsidRDefault="001D3CEF" w:rsidP="001D3CEF">
      <w:pPr>
        <w:pStyle w:val="newncpi"/>
      </w:pPr>
      <w:r w:rsidRPr="001D3CEF">
        <w:t>50 процентов остаются в распоряжении принимающих организаций и направляются по целевому назначению на развитие деятельности студенческих отрядов (организацию проживания, питания, транспортных услуг, закупку спецодежды и средств индивидуальной защиты, обустройство бытовых помещений);</w:t>
      </w:r>
    </w:p>
    <w:p w:rsidR="001D3CEF" w:rsidRPr="001D3CEF" w:rsidRDefault="001D3CEF" w:rsidP="001D3CEF">
      <w:pPr>
        <w:pStyle w:val="newncpi"/>
      </w:pPr>
      <w:r w:rsidRPr="001D3CEF">
        <w:t xml:space="preserve">50 процентов перечисляются принимающими организациями на договорной основе на расчетный счет Центрального комитета ОО «БРСМ» и направляются по целевому </w:t>
      </w:r>
      <w:r w:rsidRPr="001D3CEF">
        <w:lastRenderedPageBreak/>
        <w:t>назначению на развитие деятельности студенческих отрядов (организацию и проведение обучающих семинаров, идеологических и воспитательных мероприятий, участие в международных проектах, транспортные расходы, расходы на питание).</w:t>
      </w:r>
    </w:p>
    <w:p w:rsidR="001D3CEF" w:rsidRPr="001D3CEF" w:rsidRDefault="001D3CEF" w:rsidP="001D3CEF">
      <w:pPr>
        <w:pStyle w:val="newncpi"/>
      </w:pPr>
      <w:r w:rsidRPr="001D3CEF">
        <w:t>Ответственность за целевое использование средств, остающихся в распоряжении принимающих организаций, возложить на эти организации, а средств, перечисляемых принимающими организациями на договорной основе на расчетный счет Центрального комитета ОО «БРСМ», - на Центральный комитет ОО «БРСМ».</w:t>
      </w:r>
    </w:p>
    <w:p w:rsidR="001D3CEF" w:rsidRPr="001D3CEF" w:rsidRDefault="001D3CEF" w:rsidP="001D3CEF">
      <w:pPr>
        <w:pStyle w:val="newncpi"/>
      </w:pPr>
      <w:proofErr w:type="gramStart"/>
      <w:r w:rsidRPr="001D3CEF">
        <w:t>В случае использования средств, высвобождаемых в соответствии с частью первой настоящего подпункта, не по целевому назначению указанные средства подлежат возмещению (взысканию) в бесспорном порядке в республиканский бюджет с начислением пеней в размере 1/360 ставки рефинансирования Национального банка, действующей на дату взыскания, за каждый день с даты их нецелевого использования по дату возмещения (взыскания) на основании решения, принимаемого органами Комитета</w:t>
      </w:r>
      <w:proofErr w:type="gramEnd"/>
      <w:r w:rsidRPr="001D3CEF">
        <w:t xml:space="preserve"> государственного контроля или Министерства финансов.</w:t>
      </w:r>
    </w:p>
    <w:p w:rsidR="001D3CEF" w:rsidRPr="001D3CEF" w:rsidRDefault="001D3CEF" w:rsidP="001D3CEF">
      <w:pPr>
        <w:pStyle w:val="point"/>
      </w:pPr>
      <w:r w:rsidRPr="001D3CEF">
        <w:t>2. Признать утратившими силу:</w:t>
      </w:r>
    </w:p>
    <w:p w:rsidR="001D3CEF" w:rsidRPr="001D3CEF" w:rsidRDefault="001D3CEF" w:rsidP="001D3CEF">
      <w:pPr>
        <w:pStyle w:val="newncpi"/>
      </w:pPr>
      <w:r w:rsidRPr="001D3CEF">
        <w:t>Указ Президента Республики Беларусь от 12 мая 2005 г. № 222 «О некоторых вопросах организации деятельности студенческих отрядов на территории Республики Беларусь» (Национальный реестр правовых актов Республики Беларусь, 2005 г., № 74, 1/6440);</w:t>
      </w:r>
    </w:p>
    <w:p w:rsidR="001D3CEF" w:rsidRPr="001D3CEF" w:rsidRDefault="001D3CEF" w:rsidP="001D3CEF">
      <w:pPr>
        <w:pStyle w:val="newncpi"/>
      </w:pPr>
      <w:r w:rsidRPr="001D3CEF">
        <w:t>Указ Президента Республики Беларусь от 20 августа 2007 г. № 392 «О внесении дополнения и изменений в Указ Президента Республики Беларусь от 12 мая 2005 г. № 222» (Национальный реестр правовых актов Республики Беларусь, 2007 г., № 201, 1/8837);</w:t>
      </w:r>
    </w:p>
    <w:p w:rsidR="001D3CEF" w:rsidRPr="001D3CEF" w:rsidRDefault="001D3CEF" w:rsidP="001D3CEF">
      <w:pPr>
        <w:pStyle w:val="newncpi"/>
      </w:pPr>
      <w:r w:rsidRPr="001D3CEF">
        <w:t>подпункт 1.3 пункта 1 Указа Президента Республики Беларусь от 10 апреля 2008 г. № 197 «О внесении изменений и дополнения в некоторые указы Президента Республики Беларусь» (Национальный реестр правовых актов Республики Беларусь, 2008 г., № 92, 1/9608);</w:t>
      </w:r>
    </w:p>
    <w:p w:rsidR="001D3CEF" w:rsidRPr="001D3CEF" w:rsidRDefault="001D3CEF" w:rsidP="001D3CEF">
      <w:pPr>
        <w:pStyle w:val="newncpi"/>
      </w:pPr>
      <w:r w:rsidRPr="001D3CEF">
        <w:t>пункт 23 приложения к Указу Президента Республики Беларусь от 9 марта 2010 г. № 143 «Об отдельных вопросах налогообложения» (Национальный реестр правовых актов Республики Беларусь, 2010 г., № 66, 1/11477);</w:t>
      </w:r>
    </w:p>
    <w:p w:rsidR="001D3CEF" w:rsidRPr="001D3CEF" w:rsidRDefault="001D3CEF" w:rsidP="001D3CEF">
      <w:pPr>
        <w:pStyle w:val="newncpi"/>
      </w:pPr>
      <w:r w:rsidRPr="001D3CEF">
        <w:t>подпункт 1.5 пункта 1 приложения к Указу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 119, 1/11590);</w:t>
      </w:r>
    </w:p>
    <w:p w:rsidR="001D3CEF" w:rsidRPr="001D3CEF" w:rsidRDefault="001D3CEF" w:rsidP="001D3CEF">
      <w:pPr>
        <w:pStyle w:val="newncpi"/>
      </w:pPr>
      <w:r w:rsidRPr="001D3CEF">
        <w:t>подпункт 1.25 пункта 1 Указа Президента Республики Беларусь от 30 сентября 2011 г. № 439 «О внесении изменений и дополнений в некоторые указы Президента Республики Беларусь по вопросам образования» (Национальный реестр правовых актов Республики Беларусь, 2011 г., № 113, 1/12967).</w:t>
      </w:r>
    </w:p>
    <w:p w:rsidR="001D3CEF" w:rsidRPr="001D3CEF" w:rsidRDefault="001D3CEF" w:rsidP="001D3CEF">
      <w:pPr>
        <w:pStyle w:val="point"/>
      </w:pPr>
      <w:r w:rsidRPr="001D3CEF">
        <w:t>3. Министерству образования осуществлять контроль и общую координацию работ по формированию студенческих отрядов, в том числе предоставлению не менее 10 тыс. рабочих мест для участников отрядов с ежегодным увеличением их количества, а также деятельности студенческих отрядов.</w:t>
      </w:r>
    </w:p>
    <w:p w:rsidR="001D3CEF" w:rsidRPr="001D3CEF" w:rsidRDefault="001D3CEF" w:rsidP="001D3CEF">
      <w:pPr>
        <w:pStyle w:val="point"/>
      </w:pPr>
      <w:bookmarkStart w:id="10" w:name="a9"/>
      <w:bookmarkEnd w:id="10"/>
      <w:r w:rsidRPr="001D3CEF">
        <w:t xml:space="preserve">4. Рекомендовать местным Советам депутатов предоставлять льготы по местным налогам и </w:t>
      </w:r>
      <w:proofErr w:type="gramStart"/>
      <w:r w:rsidRPr="001D3CEF">
        <w:t>сборам</w:t>
      </w:r>
      <w:proofErr w:type="gramEnd"/>
      <w:r w:rsidRPr="001D3CEF">
        <w:t xml:space="preserve"> отдельным категориям юридических лиц, привлекающих к работам студенческие отряды.</w:t>
      </w:r>
    </w:p>
    <w:p w:rsidR="001D3CEF" w:rsidRPr="001D3CEF" w:rsidRDefault="001D3CEF" w:rsidP="001D3CEF">
      <w:pPr>
        <w:pStyle w:val="point"/>
      </w:pPr>
      <w:bookmarkStart w:id="11" w:name="a15"/>
      <w:bookmarkEnd w:id="11"/>
      <w:r w:rsidRPr="001D3CEF">
        <w:t>5. Местным исполнительным и распорядительным органам обеспечить создание оперативных штабов, координирующих и контролирующих деятельность студенческих отрядов.</w:t>
      </w:r>
    </w:p>
    <w:p w:rsidR="001D3CEF" w:rsidRPr="001D3CEF" w:rsidRDefault="001D3CEF" w:rsidP="001D3CEF">
      <w:pPr>
        <w:pStyle w:val="point"/>
      </w:pPr>
      <w:r w:rsidRPr="001D3CEF">
        <w:t xml:space="preserve">6. Республиканским органам государственного управления и иным государственным организациям, подчиненным Правительству Республики Беларусь, а также ОО «БРСМ», другим молодежным общественным объединениям при необходимости обеспечивать </w:t>
      </w:r>
      <w:r w:rsidRPr="001D3CEF">
        <w:lastRenderedPageBreak/>
        <w:t>участие работников этих органов и организаций в работе оперативных штабов, названных в пункте 5 настоящего Указа.</w:t>
      </w:r>
    </w:p>
    <w:p w:rsidR="001D3CEF" w:rsidRPr="001D3CEF" w:rsidRDefault="001D3CEF" w:rsidP="001D3CEF">
      <w:pPr>
        <w:pStyle w:val="point"/>
      </w:pPr>
      <w:r w:rsidRPr="001D3CEF">
        <w:t>7. </w:t>
      </w:r>
      <w:proofErr w:type="gramStart"/>
      <w:r w:rsidRPr="001D3CEF">
        <w:t>Министерству информации, Национальной государственной телерадиокомпании, закрытым акционерным обществам «Второй национальный канал» и «Столичное телевидение», республиканским печатным средствам массовой информации обеспечивать освещение деятельности ОО «БРСМ» по организации временной занятости молодежи в свободное от учебы и работы время, в том числе в студенческих отрядах.</w:t>
      </w:r>
      <w:proofErr w:type="gramEnd"/>
    </w:p>
    <w:p w:rsidR="001D3CEF" w:rsidRPr="001D3CEF" w:rsidRDefault="001D3CEF" w:rsidP="001D3CEF">
      <w:pPr>
        <w:pStyle w:val="point"/>
      </w:pPr>
      <w:bookmarkStart w:id="12" w:name="a10"/>
      <w:bookmarkEnd w:id="12"/>
      <w:r w:rsidRPr="001D3CEF">
        <w:t>8. Совету Министров Республики Беларусь в двухмесячный срок обеспечить приведение нормативных правовых актов Правительства Республики Беларусь и подчиненных ему республиканских органов государственного управления в соответствие с настоящим Указом и принять иные меры по его реализации.</w:t>
      </w:r>
    </w:p>
    <w:p w:rsidR="001D3CEF" w:rsidRPr="001D3CEF" w:rsidRDefault="001D3CEF" w:rsidP="001D3CEF">
      <w:pPr>
        <w:pStyle w:val="point"/>
      </w:pPr>
      <w:r w:rsidRPr="001D3CEF">
        <w:t>9. Настоящий Указ вступает в силу после его официального опубликования.</w:t>
      </w:r>
    </w:p>
    <w:p w:rsidR="001D3CEF" w:rsidRPr="001D3CEF" w:rsidRDefault="001D3CEF" w:rsidP="001D3CEF">
      <w:pPr>
        <w:pStyle w:val="newncpi"/>
      </w:pPr>
      <w:r w:rsidRPr="001D3CEF">
        <w:t> </w:t>
      </w:r>
    </w:p>
    <w:tbl>
      <w:tblPr>
        <w:tblStyle w:val="tablencpi"/>
        <w:tblW w:w="5000" w:type="pct"/>
        <w:tblLook w:val="04A0"/>
      </w:tblPr>
      <w:tblGrid>
        <w:gridCol w:w="4683"/>
        <w:gridCol w:w="4684"/>
      </w:tblGrid>
      <w:tr w:rsidR="001D3CEF" w:rsidRPr="001D3CEF" w:rsidTr="001D3CEF">
        <w:tc>
          <w:tcPr>
            <w:tcW w:w="2500" w:type="pct"/>
            <w:tcMar>
              <w:top w:w="0" w:type="dxa"/>
              <w:left w:w="6" w:type="dxa"/>
              <w:bottom w:w="0" w:type="dxa"/>
              <w:right w:w="6" w:type="dxa"/>
            </w:tcMar>
            <w:vAlign w:val="bottom"/>
            <w:hideMark/>
          </w:tcPr>
          <w:p w:rsidR="001D3CEF" w:rsidRPr="001D3CEF" w:rsidRDefault="001D3CEF">
            <w:pPr>
              <w:pStyle w:val="newncpi0"/>
              <w:jc w:val="left"/>
            </w:pPr>
            <w:r w:rsidRPr="001D3CEF">
              <w:rPr>
                <w:rStyle w:val="post"/>
              </w:rPr>
              <w:t>Президент Республики Беларусь</w:t>
            </w:r>
          </w:p>
        </w:tc>
        <w:tc>
          <w:tcPr>
            <w:tcW w:w="2500" w:type="pct"/>
            <w:tcMar>
              <w:top w:w="0" w:type="dxa"/>
              <w:left w:w="6" w:type="dxa"/>
              <w:bottom w:w="0" w:type="dxa"/>
              <w:right w:w="6" w:type="dxa"/>
            </w:tcMar>
            <w:vAlign w:val="bottom"/>
            <w:hideMark/>
          </w:tcPr>
          <w:p w:rsidR="001D3CEF" w:rsidRPr="001D3CEF" w:rsidRDefault="001D3CEF">
            <w:pPr>
              <w:pStyle w:val="newncpi0"/>
              <w:jc w:val="right"/>
            </w:pPr>
            <w:r w:rsidRPr="001D3CEF">
              <w:rPr>
                <w:rStyle w:val="pers"/>
              </w:rPr>
              <w:t>А.Лукашенко</w:t>
            </w:r>
          </w:p>
        </w:tc>
      </w:tr>
    </w:tbl>
    <w:p w:rsidR="001D3CEF" w:rsidRPr="001D3CEF" w:rsidRDefault="001D3CEF" w:rsidP="001D3CEF">
      <w:pPr>
        <w:pStyle w:val="newncpi0"/>
      </w:pPr>
      <w:r w:rsidRPr="001D3CEF">
        <w:t> </w:t>
      </w:r>
    </w:p>
    <w:p w:rsidR="00AB6B29" w:rsidRDefault="003D5403"/>
    <w:sectPr w:rsidR="00AB6B29" w:rsidSect="00E41C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3CEF"/>
    <w:rsid w:val="001D3CEF"/>
    <w:rsid w:val="003D5403"/>
    <w:rsid w:val="007A0FD5"/>
    <w:rsid w:val="007E259C"/>
    <w:rsid w:val="00876238"/>
    <w:rsid w:val="009A3932"/>
    <w:rsid w:val="00A001AF"/>
    <w:rsid w:val="00AB0254"/>
    <w:rsid w:val="00D138AB"/>
    <w:rsid w:val="00E1272D"/>
    <w:rsid w:val="00E41C16"/>
    <w:rsid w:val="00FE28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C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D3CEF"/>
    <w:rPr>
      <w:color w:val="0038C8"/>
      <w:u w:val="single"/>
    </w:rPr>
  </w:style>
  <w:style w:type="paragraph" w:customStyle="1" w:styleId="title">
    <w:name w:val="title"/>
    <w:basedOn w:val="a"/>
    <w:rsid w:val="001D3CEF"/>
    <w:pPr>
      <w:spacing w:before="240" w:after="240"/>
      <w:ind w:right="2268"/>
    </w:pPr>
    <w:rPr>
      <w:rFonts w:ascii="Times New Roman" w:eastAsia="Times New Roman" w:hAnsi="Times New Roman" w:cs="Times New Roman"/>
      <w:b/>
      <w:bCs/>
      <w:sz w:val="24"/>
      <w:szCs w:val="24"/>
      <w:lang w:eastAsia="ru-RU"/>
    </w:rPr>
  </w:style>
  <w:style w:type="paragraph" w:customStyle="1" w:styleId="point">
    <w:name w:val="point"/>
    <w:basedOn w:val="a"/>
    <w:rsid w:val="001D3CEF"/>
    <w:pPr>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1D3CEF"/>
    <w:pPr>
      <w:ind w:firstLine="567"/>
      <w:jc w:val="both"/>
    </w:pPr>
    <w:rPr>
      <w:rFonts w:ascii="Times New Roman" w:eastAsia="Times New Roman" w:hAnsi="Times New Roman" w:cs="Times New Roman"/>
      <w:sz w:val="24"/>
      <w:szCs w:val="24"/>
      <w:lang w:eastAsia="ru-RU"/>
    </w:rPr>
  </w:style>
  <w:style w:type="paragraph" w:customStyle="1" w:styleId="changeadd">
    <w:name w:val="changeadd"/>
    <w:basedOn w:val="a"/>
    <w:rsid w:val="001D3CEF"/>
    <w:pPr>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1D3CEF"/>
    <w:pPr>
      <w:ind w:left="1021"/>
    </w:pPr>
    <w:rPr>
      <w:rFonts w:ascii="Times New Roman" w:eastAsia="Times New Roman" w:hAnsi="Times New Roman" w:cs="Times New Roman"/>
      <w:sz w:val="24"/>
      <w:szCs w:val="24"/>
      <w:lang w:eastAsia="ru-RU"/>
    </w:rPr>
  </w:style>
  <w:style w:type="paragraph" w:customStyle="1" w:styleId="newncpi">
    <w:name w:val="newncpi"/>
    <w:basedOn w:val="a"/>
    <w:rsid w:val="001D3CEF"/>
    <w:pPr>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1D3CEF"/>
    <w:pPr>
      <w:jc w:val="both"/>
    </w:pPr>
    <w:rPr>
      <w:rFonts w:ascii="Times New Roman" w:eastAsia="Times New Roman" w:hAnsi="Times New Roman" w:cs="Times New Roman"/>
      <w:sz w:val="24"/>
      <w:szCs w:val="24"/>
      <w:lang w:eastAsia="ru-RU"/>
    </w:rPr>
  </w:style>
  <w:style w:type="character" w:customStyle="1" w:styleId="name">
    <w:name w:val="name"/>
    <w:basedOn w:val="a0"/>
    <w:rsid w:val="001D3CEF"/>
    <w:rPr>
      <w:rFonts w:ascii="Times New Roman" w:hAnsi="Times New Roman" w:cs="Times New Roman" w:hint="default"/>
      <w:b/>
      <w:bCs/>
      <w:caps/>
    </w:rPr>
  </w:style>
  <w:style w:type="character" w:customStyle="1" w:styleId="promulgator">
    <w:name w:val="promulgator"/>
    <w:basedOn w:val="a0"/>
    <w:rsid w:val="001D3CEF"/>
    <w:rPr>
      <w:rFonts w:ascii="Times New Roman" w:hAnsi="Times New Roman" w:cs="Times New Roman" w:hint="default"/>
      <w:b/>
      <w:bCs/>
      <w:caps/>
    </w:rPr>
  </w:style>
  <w:style w:type="character" w:customStyle="1" w:styleId="datepr">
    <w:name w:val="datepr"/>
    <w:basedOn w:val="a0"/>
    <w:rsid w:val="001D3CEF"/>
    <w:rPr>
      <w:rFonts w:ascii="Times New Roman" w:hAnsi="Times New Roman" w:cs="Times New Roman" w:hint="default"/>
      <w:i/>
      <w:iCs/>
    </w:rPr>
  </w:style>
  <w:style w:type="character" w:customStyle="1" w:styleId="number">
    <w:name w:val="number"/>
    <w:basedOn w:val="a0"/>
    <w:rsid w:val="001D3CEF"/>
    <w:rPr>
      <w:rFonts w:ascii="Times New Roman" w:hAnsi="Times New Roman" w:cs="Times New Roman" w:hint="default"/>
      <w:i/>
      <w:iCs/>
    </w:rPr>
  </w:style>
  <w:style w:type="character" w:customStyle="1" w:styleId="post">
    <w:name w:val="post"/>
    <w:basedOn w:val="a0"/>
    <w:rsid w:val="001D3CEF"/>
    <w:rPr>
      <w:rFonts w:ascii="Times New Roman" w:hAnsi="Times New Roman" w:cs="Times New Roman" w:hint="default"/>
      <w:b/>
      <w:bCs/>
      <w:i/>
      <w:iCs/>
      <w:sz w:val="22"/>
      <w:szCs w:val="22"/>
    </w:rPr>
  </w:style>
  <w:style w:type="character" w:customStyle="1" w:styleId="pers">
    <w:name w:val="pers"/>
    <w:basedOn w:val="a0"/>
    <w:rsid w:val="001D3CEF"/>
    <w:rPr>
      <w:rFonts w:ascii="Times New Roman" w:hAnsi="Times New Roman" w:cs="Times New Roman" w:hint="default"/>
      <w:b/>
      <w:bCs/>
      <w:i/>
      <w:iCs/>
      <w:sz w:val="22"/>
      <w:szCs w:val="22"/>
    </w:rPr>
  </w:style>
  <w:style w:type="table" w:customStyle="1" w:styleId="tablencpi">
    <w:name w:val="tablencpi"/>
    <w:basedOn w:val="a1"/>
    <w:rsid w:val="001D3CEF"/>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06171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2195</Words>
  <Characters>12513</Characters>
  <Application>Microsoft Office Word</Application>
  <DocSecurity>0</DocSecurity>
  <Lines>104</Lines>
  <Paragraphs>29</Paragraphs>
  <ScaleCrop>false</ScaleCrop>
  <Company>SPecialiST RePack</Company>
  <LinksUpToDate>false</LinksUpToDate>
  <CharactersWithSpaces>14679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Image&amp;Matros ®</cp:lastModifiedBy>
  <cp:revision>2</cp:revision>
  <dcterms:created xsi:type="dcterms:W3CDTF">2017-03-09T10:31:00Z</dcterms:created>
  <dcterms:modified xsi:type="dcterms:W3CDTF">2017-03-09T10:31:00Z</dcterms:modified>
</cp:coreProperties>
</file>