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8" w:rsidRDefault="00683108" w:rsidP="006831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08">
        <w:rPr>
          <w:rFonts w:ascii="Times New Roman" w:hAnsi="Times New Roman" w:cs="Times New Roman"/>
          <w:b/>
          <w:sz w:val="24"/>
          <w:szCs w:val="24"/>
        </w:rPr>
        <w:t>ПАМЯТКА УЧАСТН</w:t>
      </w:r>
      <w:r>
        <w:rPr>
          <w:rFonts w:ascii="Times New Roman" w:hAnsi="Times New Roman" w:cs="Times New Roman"/>
          <w:b/>
          <w:sz w:val="24"/>
          <w:szCs w:val="24"/>
        </w:rPr>
        <w:t>ИКУ репетиционного тестирования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>Для участия в репетиционном тестировании (далее – тестирование) абитуриент обязан зарегистрироваться, имея при себе: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3108">
        <w:rPr>
          <w:rFonts w:ascii="Times New Roman" w:hAnsi="Times New Roman" w:cs="Times New Roman"/>
          <w:sz w:val="24"/>
          <w:szCs w:val="24"/>
        </w:rPr>
        <w:t>документ, удостоверяющий личность (</w:t>
      </w:r>
      <w:r w:rsidRPr="00683108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683108">
        <w:rPr>
          <w:rFonts w:ascii="Times New Roman" w:hAnsi="Times New Roman" w:cs="Times New Roman"/>
          <w:sz w:val="24"/>
          <w:szCs w:val="24"/>
        </w:rPr>
        <w:t>, или вид на жительство в Республике Беларусь, или удостоверение беженца);</w:t>
      </w:r>
    </w:p>
    <w:p w:rsidR="00683108" w:rsidRPr="00683108" w:rsidRDefault="00683108" w:rsidP="0068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3108">
        <w:rPr>
          <w:rFonts w:ascii="Times New Roman" w:hAnsi="Times New Roman" w:cs="Times New Roman"/>
          <w:b/>
          <w:sz w:val="24"/>
          <w:szCs w:val="24"/>
        </w:rPr>
        <w:t>квитанцию</w:t>
      </w:r>
      <w:r w:rsidRPr="00683108">
        <w:rPr>
          <w:rFonts w:ascii="Times New Roman" w:hAnsi="Times New Roman" w:cs="Times New Roman"/>
          <w:sz w:val="24"/>
          <w:szCs w:val="24"/>
        </w:rPr>
        <w:t xml:space="preserve"> о внесении п</w:t>
      </w:r>
      <w:r>
        <w:rPr>
          <w:rFonts w:ascii="Times New Roman" w:hAnsi="Times New Roman" w:cs="Times New Roman"/>
          <w:sz w:val="24"/>
          <w:szCs w:val="24"/>
        </w:rPr>
        <w:t>латы за участие в тестировании.</w:t>
      </w:r>
    </w:p>
    <w:p w:rsidR="00683108" w:rsidRDefault="00683108" w:rsidP="00683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108" w:rsidRPr="00683108" w:rsidRDefault="00683108" w:rsidP="0068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08">
        <w:rPr>
          <w:rFonts w:ascii="Times New Roman" w:hAnsi="Times New Roman" w:cs="Times New Roman"/>
          <w:sz w:val="24"/>
          <w:szCs w:val="24"/>
        </w:rPr>
        <w:t xml:space="preserve">Абитуриент имеет </w:t>
      </w:r>
      <w:r w:rsidRPr="00683108">
        <w:rPr>
          <w:rFonts w:ascii="Times New Roman" w:hAnsi="Times New Roman" w:cs="Times New Roman"/>
          <w:b/>
          <w:sz w:val="24"/>
          <w:szCs w:val="24"/>
        </w:rPr>
        <w:t>право: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>обменять пропуск до окончания срока регистрации на пропуск по другому учебному предмету;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>пользоваться на тестировании по химии и физике непрограммируемым калькулятором, который не является средством хранения, приема и передачи информации и осуществляющий основные арифметические действия (сложение, вычитание, умножение, деление, возведение в степень, вычисление квадратного корня);</w:t>
      </w:r>
    </w:p>
    <w:p w:rsidR="00683108" w:rsidRPr="00683108" w:rsidRDefault="00683108" w:rsidP="0068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>в случае неявки на тестирование в основной день, пройти его  в резервный день, предварительно перерегистрировавшись в пунктах регистрации.</w:t>
      </w:r>
    </w:p>
    <w:p w:rsidR="00683108" w:rsidRDefault="00683108" w:rsidP="00683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108" w:rsidRPr="00683108" w:rsidRDefault="00683108" w:rsidP="0068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 xml:space="preserve">В аудиторию, абитуриент </w:t>
      </w:r>
      <w:r w:rsidRPr="00683108">
        <w:rPr>
          <w:rFonts w:ascii="Times New Roman" w:hAnsi="Times New Roman" w:cs="Times New Roman"/>
          <w:b/>
          <w:sz w:val="24"/>
          <w:szCs w:val="24"/>
        </w:rPr>
        <w:t>должен взять с собой:</w:t>
      </w:r>
    </w:p>
    <w:p w:rsidR="00683108" w:rsidRPr="00683108" w:rsidRDefault="00683108" w:rsidP="0068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пропуск; документ, удостоверяющий личность; </w:t>
      </w:r>
      <w:proofErr w:type="spellStart"/>
      <w:r w:rsidRPr="00683108">
        <w:rPr>
          <w:rFonts w:ascii="Times New Roman" w:hAnsi="Times New Roman" w:cs="Times New Roman"/>
          <w:sz w:val="24"/>
          <w:szCs w:val="24"/>
        </w:rPr>
        <w:t>гелевую</w:t>
      </w:r>
      <w:proofErr w:type="spellEnd"/>
      <w:r w:rsidRPr="0068310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учку с чернилами черного цвета; </w:t>
      </w:r>
      <w:r w:rsidRPr="00683108">
        <w:rPr>
          <w:rFonts w:ascii="Times New Roman" w:hAnsi="Times New Roman" w:cs="Times New Roman"/>
          <w:sz w:val="24"/>
          <w:szCs w:val="24"/>
        </w:rPr>
        <w:t>докумен</w:t>
      </w:r>
      <w:r>
        <w:rPr>
          <w:rFonts w:ascii="Times New Roman" w:hAnsi="Times New Roman" w:cs="Times New Roman"/>
          <w:sz w:val="24"/>
          <w:szCs w:val="24"/>
        </w:rPr>
        <w:t>т, подтверждающий факт оплаты.</w:t>
      </w:r>
    </w:p>
    <w:p w:rsidR="00683108" w:rsidRDefault="00683108" w:rsidP="00683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108" w:rsidRPr="00683108" w:rsidRDefault="00683108" w:rsidP="0068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 xml:space="preserve">При получении экзаменационных материалов абитуриент </w:t>
      </w:r>
      <w:r w:rsidRPr="00683108"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b/>
          <w:sz w:val="24"/>
          <w:szCs w:val="24"/>
        </w:rPr>
        <w:t>убедиться в соответствии номера варианта бланка ответов номеру варианта педагогического теста.</w:t>
      </w:r>
      <w:r w:rsidRPr="00683108">
        <w:rPr>
          <w:rFonts w:ascii="Times New Roman" w:hAnsi="Times New Roman" w:cs="Times New Roman"/>
          <w:sz w:val="24"/>
          <w:szCs w:val="24"/>
        </w:rPr>
        <w:t xml:space="preserve"> Абитуриент обеспечивает сохранность экзаменационных материалов с момента получения до момента передачи организаторам;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108">
        <w:rPr>
          <w:rFonts w:ascii="Times New Roman" w:hAnsi="Times New Roman" w:cs="Times New Roman"/>
          <w:b/>
          <w:sz w:val="24"/>
          <w:szCs w:val="24"/>
        </w:rPr>
        <w:t>в бланке ответов в поле «личный код участника» указать произвольные три цифры, которые в дальнейшем используются для получения результатов на сайте РИКЗ: rikc.by;</w:t>
      </w:r>
    </w:p>
    <w:p w:rsidR="00683108" w:rsidRPr="00683108" w:rsidRDefault="00683108" w:rsidP="00683108">
      <w:pPr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>в бланке ответов в поле «№ операции в ЕРИП» разборчиво и точ</w:t>
      </w:r>
      <w:r>
        <w:rPr>
          <w:rFonts w:ascii="Times New Roman" w:hAnsi="Times New Roman" w:cs="Times New Roman"/>
          <w:sz w:val="24"/>
          <w:szCs w:val="24"/>
        </w:rPr>
        <w:t>но переписать номер транзакции.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lastRenderedPageBreak/>
        <w:t xml:space="preserve">Абитуриентам </w:t>
      </w:r>
      <w:r w:rsidRPr="00683108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 xml:space="preserve">проносить, а также использовать в аудиториях, где проводится тестирование </w:t>
      </w:r>
      <w:r w:rsidRPr="00683108">
        <w:rPr>
          <w:rFonts w:ascii="Times New Roman" w:hAnsi="Times New Roman" w:cs="Times New Roman"/>
          <w:b/>
          <w:sz w:val="24"/>
          <w:szCs w:val="24"/>
        </w:rPr>
        <w:t>средства мобильной связи;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>использовать педагогические тесты в личных целях, не предусмотренных  условиями участия в тестировании: копировать, переписывать, выносить из аудитории материалы тестирования, фотографировать и  размещать их на различных сайтах в Интернете;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 xml:space="preserve">умышленно </w:t>
      </w:r>
      <w:r w:rsidRPr="00683108">
        <w:rPr>
          <w:rFonts w:ascii="Times New Roman" w:hAnsi="Times New Roman" w:cs="Times New Roman"/>
          <w:b/>
          <w:sz w:val="24"/>
          <w:szCs w:val="24"/>
        </w:rPr>
        <w:t>нарушать установленный порядок заполнения бланка</w:t>
      </w:r>
      <w:r w:rsidRPr="00683108">
        <w:rPr>
          <w:rFonts w:ascii="Times New Roman" w:hAnsi="Times New Roman" w:cs="Times New Roman"/>
          <w:sz w:val="24"/>
          <w:szCs w:val="24"/>
        </w:rPr>
        <w:t xml:space="preserve"> ответов (использовать ненормативную лексику и др.);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>использовать экзаменационные материалы как материалы для рабочих записей;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>фальсифицировать данные в области регистрации бланка ответов;</w:t>
      </w:r>
    </w:p>
    <w:p w:rsidR="00683108" w:rsidRPr="00683108" w:rsidRDefault="00683108" w:rsidP="0068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>меняться местами, использовать помощь других лиц д</w:t>
      </w:r>
      <w:r>
        <w:rPr>
          <w:rFonts w:ascii="Times New Roman" w:hAnsi="Times New Roman" w:cs="Times New Roman"/>
          <w:sz w:val="24"/>
          <w:szCs w:val="24"/>
        </w:rPr>
        <w:t>ля выполнения тестовых заданий.</w:t>
      </w:r>
    </w:p>
    <w:p w:rsidR="00683108" w:rsidRDefault="00683108" w:rsidP="006831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108" w:rsidRPr="00683108" w:rsidRDefault="00683108" w:rsidP="00683108">
      <w:pPr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 xml:space="preserve">   Невыполнение данных требований ведет к немедленному отстранению от участия в тестировании по данному предмету. Исключительные имущественные права на тест принадлежат РИКЗ. Нарушение авторских прав влечет ответственность, установленную законод</w:t>
      </w:r>
      <w:r>
        <w:rPr>
          <w:rFonts w:ascii="Times New Roman" w:hAnsi="Times New Roman" w:cs="Times New Roman"/>
          <w:sz w:val="24"/>
          <w:szCs w:val="24"/>
        </w:rPr>
        <w:t>ательством Республики Беларусь.</w:t>
      </w:r>
    </w:p>
    <w:p w:rsidR="00683108" w:rsidRPr="00683108" w:rsidRDefault="00683108" w:rsidP="00683108">
      <w:pPr>
        <w:jc w:val="both"/>
        <w:rPr>
          <w:rFonts w:ascii="Times New Roman" w:hAnsi="Times New Roman" w:cs="Times New Roman"/>
          <w:sz w:val="24"/>
          <w:szCs w:val="24"/>
        </w:rPr>
      </w:pPr>
      <w:r w:rsidRPr="00683108">
        <w:rPr>
          <w:rFonts w:ascii="Times New Roman" w:hAnsi="Times New Roman" w:cs="Times New Roman"/>
          <w:sz w:val="24"/>
          <w:szCs w:val="24"/>
        </w:rPr>
        <w:t xml:space="preserve">ИНФОРМАЦИЮ О РЕЗУЛЬТАТАХ ТЕСТИРОВАНИЯ можно получить на сайте РИКЗ: rikc.by не раньше, чем ЧЕРЕЗ 10 ДНЕЙ после проведения тестирования исключительно по личному коду участника тестирования. Также по личному коду участника тестирования в </w:t>
      </w:r>
      <w:proofErr w:type="spellStart"/>
      <w:proofErr w:type="gramStart"/>
      <w:r w:rsidRPr="0068310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83108">
        <w:rPr>
          <w:rFonts w:ascii="Times New Roman" w:hAnsi="Times New Roman" w:cs="Times New Roman"/>
          <w:sz w:val="24"/>
          <w:szCs w:val="24"/>
        </w:rPr>
        <w:t xml:space="preserve"> конце декабря 2018 г., февраля 2019 г., марта 2019 г. можно увидеть решение заданий теста для проведения работы над ошибками.</w:t>
      </w:r>
    </w:p>
    <w:p w:rsidR="003E5477" w:rsidRPr="00683108" w:rsidRDefault="00683108" w:rsidP="006831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108">
        <w:rPr>
          <w:rFonts w:ascii="Times New Roman" w:hAnsi="Times New Roman" w:cs="Times New Roman"/>
          <w:sz w:val="24"/>
          <w:szCs w:val="24"/>
        </w:rPr>
        <w:t xml:space="preserve">ПОДГОТОВКА К ЦТ: подготовительные курсы факультета </w:t>
      </w:r>
      <w:proofErr w:type="spellStart"/>
      <w:r w:rsidRPr="00683108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683108">
        <w:rPr>
          <w:rFonts w:ascii="Times New Roman" w:hAnsi="Times New Roman" w:cs="Times New Roman"/>
          <w:sz w:val="24"/>
          <w:szCs w:val="24"/>
        </w:rPr>
        <w:t xml:space="preserve"> подготовки, тел. для справок: (0152)</w:t>
      </w:r>
      <w:r>
        <w:rPr>
          <w:rFonts w:ascii="Times New Roman" w:hAnsi="Times New Roman" w:cs="Times New Roman"/>
          <w:sz w:val="24"/>
          <w:szCs w:val="24"/>
        </w:rPr>
        <w:t xml:space="preserve"> 72 36 80,  +375(29) 267 96 73.</w:t>
      </w:r>
      <w:r w:rsidRPr="00683108">
        <w:rPr>
          <w:rFonts w:ascii="Times New Roman" w:hAnsi="Times New Roman" w:cs="Times New Roman"/>
          <w:sz w:val="24"/>
          <w:szCs w:val="24"/>
        </w:rPr>
        <w:t xml:space="preserve">Более полную информацию по вопросам участия в РТ, ЦТ можно узнать в  региональном центре тестирования и профессиональной ориентации молодежи факультета </w:t>
      </w:r>
      <w:proofErr w:type="spellStart"/>
      <w:r w:rsidRPr="00683108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683108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683108">
        <w:rPr>
          <w:rFonts w:ascii="Times New Roman" w:hAnsi="Times New Roman" w:cs="Times New Roman"/>
          <w:sz w:val="24"/>
          <w:szCs w:val="24"/>
        </w:rPr>
        <w:t>ГрГУ</w:t>
      </w:r>
      <w:proofErr w:type="spellEnd"/>
      <w:r w:rsidRPr="00683108">
        <w:rPr>
          <w:rFonts w:ascii="Times New Roman" w:hAnsi="Times New Roman" w:cs="Times New Roman"/>
          <w:sz w:val="24"/>
          <w:szCs w:val="24"/>
        </w:rPr>
        <w:t xml:space="preserve"> имени Янки Купалы: г. Гродно, ул. Октябрьская, 5, ауд. 101, тел. (0152) 73 01 01, +375(33</w:t>
      </w:r>
      <w:proofErr w:type="gramEnd"/>
      <w:r w:rsidRPr="00683108">
        <w:rPr>
          <w:rFonts w:ascii="Times New Roman" w:hAnsi="Times New Roman" w:cs="Times New Roman"/>
          <w:sz w:val="24"/>
          <w:szCs w:val="24"/>
        </w:rPr>
        <w:t xml:space="preserve">) 3 544 500, </w:t>
      </w:r>
      <w:proofErr w:type="spellStart"/>
      <w:r w:rsidRPr="0068310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83108">
        <w:rPr>
          <w:rFonts w:ascii="Times New Roman" w:hAnsi="Times New Roman" w:cs="Times New Roman"/>
          <w:sz w:val="24"/>
          <w:szCs w:val="24"/>
        </w:rPr>
        <w:t>: ctest@grsu.by, сайт: www.fdp.grsu.by.</w:t>
      </w:r>
      <w:bookmarkStart w:id="0" w:name="_GoBack"/>
      <w:bookmarkEnd w:id="0"/>
    </w:p>
    <w:sectPr w:rsidR="003E5477" w:rsidRPr="00683108" w:rsidSect="00683108">
      <w:pgSz w:w="16838" w:h="11906" w:orient="landscape"/>
      <w:pgMar w:top="426" w:right="536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36"/>
    <w:rsid w:val="003E5477"/>
    <w:rsid w:val="00683108"/>
    <w:rsid w:val="00850513"/>
    <w:rsid w:val="0089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5</cp:revision>
  <dcterms:created xsi:type="dcterms:W3CDTF">2018-11-14T13:11:00Z</dcterms:created>
  <dcterms:modified xsi:type="dcterms:W3CDTF">2018-11-21T12:25:00Z</dcterms:modified>
</cp:coreProperties>
</file>