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4F" w:rsidRDefault="00D8214F" w:rsidP="00D8214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</w:t>
      </w:r>
      <w:r w:rsidRPr="00D8214F">
        <w:rPr>
          <w:rFonts w:ascii="Times New Roman" w:eastAsia="Calibri" w:hAnsi="Times New Roman" w:cs="Times New Roman"/>
          <w:sz w:val="30"/>
          <w:szCs w:val="30"/>
        </w:rPr>
        <w:t>став</w:t>
      </w:r>
    </w:p>
    <w:p w:rsidR="00D8214F" w:rsidRDefault="00D8214F" w:rsidP="00D8214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8214F">
        <w:rPr>
          <w:rFonts w:ascii="Times New Roman" w:eastAsia="Calibri" w:hAnsi="Times New Roman" w:cs="Times New Roman"/>
          <w:sz w:val="30"/>
          <w:szCs w:val="30"/>
        </w:rPr>
        <w:t>попечительского совета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8214F" w:rsidRDefault="00D8214F" w:rsidP="00D8214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 </w:t>
      </w:r>
    </w:p>
    <w:p w:rsidR="00D8214F" w:rsidRDefault="00D8214F" w:rsidP="00D8214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«Средняя школа №1 г.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Берёзовки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D8214F" w:rsidRPr="00D8214F" w:rsidRDefault="00D8214F" w:rsidP="00D8214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Стома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 xml:space="preserve"> Ирина Павловна – специалист по ОРБУ ОАО «</w:t>
      </w: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Беларусбанк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>» - председатель попечительского совета.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Белуш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 xml:space="preserve"> Е.Ю. – секретарь школы – секретарь попечительского совета.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Жодевская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 xml:space="preserve"> И.П. - законный представитель учащегося;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Хоронжая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 xml:space="preserve"> С.О. - законный представитель учащегося;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Стеколненко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 xml:space="preserve"> О.А. - за</w:t>
      </w:r>
      <w:bookmarkStart w:id="0" w:name="_GoBack"/>
      <w:bookmarkEnd w:id="0"/>
      <w:r w:rsidRPr="00D8214F">
        <w:rPr>
          <w:rFonts w:ascii="Times New Roman" w:eastAsia="Calibri" w:hAnsi="Times New Roman" w:cs="Times New Roman"/>
          <w:sz w:val="30"/>
          <w:szCs w:val="30"/>
        </w:rPr>
        <w:t>конный представитель учащегося;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Барташевич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 xml:space="preserve"> В.И. - законный представитель учащегося;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8214F">
        <w:rPr>
          <w:rFonts w:ascii="Times New Roman" w:eastAsia="Calibri" w:hAnsi="Times New Roman" w:cs="Times New Roman"/>
          <w:sz w:val="30"/>
          <w:szCs w:val="30"/>
        </w:rPr>
        <w:t>Лукашевич Е.Л. - законный представитель учащегося;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8214F">
        <w:rPr>
          <w:rFonts w:ascii="Times New Roman" w:eastAsia="Calibri" w:hAnsi="Times New Roman" w:cs="Times New Roman"/>
          <w:sz w:val="30"/>
          <w:szCs w:val="30"/>
        </w:rPr>
        <w:t>Гайдаенко Т.А. - законный представитель учащегося;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8214F">
        <w:rPr>
          <w:rFonts w:ascii="Times New Roman" w:eastAsia="Calibri" w:hAnsi="Times New Roman" w:cs="Times New Roman"/>
          <w:sz w:val="30"/>
          <w:szCs w:val="30"/>
        </w:rPr>
        <w:t>Мелях О.В.– законный представитель учащегося;</w:t>
      </w:r>
    </w:p>
    <w:p w:rsidR="00D8214F" w:rsidRPr="00D8214F" w:rsidRDefault="00D8214F" w:rsidP="00D8214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8214F">
        <w:rPr>
          <w:rFonts w:ascii="Times New Roman" w:eastAsia="Calibri" w:hAnsi="Times New Roman" w:cs="Times New Roman"/>
          <w:sz w:val="30"/>
          <w:szCs w:val="30"/>
        </w:rPr>
        <w:t>Фурман Т.Н. – работник «</w:t>
      </w:r>
      <w:proofErr w:type="spellStart"/>
      <w:r w:rsidRPr="00D8214F">
        <w:rPr>
          <w:rFonts w:ascii="Times New Roman" w:eastAsia="Calibri" w:hAnsi="Times New Roman" w:cs="Times New Roman"/>
          <w:sz w:val="30"/>
          <w:szCs w:val="30"/>
        </w:rPr>
        <w:t>Белгосстраха</w:t>
      </w:r>
      <w:proofErr w:type="spellEnd"/>
      <w:r w:rsidRPr="00D8214F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351360" w:rsidRDefault="00351360"/>
    <w:sectPr w:rsidR="0035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14261"/>
    <w:multiLevelType w:val="hybridMultilevel"/>
    <w:tmpl w:val="17A6BA0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4F"/>
    <w:rsid w:val="00351360"/>
    <w:rsid w:val="00D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03D11-BAA1-44C9-8CFE-AA7FEC9B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cp:lastPrinted>2022-04-25T14:12:00Z</cp:lastPrinted>
  <dcterms:created xsi:type="dcterms:W3CDTF">2022-04-25T14:10:00Z</dcterms:created>
  <dcterms:modified xsi:type="dcterms:W3CDTF">2022-04-25T14:13:00Z</dcterms:modified>
</cp:coreProperties>
</file>