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E3" w:rsidRPr="007F07E3" w:rsidRDefault="007F07E3" w:rsidP="007F07E3">
      <w:pPr>
        <w:spacing w:before="180" w:after="180" w:line="240" w:lineRule="auto"/>
        <w:jc w:val="center"/>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ПАМЯТКА</w:t>
      </w:r>
    </w:p>
    <w:p w:rsidR="007F07E3" w:rsidRPr="007F07E3" w:rsidRDefault="007F07E3" w:rsidP="007F07E3">
      <w:pPr>
        <w:spacing w:before="180" w:after="180" w:line="240" w:lineRule="auto"/>
        <w:jc w:val="center"/>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«Как подготовить к олимпиадам одаренных детей?»</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u w:val="single"/>
          <w:lang w:eastAsia="ru-RU"/>
        </w:rPr>
        <w:t>Условия подготовки к олимпиадам:</w:t>
      </w:r>
    </w:p>
    <w:p w:rsidR="007F07E3" w:rsidRPr="007F07E3" w:rsidRDefault="007F07E3" w:rsidP="007F07E3">
      <w:pPr>
        <w:numPr>
          <w:ilvl w:val="0"/>
          <w:numId w:val="1"/>
        </w:numPr>
        <w:spacing w:before="75" w:after="75" w:line="240" w:lineRule="auto"/>
        <w:ind w:left="165"/>
        <w:rPr>
          <w:rFonts w:ascii="Times New Roman" w:eastAsia="Times New Roman" w:hAnsi="Times New Roman" w:cs="Times New Roman"/>
          <w:color w:val="2C3B49"/>
          <w:sz w:val="28"/>
          <w:szCs w:val="28"/>
          <w:lang w:eastAsia="ru-RU"/>
        </w:rPr>
      </w:pPr>
      <w:r>
        <w:rPr>
          <w:rFonts w:ascii="Times New Roman" w:eastAsia="Times New Roman" w:hAnsi="Times New Roman" w:cs="Times New Roman"/>
          <w:color w:val="2C3B49"/>
          <w:sz w:val="28"/>
          <w:szCs w:val="28"/>
          <w:lang w:eastAsia="ru-RU"/>
        </w:rPr>
        <w:t>Отбор учащихся, про</w:t>
      </w:r>
      <w:r w:rsidRPr="007F07E3">
        <w:rPr>
          <w:rFonts w:ascii="Times New Roman" w:eastAsia="Times New Roman" w:hAnsi="Times New Roman" w:cs="Times New Roman"/>
          <w:color w:val="2C3B49"/>
          <w:sz w:val="28"/>
          <w:szCs w:val="28"/>
          <w:lang w:eastAsia="ru-RU"/>
        </w:rPr>
        <w:t>являющих общие и определенные способности по предмету.</w:t>
      </w:r>
    </w:p>
    <w:p w:rsidR="007F07E3" w:rsidRPr="007F07E3" w:rsidRDefault="007F07E3" w:rsidP="007F07E3">
      <w:pPr>
        <w:numPr>
          <w:ilvl w:val="0"/>
          <w:numId w:val="1"/>
        </w:numPr>
        <w:spacing w:before="75" w:after="75" w:line="240" w:lineRule="auto"/>
        <w:ind w:left="165"/>
        <w:rPr>
          <w:rFonts w:ascii="Times New Roman" w:eastAsia="Times New Roman" w:hAnsi="Times New Roman" w:cs="Times New Roman"/>
          <w:color w:val="2C3B49"/>
          <w:sz w:val="28"/>
          <w:szCs w:val="28"/>
          <w:lang w:eastAsia="ru-RU"/>
        </w:rPr>
      </w:pPr>
      <w:r w:rsidRPr="007F07E3">
        <w:rPr>
          <w:rFonts w:ascii="Times New Roman" w:eastAsia="Times New Roman" w:hAnsi="Times New Roman" w:cs="Times New Roman"/>
          <w:color w:val="2C3B49"/>
          <w:sz w:val="28"/>
          <w:szCs w:val="28"/>
          <w:lang w:eastAsia="ru-RU"/>
        </w:rPr>
        <w:t>Подготовка к олимпиаде должна вестись систематически через организацию индивидуальной работы на уроке и через внеурочные занятия.</w:t>
      </w:r>
    </w:p>
    <w:p w:rsidR="007F07E3" w:rsidRPr="007F07E3" w:rsidRDefault="007F07E3" w:rsidP="007F07E3">
      <w:pPr>
        <w:numPr>
          <w:ilvl w:val="0"/>
          <w:numId w:val="1"/>
        </w:numPr>
        <w:spacing w:before="75" w:after="75" w:line="240" w:lineRule="auto"/>
        <w:ind w:left="165"/>
        <w:rPr>
          <w:rFonts w:ascii="Times New Roman" w:eastAsia="Times New Roman" w:hAnsi="Times New Roman" w:cs="Times New Roman"/>
          <w:color w:val="2C3B49"/>
          <w:sz w:val="28"/>
          <w:szCs w:val="28"/>
          <w:lang w:eastAsia="ru-RU"/>
        </w:rPr>
      </w:pPr>
      <w:r w:rsidRPr="007F07E3">
        <w:rPr>
          <w:rFonts w:ascii="Times New Roman" w:eastAsia="Times New Roman" w:hAnsi="Times New Roman" w:cs="Times New Roman"/>
          <w:color w:val="2C3B49"/>
          <w:sz w:val="28"/>
          <w:szCs w:val="28"/>
          <w:lang w:eastAsia="ru-RU"/>
        </w:rPr>
        <w:t>Работа по подготовке к олимпиаде будет результативна, если отношения между учителем и учениками будут партнерским. Превосходство учителя выражается лишь в уровне знаний, умений и его способности</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u w:val="single"/>
          <w:lang w:eastAsia="ru-RU"/>
        </w:rPr>
        <w:t>Принципы при подготовке к олимпиаде:</w:t>
      </w:r>
    </w:p>
    <w:p w:rsidR="007F07E3" w:rsidRPr="007F07E3" w:rsidRDefault="007F07E3" w:rsidP="007F07E3">
      <w:pPr>
        <w:numPr>
          <w:ilvl w:val="0"/>
          <w:numId w:val="2"/>
        </w:numPr>
        <w:spacing w:before="75" w:after="75" w:line="240" w:lineRule="auto"/>
        <w:ind w:left="165"/>
        <w:rPr>
          <w:rFonts w:ascii="Times New Roman" w:eastAsia="Times New Roman" w:hAnsi="Times New Roman" w:cs="Times New Roman"/>
          <w:color w:val="2C3B49"/>
          <w:sz w:val="28"/>
          <w:szCs w:val="28"/>
          <w:lang w:eastAsia="ru-RU"/>
        </w:rPr>
      </w:pPr>
      <w:r w:rsidRPr="007F07E3">
        <w:rPr>
          <w:rFonts w:ascii="Times New Roman" w:eastAsia="Times New Roman" w:hAnsi="Times New Roman" w:cs="Times New Roman"/>
          <w:color w:val="2C3B49"/>
          <w:sz w:val="28"/>
          <w:szCs w:val="28"/>
          <w:lang w:eastAsia="ru-RU"/>
        </w:rPr>
        <w:t>Максимальная самостоятельность</w:t>
      </w:r>
    </w:p>
    <w:p w:rsidR="007F07E3" w:rsidRPr="007F07E3" w:rsidRDefault="007F07E3" w:rsidP="007F07E3">
      <w:pPr>
        <w:numPr>
          <w:ilvl w:val="0"/>
          <w:numId w:val="2"/>
        </w:numPr>
        <w:spacing w:before="75" w:after="75" w:line="240" w:lineRule="auto"/>
        <w:ind w:left="165"/>
        <w:rPr>
          <w:rFonts w:ascii="Times New Roman" w:eastAsia="Times New Roman" w:hAnsi="Times New Roman" w:cs="Times New Roman"/>
          <w:color w:val="2C3B49"/>
          <w:sz w:val="28"/>
          <w:szCs w:val="28"/>
          <w:lang w:eastAsia="ru-RU"/>
        </w:rPr>
      </w:pPr>
      <w:r w:rsidRPr="007F07E3">
        <w:rPr>
          <w:rFonts w:ascii="Times New Roman" w:eastAsia="Times New Roman" w:hAnsi="Times New Roman" w:cs="Times New Roman"/>
          <w:color w:val="2C3B49"/>
          <w:sz w:val="28"/>
          <w:szCs w:val="28"/>
          <w:lang w:eastAsia="ru-RU"/>
        </w:rPr>
        <w:t>Активность знаний</w:t>
      </w:r>
    </w:p>
    <w:p w:rsidR="007F07E3" w:rsidRPr="007F07E3" w:rsidRDefault="007F07E3" w:rsidP="007F07E3">
      <w:pPr>
        <w:numPr>
          <w:ilvl w:val="0"/>
          <w:numId w:val="2"/>
        </w:numPr>
        <w:spacing w:before="75" w:after="75" w:line="240" w:lineRule="auto"/>
        <w:ind w:left="165"/>
        <w:rPr>
          <w:rFonts w:ascii="Times New Roman" w:eastAsia="Times New Roman" w:hAnsi="Times New Roman" w:cs="Times New Roman"/>
          <w:color w:val="2C3B49"/>
          <w:sz w:val="28"/>
          <w:szCs w:val="28"/>
          <w:lang w:eastAsia="ru-RU"/>
        </w:rPr>
      </w:pPr>
      <w:r w:rsidRPr="007F07E3">
        <w:rPr>
          <w:rFonts w:ascii="Times New Roman" w:eastAsia="Times New Roman" w:hAnsi="Times New Roman" w:cs="Times New Roman"/>
          <w:color w:val="2C3B49"/>
          <w:sz w:val="28"/>
          <w:szCs w:val="28"/>
          <w:lang w:eastAsia="ru-RU"/>
        </w:rPr>
        <w:t> Принцип опережающего уровня сложности</w:t>
      </w:r>
    </w:p>
    <w:p w:rsidR="007F07E3" w:rsidRPr="007F07E3" w:rsidRDefault="007F07E3" w:rsidP="007F07E3">
      <w:pPr>
        <w:numPr>
          <w:ilvl w:val="0"/>
          <w:numId w:val="2"/>
        </w:numPr>
        <w:spacing w:before="75" w:after="75" w:line="240" w:lineRule="auto"/>
        <w:ind w:left="165"/>
        <w:rPr>
          <w:rFonts w:ascii="Times New Roman" w:eastAsia="Times New Roman" w:hAnsi="Times New Roman" w:cs="Times New Roman"/>
          <w:color w:val="2C3B49"/>
          <w:sz w:val="28"/>
          <w:szCs w:val="28"/>
          <w:lang w:eastAsia="ru-RU"/>
        </w:rPr>
      </w:pPr>
      <w:r w:rsidRPr="007F07E3">
        <w:rPr>
          <w:rFonts w:ascii="Times New Roman" w:eastAsia="Times New Roman" w:hAnsi="Times New Roman" w:cs="Times New Roman"/>
          <w:color w:val="2C3B49"/>
          <w:sz w:val="28"/>
          <w:szCs w:val="28"/>
          <w:lang w:eastAsia="ru-RU"/>
        </w:rPr>
        <w:t>Анализ результатов прошедших олимпиад</w:t>
      </w:r>
    </w:p>
    <w:p w:rsidR="007F07E3" w:rsidRPr="007F07E3" w:rsidRDefault="007F07E3" w:rsidP="007F07E3">
      <w:pPr>
        <w:pStyle w:val="a3"/>
        <w:numPr>
          <w:ilvl w:val="0"/>
          <w:numId w:val="2"/>
        </w:numPr>
        <w:tabs>
          <w:tab w:val="clear" w:pos="720"/>
          <w:tab w:val="num" w:pos="0"/>
        </w:tabs>
        <w:spacing w:before="180" w:after="180" w:line="240" w:lineRule="auto"/>
        <w:ind w:left="0" w:firstLine="0"/>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Индивидуальный подход</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u w:val="single"/>
          <w:lang w:eastAsia="ru-RU"/>
        </w:rPr>
        <w:t>Формы и методы работы на уроке по подготовке учащихся к олимпиадам</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Решение олимпиадных задач, связанных с темой урока;</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Разнообразные виды самостоятельных работ;</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Сообщения, рефераты, презентации;</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Работа с тестами;</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Ребусы, анаграммы, криптограммы, софизмы на уроке;</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Творческие и олимпиадные домашние задания;</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Применение методов: частично-поисковый: привлечение к поисковой деятельности, исследовательский метод,  проблемный, метод проектов;</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Ø  Проведение уроков в нетрадиционной форме.</w:t>
      </w:r>
    </w:p>
    <w:p w:rsidR="007F07E3" w:rsidRPr="007F07E3" w:rsidRDefault="007F07E3" w:rsidP="007F07E3">
      <w:pPr>
        <w:spacing w:before="180" w:after="180" w:line="240" w:lineRule="auto"/>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Стратегия обучения решению нестандартных заданий и заданий повышенной сложности строится на следующих </w:t>
      </w:r>
      <w:r w:rsidRPr="007F07E3">
        <w:rPr>
          <w:rFonts w:ascii="Times New Roman" w:eastAsia="Times New Roman" w:hAnsi="Times New Roman" w:cs="Times New Roman"/>
          <w:b/>
          <w:bCs/>
          <w:color w:val="0D1216"/>
          <w:sz w:val="28"/>
          <w:szCs w:val="28"/>
          <w:u w:val="single"/>
          <w:lang w:eastAsia="ru-RU"/>
        </w:rPr>
        <w:t>принципах:</w:t>
      </w:r>
      <w:r>
        <w:rPr>
          <w:rFonts w:ascii="Times New Roman" w:eastAsia="Times New Roman" w:hAnsi="Times New Roman" w:cs="Times New Roman"/>
          <w:b/>
          <w:bCs/>
          <w:color w:val="0D1216"/>
          <w:sz w:val="28"/>
          <w:szCs w:val="28"/>
          <w:u w:val="single"/>
          <w:lang w:eastAsia="ru-RU"/>
        </w:rPr>
        <w:t xml:space="preserve"> </w:t>
      </w:r>
      <w:r w:rsidRPr="007F07E3">
        <w:rPr>
          <w:rFonts w:ascii="Times New Roman" w:eastAsia="Times New Roman" w:hAnsi="Times New Roman" w:cs="Times New Roman"/>
          <w:color w:val="0D1216"/>
          <w:sz w:val="28"/>
          <w:szCs w:val="28"/>
          <w:lang w:eastAsia="ru-RU"/>
        </w:rPr>
        <w:t xml:space="preserve">ускорение, углубление, обогащение, </w:t>
      </w:r>
      <w:proofErr w:type="spellStart"/>
      <w:r w:rsidRPr="007F07E3">
        <w:rPr>
          <w:rFonts w:ascii="Times New Roman" w:eastAsia="Times New Roman" w:hAnsi="Times New Roman" w:cs="Times New Roman"/>
          <w:color w:val="0D1216"/>
          <w:sz w:val="28"/>
          <w:szCs w:val="28"/>
          <w:lang w:eastAsia="ru-RU"/>
        </w:rPr>
        <w:t>проблематизация</w:t>
      </w:r>
      <w:proofErr w:type="spellEnd"/>
      <w:r w:rsidRPr="007F07E3">
        <w:rPr>
          <w:rFonts w:ascii="Times New Roman" w:eastAsia="Times New Roman" w:hAnsi="Times New Roman" w:cs="Times New Roman"/>
          <w:color w:val="0D1216"/>
          <w:sz w:val="28"/>
          <w:szCs w:val="28"/>
          <w:lang w:eastAsia="ru-RU"/>
        </w:rPr>
        <w:t>.</w:t>
      </w:r>
    </w:p>
    <w:p w:rsidR="007F07E3" w:rsidRDefault="007F07E3" w:rsidP="007F07E3">
      <w:pPr>
        <w:spacing w:before="180" w:after="180" w:line="240" w:lineRule="auto"/>
        <w:rPr>
          <w:rFonts w:ascii="Times New Roman" w:eastAsia="Times New Roman" w:hAnsi="Times New Roman" w:cs="Times New Roman"/>
          <w:b/>
          <w:bCs/>
          <w:color w:val="0D1216"/>
          <w:sz w:val="28"/>
          <w:szCs w:val="28"/>
          <w:u w:val="single"/>
          <w:lang w:eastAsia="ru-RU"/>
        </w:rPr>
      </w:pPr>
    </w:p>
    <w:p w:rsidR="007F07E3" w:rsidRDefault="007F07E3" w:rsidP="007F07E3">
      <w:pPr>
        <w:spacing w:before="180" w:after="180" w:line="240" w:lineRule="auto"/>
        <w:rPr>
          <w:rFonts w:ascii="Times New Roman" w:eastAsia="Times New Roman" w:hAnsi="Times New Roman" w:cs="Times New Roman"/>
          <w:b/>
          <w:bCs/>
          <w:color w:val="0D1216"/>
          <w:sz w:val="28"/>
          <w:szCs w:val="28"/>
          <w:u w:val="single"/>
          <w:lang w:eastAsia="ru-RU"/>
        </w:rPr>
      </w:pPr>
    </w:p>
    <w:p w:rsidR="007F07E3" w:rsidRDefault="007F07E3" w:rsidP="007F07E3">
      <w:pPr>
        <w:spacing w:before="180" w:after="180" w:line="240" w:lineRule="auto"/>
        <w:jc w:val="center"/>
        <w:rPr>
          <w:rFonts w:ascii="Times New Roman" w:eastAsia="Times New Roman" w:hAnsi="Times New Roman" w:cs="Times New Roman"/>
          <w:b/>
          <w:bCs/>
          <w:color w:val="0D1216"/>
          <w:sz w:val="28"/>
          <w:szCs w:val="28"/>
          <w:lang w:eastAsia="ru-RU"/>
        </w:rPr>
      </w:pPr>
    </w:p>
    <w:p w:rsidR="007F07E3" w:rsidRDefault="007F07E3" w:rsidP="007F07E3">
      <w:pPr>
        <w:spacing w:before="180" w:after="180" w:line="240" w:lineRule="auto"/>
        <w:jc w:val="center"/>
        <w:rPr>
          <w:rFonts w:ascii="Times New Roman" w:eastAsia="Times New Roman" w:hAnsi="Times New Roman" w:cs="Times New Roman"/>
          <w:b/>
          <w:bCs/>
          <w:color w:val="0D1216"/>
          <w:sz w:val="28"/>
          <w:szCs w:val="28"/>
          <w:lang w:eastAsia="ru-RU"/>
        </w:rPr>
      </w:pPr>
    </w:p>
    <w:p w:rsidR="007F07E3" w:rsidRPr="007F07E3" w:rsidRDefault="007F07E3" w:rsidP="007F07E3">
      <w:pPr>
        <w:spacing w:before="180" w:after="180" w:line="240" w:lineRule="auto"/>
        <w:jc w:val="center"/>
        <w:rPr>
          <w:rFonts w:ascii="Times New Roman" w:eastAsia="Times New Roman" w:hAnsi="Times New Roman" w:cs="Times New Roman"/>
          <w:color w:val="0D1216"/>
          <w:sz w:val="28"/>
          <w:szCs w:val="28"/>
          <w:lang w:eastAsia="ru-RU"/>
        </w:rPr>
      </w:pPr>
      <w:bookmarkStart w:id="0" w:name="_GoBack"/>
      <w:bookmarkEnd w:id="0"/>
      <w:r w:rsidRPr="007F07E3">
        <w:rPr>
          <w:rFonts w:ascii="Times New Roman" w:eastAsia="Times New Roman" w:hAnsi="Times New Roman" w:cs="Times New Roman"/>
          <w:b/>
          <w:bCs/>
          <w:color w:val="0D1216"/>
          <w:sz w:val="28"/>
          <w:szCs w:val="28"/>
          <w:lang w:eastAsia="ru-RU"/>
        </w:rPr>
        <w:lastRenderedPageBreak/>
        <w:t>СОВЕТЫ</w:t>
      </w:r>
      <w:r>
        <w:rPr>
          <w:rFonts w:ascii="Times New Roman" w:eastAsia="Times New Roman" w:hAnsi="Times New Roman" w:cs="Times New Roman"/>
          <w:color w:val="0D1216"/>
          <w:sz w:val="28"/>
          <w:szCs w:val="28"/>
          <w:lang w:eastAsia="ru-RU"/>
        </w:rPr>
        <w:t xml:space="preserve"> </w:t>
      </w:r>
      <w:r w:rsidRPr="007F07E3">
        <w:rPr>
          <w:rFonts w:ascii="Times New Roman" w:eastAsia="Times New Roman" w:hAnsi="Times New Roman" w:cs="Times New Roman"/>
          <w:b/>
          <w:bCs/>
          <w:color w:val="0D1216"/>
          <w:sz w:val="28"/>
          <w:szCs w:val="28"/>
          <w:lang w:eastAsia="ru-RU"/>
        </w:rPr>
        <w:t xml:space="preserve">ОПЫТНЫХ ПЕДАГОГОВ </w:t>
      </w:r>
    </w:p>
    <w:p w:rsidR="007F07E3" w:rsidRPr="007F07E3" w:rsidRDefault="007F07E3" w:rsidP="007F07E3">
      <w:pPr>
        <w:spacing w:before="180" w:after="180" w:line="240" w:lineRule="auto"/>
        <w:jc w:val="center"/>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по  подготовке учащихся к успешному участию в олимпиадах:</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1</w:t>
      </w:r>
      <w:r w:rsidRPr="007F07E3">
        <w:rPr>
          <w:rFonts w:ascii="Times New Roman" w:eastAsia="Times New Roman" w:hAnsi="Times New Roman" w:cs="Times New Roman"/>
          <w:color w:val="0D1216"/>
          <w:sz w:val="28"/>
          <w:szCs w:val="28"/>
          <w:lang w:eastAsia="ru-RU"/>
        </w:rPr>
        <w:t>. Начните с того, что определитесь, кто из учащихся проявляет интерес именно к вашему предмету, возможно, связывает с областью знаний, которую вы преподаете выбор будущей профессии. Это станет дополнительным стимулом для ребенка при подготовке е олимпиаде, позволит ему решать сразу несколько задач: подготовиться к олимпиаде, расширить свои знания в предмете, уточнить свой будущий выбор. </w:t>
      </w:r>
      <w:r w:rsidRPr="007F07E3">
        <w:rPr>
          <w:rFonts w:ascii="Times New Roman" w:eastAsia="Times New Roman" w:hAnsi="Times New Roman" w:cs="Times New Roman"/>
          <w:b/>
          <w:bCs/>
          <w:color w:val="0D1216"/>
          <w:sz w:val="28"/>
          <w:szCs w:val="28"/>
          <w:lang w:eastAsia="ru-RU"/>
        </w:rPr>
        <w:t>Помните, что участие в олимпиадах для учащегося – дело добровольное!</w:t>
      </w:r>
      <w:r w:rsidRPr="007F07E3">
        <w:rPr>
          <w:rFonts w:ascii="Times New Roman" w:eastAsia="Times New Roman" w:hAnsi="Times New Roman" w:cs="Times New Roman"/>
          <w:color w:val="0D1216"/>
          <w:sz w:val="28"/>
          <w:szCs w:val="28"/>
          <w:lang w:eastAsia="ru-RU"/>
        </w:rPr>
        <w:t> Если учитель работает в классе давно, то таких учеников он знает, так как на его уроке они проявляют свои способности. Труднее, если учитель берет новый класс или, такой опыт есть во многих школах, учитель работает с группой детей, в том числе из классов, в которых сам не преподает. Тогда педагог может: провести беседу с учителями предметниками смежных дисциплин на предмет выявления учащихся с особыми образовательными способностями, обратиться к мониторингу выявления одаренности, который ведется в каждой школе.</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2</w:t>
      </w:r>
      <w:r w:rsidRPr="007F07E3">
        <w:rPr>
          <w:rFonts w:ascii="Times New Roman" w:eastAsia="Times New Roman" w:hAnsi="Times New Roman" w:cs="Times New Roman"/>
          <w:color w:val="0D1216"/>
          <w:sz w:val="28"/>
          <w:szCs w:val="28"/>
          <w:lang w:eastAsia="ru-RU"/>
        </w:rPr>
        <w:t>. Проведите беседу с самим учеником, чтобы прояснить такие вопросы как: готов ли он начать подготовку к участию в олимпиадах, имеет ли он свободное время для дополнительных занятий? </w:t>
      </w:r>
      <w:r w:rsidRPr="007F07E3">
        <w:rPr>
          <w:rFonts w:ascii="Times New Roman" w:eastAsia="Times New Roman" w:hAnsi="Times New Roman" w:cs="Times New Roman"/>
          <w:b/>
          <w:bCs/>
          <w:color w:val="0D1216"/>
          <w:sz w:val="28"/>
          <w:szCs w:val="28"/>
          <w:lang w:eastAsia="ru-RU"/>
        </w:rPr>
        <w:t>Это должен быть выбор ребенка! </w:t>
      </w:r>
      <w:r w:rsidRPr="007F07E3">
        <w:rPr>
          <w:rFonts w:ascii="Times New Roman" w:eastAsia="Times New Roman" w:hAnsi="Times New Roman" w:cs="Times New Roman"/>
          <w:color w:val="0D1216"/>
          <w:sz w:val="28"/>
          <w:szCs w:val="28"/>
          <w:lang w:eastAsia="ru-RU"/>
        </w:rPr>
        <w:t>Не настаивайте на его участие в олимпиаде, если он не проявляет к этому интереса, поймите его, ваш предмет —  это не единственная сфера его интересов. К сожалению, некоторые педагоги этому совету не следуют: «если хочешь иметь отлично по моему предмету, то ты должен участвовать в олимпиаде», такие «угрозы» иногда можно услышать от некоторых педагогов. 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3.</w:t>
      </w:r>
      <w:r w:rsidRPr="007F07E3">
        <w:rPr>
          <w:rFonts w:ascii="Times New Roman" w:eastAsia="Times New Roman" w:hAnsi="Times New Roman" w:cs="Times New Roman"/>
          <w:color w:val="0D1216"/>
          <w:sz w:val="28"/>
          <w:szCs w:val="28"/>
          <w:lang w:eastAsia="ru-RU"/>
        </w:rPr>
        <w:t> Если у ученика нет опыта участия в предметных олимпиадах, то начинать подготовку к ним надо как можно раньше, за несколько месяцев. </w:t>
      </w:r>
      <w:r w:rsidRPr="007F07E3">
        <w:rPr>
          <w:rFonts w:ascii="Times New Roman" w:eastAsia="Times New Roman" w:hAnsi="Times New Roman" w:cs="Times New Roman"/>
          <w:b/>
          <w:bCs/>
          <w:color w:val="0D1216"/>
          <w:sz w:val="28"/>
          <w:szCs w:val="28"/>
          <w:lang w:eastAsia="ru-RU"/>
        </w:rPr>
        <w:t>Ребенок должен идти на олимпиаду подготовленным,</w:t>
      </w:r>
      <w:r w:rsidRPr="007F07E3">
        <w:rPr>
          <w:rFonts w:ascii="Times New Roman" w:eastAsia="Times New Roman" w:hAnsi="Times New Roman" w:cs="Times New Roman"/>
          <w:color w:val="0D1216"/>
          <w:sz w:val="28"/>
          <w:szCs w:val="28"/>
          <w:lang w:eastAsia="ru-RU"/>
        </w:rPr>
        <w:t> он должен знать, что его ждет, какие типы заданий будут включены в олимпиадные материалы. Он должен быть знаком с правилами проведения олимпиады. Это позволит ученикам избежать ненужных стрессов, равномерно распределить время для подготовки. К сожалению, нередки случаи, что ученик узнает о своем участии, например, чуть ли не накануне ее проведения.</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4. </w:t>
      </w:r>
      <w:r w:rsidRPr="007F07E3">
        <w:rPr>
          <w:rFonts w:ascii="Times New Roman" w:eastAsia="Times New Roman" w:hAnsi="Times New Roman" w:cs="Times New Roman"/>
          <w:color w:val="0D1216"/>
          <w:sz w:val="28"/>
          <w:szCs w:val="28"/>
          <w:lang w:eastAsia="ru-RU"/>
        </w:rPr>
        <w:t>Больше времени уделяйте </w:t>
      </w:r>
      <w:proofErr w:type="gramStart"/>
      <w:r w:rsidRPr="007F07E3">
        <w:rPr>
          <w:rFonts w:ascii="Times New Roman" w:eastAsia="Times New Roman" w:hAnsi="Times New Roman" w:cs="Times New Roman"/>
          <w:b/>
          <w:bCs/>
          <w:color w:val="0D1216"/>
          <w:sz w:val="28"/>
          <w:szCs w:val="28"/>
          <w:lang w:eastAsia="ru-RU"/>
        </w:rPr>
        <w:t>логическим рассуждениям</w:t>
      </w:r>
      <w:proofErr w:type="gramEnd"/>
      <w:r w:rsidRPr="007F07E3">
        <w:rPr>
          <w:rFonts w:ascii="Times New Roman" w:eastAsia="Times New Roman" w:hAnsi="Times New Roman" w:cs="Times New Roman"/>
          <w:color w:val="0D1216"/>
          <w:sz w:val="28"/>
          <w:szCs w:val="28"/>
          <w:lang w:eastAsia="ru-RU"/>
        </w:rPr>
        <w:t> при выполнении заданий.</w:t>
      </w:r>
      <w:r w:rsidRPr="007F07E3">
        <w:rPr>
          <w:rFonts w:ascii="Times New Roman" w:eastAsia="Times New Roman" w:hAnsi="Times New Roman" w:cs="Times New Roman"/>
          <w:i/>
          <w:iCs/>
          <w:color w:val="0D1216"/>
          <w:sz w:val="28"/>
          <w:szCs w:val="28"/>
          <w:lang w:eastAsia="ru-RU"/>
        </w:rPr>
        <w:t> Для успеха нужно выполнять </w:t>
      </w:r>
      <w:r w:rsidRPr="007F07E3">
        <w:rPr>
          <w:rFonts w:ascii="Times New Roman" w:eastAsia="Times New Roman" w:hAnsi="Times New Roman" w:cs="Times New Roman"/>
          <w:b/>
          <w:bCs/>
          <w:i/>
          <w:iCs/>
          <w:color w:val="0D1216"/>
          <w:sz w:val="28"/>
          <w:szCs w:val="28"/>
          <w:lang w:eastAsia="ru-RU"/>
        </w:rPr>
        <w:t>нестандартные задания</w:t>
      </w:r>
      <w:r w:rsidRPr="007F07E3">
        <w:rPr>
          <w:rFonts w:ascii="Times New Roman" w:eastAsia="Times New Roman" w:hAnsi="Times New Roman" w:cs="Times New Roman"/>
          <w:i/>
          <w:iCs/>
          <w:color w:val="0D1216"/>
          <w:sz w:val="28"/>
          <w:szCs w:val="28"/>
          <w:lang w:eastAsia="ru-RU"/>
        </w:rPr>
        <w:t>. Успех связан не только со способностями, но и со знанием классических олимпиадных заданий.</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i/>
          <w:iCs/>
          <w:color w:val="0D1216"/>
          <w:sz w:val="28"/>
          <w:szCs w:val="28"/>
          <w:lang w:eastAsia="ru-RU"/>
        </w:rPr>
        <w:lastRenderedPageBreak/>
        <w:t>Совет 5</w:t>
      </w:r>
      <w:r w:rsidRPr="007F07E3">
        <w:rPr>
          <w:rFonts w:ascii="Times New Roman" w:eastAsia="Times New Roman" w:hAnsi="Times New Roman" w:cs="Times New Roman"/>
          <w:i/>
          <w:iCs/>
          <w:color w:val="0D1216"/>
          <w:sz w:val="28"/>
          <w:szCs w:val="28"/>
          <w:lang w:eastAsia="ru-RU"/>
        </w:rPr>
        <w:t>. Основной трудностью участников является неумение пользоваться анализом для поиска решения, комбинирование известных способов решения. </w:t>
      </w:r>
      <w:r w:rsidRPr="007F07E3">
        <w:rPr>
          <w:rFonts w:ascii="Times New Roman" w:eastAsia="Times New Roman" w:hAnsi="Times New Roman" w:cs="Times New Roman"/>
          <w:color w:val="0D1216"/>
          <w:sz w:val="28"/>
          <w:szCs w:val="28"/>
          <w:lang w:eastAsia="ru-RU"/>
        </w:rPr>
        <w:t>Учить их очень </w:t>
      </w:r>
      <w:r w:rsidRPr="007F07E3">
        <w:rPr>
          <w:rFonts w:ascii="Times New Roman" w:eastAsia="Times New Roman" w:hAnsi="Times New Roman" w:cs="Times New Roman"/>
          <w:b/>
          <w:bCs/>
          <w:color w:val="0D1216"/>
          <w:sz w:val="28"/>
          <w:szCs w:val="28"/>
          <w:lang w:eastAsia="ru-RU"/>
        </w:rPr>
        <w:t>внимательно знакомиться с условием задания, </w:t>
      </w:r>
      <w:r w:rsidRPr="007F07E3">
        <w:rPr>
          <w:rFonts w:ascii="Times New Roman" w:eastAsia="Times New Roman" w:hAnsi="Times New Roman" w:cs="Times New Roman"/>
          <w:b/>
          <w:bCs/>
          <w:i/>
          <w:iCs/>
          <w:color w:val="0D1216"/>
          <w:sz w:val="28"/>
          <w:szCs w:val="28"/>
          <w:lang w:eastAsia="ru-RU"/>
        </w:rPr>
        <w:t>анализировать условия нестандартных заданий.</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6.</w:t>
      </w:r>
      <w:r w:rsidRPr="007F07E3">
        <w:rPr>
          <w:rFonts w:ascii="Times New Roman" w:eastAsia="Times New Roman" w:hAnsi="Times New Roman" w:cs="Times New Roman"/>
          <w:color w:val="0D1216"/>
          <w:sz w:val="28"/>
          <w:szCs w:val="28"/>
          <w:lang w:eastAsia="ru-RU"/>
        </w:rPr>
        <w:t> Разработайте и подготовьте </w:t>
      </w:r>
      <w:r w:rsidRPr="007F07E3">
        <w:rPr>
          <w:rFonts w:ascii="Times New Roman" w:eastAsia="Times New Roman" w:hAnsi="Times New Roman" w:cs="Times New Roman"/>
          <w:b/>
          <w:bCs/>
          <w:color w:val="0D1216"/>
          <w:sz w:val="28"/>
          <w:szCs w:val="28"/>
          <w:lang w:eastAsia="ru-RU"/>
        </w:rPr>
        <w:t>дидактические материалы</w:t>
      </w:r>
      <w:r w:rsidRPr="007F07E3">
        <w:rPr>
          <w:rFonts w:ascii="Times New Roman" w:eastAsia="Times New Roman" w:hAnsi="Times New Roman" w:cs="Times New Roman"/>
          <w:color w:val="0D1216"/>
          <w:sz w:val="28"/>
          <w:szCs w:val="28"/>
          <w:lang w:eastAsia="ru-RU"/>
        </w:rPr>
        <w:t>, чтобы ученик мог использовать их для самостоятельной работы, а у учителя получать консультации</w:t>
      </w:r>
      <w:proofErr w:type="gramStart"/>
      <w:r w:rsidRPr="007F07E3">
        <w:rPr>
          <w:rFonts w:ascii="Times New Roman" w:eastAsia="Times New Roman" w:hAnsi="Times New Roman" w:cs="Times New Roman"/>
          <w:color w:val="0D1216"/>
          <w:sz w:val="28"/>
          <w:szCs w:val="28"/>
          <w:lang w:eastAsia="ru-RU"/>
        </w:rPr>
        <w:t>.</w:t>
      </w:r>
      <w:proofErr w:type="gramEnd"/>
      <w:r w:rsidRPr="007F07E3">
        <w:rPr>
          <w:rFonts w:ascii="Times New Roman" w:eastAsia="Times New Roman" w:hAnsi="Times New Roman" w:cs="Times New Roman"/>
          <w:color w:val="0D1216"/>
          <w:sz w:val="28"/>
          <w:szCs w:val="28"/>
          <w:lang w:eastAsia="ru-RU"/>
        </w:rPr>
        <w:t xml:space="preserve"> </w:t>
      </w:r>
      <w:proofErr w:type="gramStart"/>
      <w:r w:rsidRPr="007F07E3">
        <w:rPr>
          <w:rFonts w:ascii="Times New Roman" w:eastAsia="Times New Roman" w:hAnsi="Times New Roman" w:cs="Times New Roman"/>
          <w:color w:val="0D1216"/>
          <w:sz w:val="28"/>
          <w:szCs w:val="28"/>
          <w:lang w:eastAsia="ru-RU"/>
        </w:rPr>
        <w:t>э</w:t>
      </w:r>
      <w:proofErr w:type="gramEnd"/>
      <w:r w:rsidRPr="007F07E3">
        <w:rPr>
          <w:rFonts w:ascii="Times New Roman" w:eastAsia="Times New Roman" w:hAnsi="Times New Roman" w:cs="Times New Roman"/>
          <w:color w:val="0D1216"/>
          <w:sz w:val="28"/>
          <w:szCs w:val="28"/>
          <w:lang w:eastAsia="ru-RU"/>
        </w:rPr>
        <w:t>лектронные образовательные ресурсы, для подготовки к олимпиадам</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7</w:t>
      </w:r>
      <w:r w:rsidRPr="007F07E3">
        <w:rPr>
          <w:rFonts w:ascii="Times New Roman" w:eastAsia="Times New Roman" w:hAnsi="Times New Roman" w:cs="Times New Roman"/>
          <w:color w:val="0D1216"/>
          <w:sz w:val="28"/>
          <w:szCs w:val="28"/>
          <w:lang w:eastAsia="ru-RU"/>
        </w:rPr>
        <w:t>. Спланируйте работу свою и ученика при подготовке к олимпиадам, определите время групповых и индивидуальных занятий, консультаций. Определите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плюс изучить ряд тем, не входящих в программу общеобразовательных учреждений.</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8. </w:t>
      </w:r>
      <w:r w:rsidRPr="007F07E3">
        <w:rPr>
          <w:rFonts w:ascii="Times New Roman" w:eastAsia="Times New Roman" w:hAnsi="Times New Roman" w:cs="Times New Roman"/>
          <w:color w:val="0D1216"/>
          <w:sz w:val="28"/>
          <w:szCs w:val="28"/>
          <w:lang w:eastAsia="ru-RU"/>
        </w:rPr>
        <w:t>Используйте при подготовке олимпиаде школьников возможности дистанционных олимпиад по предметам. Это позволит нашим ученикам проверить свои силы и поверить в свои силы, увидеть слабые и сильные стороны при подготовке к основной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ЭОР.</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9</w:t>
      </w:r>
      <w:r w:rsidRPr="007F07E3">
        <w:rPr>
          <w:rFonts w:ascii="Times New Roman" w:eastAsia="Times New Roman" w:hAnsi="Times New Roman" w:cs="Times New Roman"/>
          <w:color w:val="0D1216"/>
          <w:sz w:val="28"/>
          <w:szCs w:val="28"/>
          <w:lang w:eastAsia="ru-RU"/>
        </w:rPr>
        <w:t>. Хвалите своих учащихся, участников олимпиадного движения,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10.</w:t>
      </w:r>
      <w:r w:rsidRPr="007F07E3">
        <w:rPr>
          <w:rFonts w:ascii="Times New Roman" w:eastAsia="Times New Roman" w:hAnsi="Times New Roman" w:cs="Times New Roman"/>
          <w:color w:val="0D1216"/>
          <w:sz w:val="28"/>
          <w:szCs w:val="28"/>
          <w:lang w:eastAsia="ru-RU"/>
        </w:rPr>
        <w:t> Занимайтесь самообразованием, сами расширяйте свои знания в различных областях знаний, ведь науки не стоит на месте.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 кстати, знания в области педагогики и возрастной психологии будут так же востребованы.</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b/>
          <w:bCs/>
          <w:color w:val="0D1216"/>
          <w:sz w:val="28"/>
          <w:szCs w:val="28"/>
          <w:lang w:eastAsia="ru-RU"/>
        </w:rPr>
        <w:t>Совет 11</w:t>
      </w:r>
      <w:r w:rsidRPr="007F07E3">
        <w:rPr>
          <w:rFonts w:ascii="Times New Roman" w:eastAsia="Times New Roman" w:hAnsi="Times New Roman" w:cs="Times New Roman"/>
          <w:color w:val="0D1216"/>
          <w:sz w:val="28"/>
          <w:szCs w:val="28"/>
          <w:lang w:eastAsia="ru-RU"/>
        </w:rPr>
        <w:t>. Большую значимость имеет работа с учащимися после олимпиады, которая должна включать:</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 аналитический компонент – обязательно проанализируйте успехи и трудности, определите условия, позволившие победить и причины трудностей, выработать рекомендации учащимся, родителям и педагогам по использованию полученного опыта участия в олимпиадах;</w:t>
      </w:r>
    </w:p>
    <w:p w:rsidR="007F07E3" w:rsidRPr="007F07E3" w:rsidRDefault="007F07E3" w:rsidP="007F07E3">
      <w:pPr>
        <w:spacing w:before="180" w:after="180" w:line="240" w:lineRule="auto"/>
        <w:jc w:val="both"/>
        <w:rPr>
          <w:rFonts w:ascii="Times New Roman" w:eastAsia="Times New Roman" w:hAnsi="Times New Roman" w:cs="Times New Roman"/>
          <w:color w:val="0D1216"/>
          <w:sz w:val="28"/>
          <w:szCs w:val="28"/>
          <w:lang w:eastAsia="ru-RU"/>
        </w:rPr>
      </w:pPr>
      <w:r w:rsidRPr="007F07E3">
        <w:rPr>
          <w:rFonts w:ascii="Times New Roman" w:eastAsia="Times New Roman" w:hAnsi="Times New Roman" w:cs="Times New Roman"/>
          <w:color w:val="0D1216"/>
          <w:sz w:val="28"/>
          <w:szCs w:val="28"/>
          <w:lang w:eastAsia="ru-RU"/>
        </w:rPr>
        <w:t>— реабилитационный компонент – необходима индивидуальная работа с теми, кто не стал победителем и сильно переживает за это.</w:t>
      </w:r>
    </w:p>
    <w:p w:rsidR="00241E6D" w:rsidRDefault="00241E6D"/>
    <w:sectPr w:rsidR="00241E6D" w:rsidSect="007F07E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1B79"/>
    <w:multiLevelType w:val="multilevel"/>
    <w:tmpl w:val="2E78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EF4F49"/>
    <w:multiLevelType w:val="multilevel"/>
    <w:tmpl w:val="D492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E3"/>
    <w:rsid w:val="00241E6D"/>
    <w:rsid w:val="00346C70"/>
    <w:rsid w:val="007F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7E3"/>
    <w:pPr>
      <w:ind w:left="720"/>
      <w:contextualSpacing/>
    </w:pPr>
  </w:style>
  <w:style w:type="paragraph" w:styleId="a4">
    <w:name w:val="Balloon Text"/>
    <w:basedOn w:val="a"/>
    <w:link w:val="a5"/>
    <w:uiPriority w:val="99"/>
    <w:semiHidden/>
    <w:unhideWhenUsed/>
    <w:rsid w:val="007F07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7E3"/>
    <w:pPr>
      <w:ind w:left="720"/>
      <w:contextualSpacing/>
    </w:pPr>
  </w:style>
  <w:style w:type="paragraph" w:styleId="a4">
    <w:name w:val="Balloon Text"/>
    <w:basedOn w:val="a"/>
    <w:link w:val="a5"/>
    <w:uiPriority w:val="99"/>
    <w:semiHidden/>
    <w:unhideWhenUsed/>
    <w:rsid w:val="007F07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1</cp:revision>
  <cp:lastPrinted>2019-03-06T09:40:00Z</cp:lastPrinted>
  <dcterms:created xsi:type="dcterms:W3CDTF">2019-03-06T09:37:00Z</dcterms:created>
  <dcterms:modified xsi:type="dcterms:W3CDTF">2019-03-06T09:52:00Z</dcterms:modified>
</cp:coreProperties>
</file>