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74" w:rsidRPr="00437574" w:rsidRDefault="00437574" w:rsidP="00437574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e-BY"/>
        </w:rPr>
        <w:t>Профилактика правонарушений среди подростков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«Не из страха, а из чувства долга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должно воздержаться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от дурных поступков».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Демокрит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Проблема подростков-правонарушителей в современном обществе представляет собой одну из самых сложных и противоречивых.  К сожалению, не каждый подросток, осознает какие совершаемые им противоправные деяния ведут к тяжелым и трудно-исправимым последствиям.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Что такое правонарушение?</w:t>
      </w:r>
      <w:r w:rsidRPr="0043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 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Правонарушение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— это виновное поведение право дееспособного лица, которое противоречит предписаниям норм права, причиняет вред другим лицам и влечет за собой юридическую ответственность.  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 зависимости от </w:t>
      </w:r>
      <w:r w:rsidRPr="0043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вида правонарушения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выделяют соответствующую ответственность — уголовную, административную, дисциплинарную,  гражданско - правовую.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1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.Уголовная ответственность – ответственность за нарушение законов, предусмотренных Уголовным кодексом. 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 злостное хулиганство, кражу, изнасилование уголовная ответственность наступает с 14 лет.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2. Административная ответственность применяется за нарушения, предусмотренные кодексом об административных правонарушениях. К административным нарушения относятся: нарушение правил дорожного движения, нарушение противопожарной безопасности.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3. Дисциплинарная ответственность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4. Гражданско – 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Причины и условия противоправного поведения несовершеннолетних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Правонарушения несовершеннолетних, имеет свои особенности. Они связаны с возрастными, психологическими, половыми и иными отличиями личности несовершеннолетних правонарушителей и механизмом противоправного поведения;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Анализ наблюдений за данной категорией обучающихся показал, что причины отклонений в поведении школьников очень разнообразны.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 Педагогическая неграмотность родителей: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2. Безнадзорность, вызванная в одном случае занятостью родителей, в другом - их безответственным отношением к воспитанию детей.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3. Отрицательный пример родителей, аморальное поведение, пьянство и др.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4. Нарушение структуры семьи (отсутствие отца, конфликт с отчимом).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Непосредственным объектом социального контроля в сфере профилактики преступлений выступает личность подростка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 ним, прежде всего, следует отнести: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lastRenderedPageBreak/>
        <w:t>- детей и подростков, которые самовольно оставили учебу в школах, нигде не учатся, не работают и ведут антиобщественный образ жизни;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трудновоспитуемых и неуспевающих учеников, систематически нарушающих школьный режим и правила общественного поведения;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безнадзорных подростков из числа учащихся, совершивших правонарушения и состоящих на учете в инспекциях по делам несовершеннолетних.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Психологические особенности несовершеннолетних правонарушителей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Как известно, проблемы чаще всего начинают проявляться в подростковом возрасте, который считается трудным, противоречивым, переходным и охватывает период от 11 до 15 лет.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Учащиеся в этом возрасте требуют усиленного социального контроля со стороны семьи, школы, общественности. У подростков неустойчивые установки, они еще не осознали свое место в жизни. Авторитет родителей в этот период может ослабевать, а влияние неформальных групп ближайшего окружения, наоборот, возрастать, что повышает степень вероятности антиобщественного поведения.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Одновременно происходит интенсивное </w:t>
      </w:r>
      <w:hyperlink r:id="rId5" w:history="1">
        <w:r w:rsidRPr="0043757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e-BY"/>
          </w:rPr>
          <w:t>социальное развитие</w:t>
        </w:r>
      </w:hyperlink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личности, ощущение самостоятельности, взрослости. Возникновение чувства взрослости, стремление быть и считаться взрослым - стержневая особенность личности подростка. В этот период, особое значение придается межличностному общению. Если у подростка не складываются отношения с классом; то он начинает искать общения за пределами класса, школы и зачастую попадает в самые неблагоприятные условия.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 преступлениям.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Выделяют следующие </w:t>
      </w:r>
      <w:r w:rsidRPr="0043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стадии отклоняющегося поведения подростков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: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неодобряемое поведение – поведение, связанное с шалостями озорством, непослушанием, непоседливостью, упрямством;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порицаемое поведение 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девиантное поведение - нравственно отрицательные действия и поступки,  принявшие характер систематических или привычных (лживость, притворство, лицемерие, эгоизм, конфликтность, агрессивность воровство и т. д.);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-   предпреступное поведение 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 - противоправное или преступное поведение - поведение, связанное с различными правонарушениями и преступлениями.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Признаками проблемных детей могут являться: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 Уклонение от учебы вследствие: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– неуспеваемости по большинству предметов;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– отставания в интеллектуальном развитии;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– ориентации  на другие виды деятельности;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– отсутствия познавательных интересов.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2. Низкая общественно-трудовая активность: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– отказ от общественных поручений;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– пренебрежительное отношение к делам класса;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– демонстративный отказ от участия в трудовых делах;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lastRenderedPageBreak/>
        <w:t>– пренебрежительное отношение к общественной собственности, ее порча.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3. Негативные проявления: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– употребление спиртных напитков;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– употребление психотропных и токсических веществ;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– тяга к азартным играм;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– курение;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– нездоровые сексуальные проявления.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4. Негативизм в оценке действительности.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5. Повышенная критичность по отношению к педагогам и взрослым: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(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грубость; драки;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прогулы;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пропуски занятий;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недисциплинированность на уроках;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избиение слабых, младших;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вымогательство;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жестокое отношение к животным;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воровство; нарушение общественного порядка;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немотив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ированные поступки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).</w:t>
      </w:r>
      <w:proofErr w:type="gramEnd"/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6. Отношение к воспитательным мероприятиям: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(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равнодушное;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скептическое;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негативное;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ожесточенное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)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bookmarkStart w:id="0" w:name="_GoBack"/>
      <w:bookmarkEnd w:id="0"/>
      <w:r w:rsidRPr="0043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УВАЖАЕМЫЕ МАМЫ И ПАПЫ!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Если вы – человек, который живет не только прошлым, но и настоящим, при этом старается заглянуть в будущее, послушайте наши советы.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1.​ Помните, что ваша семья и ваш ребенок – это самая большая ценность вашей жизни!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2.​ Не думайте о том, что семья никуда от вас не денется, не оставляйте её в списке своих «больших и важных» дел на «потом».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3.​ Сделайте так, чтобы ваше общение с ребенком после возвращения с работы было максимально интенсивным.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4.​ Не переносите ваши рабочие неурядицы на общение с собственным ребенком.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5.​ Интересуйтесь не только отметками в дневнике, постарайтесь оценить и узнать его душевное состояние, впечатление от прожитого дня, от общения с друзьями и сверстниками.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6.​ Если есть немного свободного времени, потратьте его на то, чтобы познакомиться и пообщаться с друзьями вашего ребенка.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7.​ Не тратьте вечера на телевизор, необязательные телефонные звонки, лучше обнимите своего ребенка и пошепчитесь с ним о самом важном, дорогом и сокровенном и для него, и для вас!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8.​ Рассказывайте о своих переживаниях в том возрасте, в котором сейчас ваш ребенок.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9.​ Изучайте своего ребенка, знакомьтесь с его внутренним миром вовремя, бойтесь опоздать!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10.​ Будьте внимательны и наблюдательны, обращайте внимание на любые изменения в поведении своего ребенка.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11.​ Не обрывайте своего ребенка на полуслове, спешите выслушать его.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12.​ Старайтесь говорить со своим ребенком открыто и откровенно на самые деликатные темы.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13.​ Опасайтесь получения информации вашим ребенком из чужих уст.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14.​ 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15.​ В период полового созревания мальчикам важно получать поддержку и одобрение со стороны мам, а девочкам – со стороны пап.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16.​ Старайтесь защитить своего ребенка всеми возможными способами, если он в этом нуждается.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17.​ Никогда не забывайте о том, что своему ребенку нужно доверять.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18.​ Не отталкивайте своего ребенка и не отмахивайтесь от него, дайте ему возможность обнять вас, прижаться к вам. Это дает ему эмоциональный заряд на новый день, новые </w:t>
      </w: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lastRenderedPageBreak/>
        <w:t>встречи, дает ощущения счастья и уверенности в завтрашнем дне. Не лишайте его этой радости!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19.​ Дайте своему ребенку понять, что он вам необходим, что он не обуза, а радость, как бы трудно материально и морально вам в жизни не было.</w:t>
      </w:r>
    </w:p>
    <w:p w:rsidR="00437574" w:rsidRPr="00437574" w:rsidRDefault="00437574" w:rsidP="0043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20.​ Помните! Лишая своего ребенка радости общения с вами сегодня, вы лишаете себя общения с ним в старости!</w:t>
      </w:r>
    </w:p>
    <w:p w:rsidR="00437574" w:rsidRPr="00437574" w:rsidRDefault="00437574" w:rsidP="004375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43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e-BY"/>
        </w:rPr>
        <w:t>Помните – бумерангу свойственно возвращаться!</w:t>
      </w:r>
    </w:p>
    <w:p w:rsidR="005C58A7" w:rsidRPr="00437574" w:rsidRDefault="005C58A7">
      <w:pPr>
        <w:rPr>
          <w:rFonts w:ascii="Times New Roman" w:hAnsi="Times New Roman" w:cs="Times New Roman"/>
          <w:sz w:val="24"/>
          <w:szCs w:val="24"/>
        </w:rPr>
      </w:pPr>
    </w:p>
    <w:sectPr w:rsidR="005C58A7" w:rsidRPr="004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437574"/>
    <w:rsid w:val="005C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0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pandia.ru%2Ftext%2Fcategory%2Fsotcialmzno_yekonomicheskoe_razvitie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1306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Viteeek</dc:creator>
  <cp:lastModifiedBy>Viteeek</cp:lastModifiedBy>
  <cp:revision>1</cp:revision>
  <dcterms:created xsi:type="dcterms:W3CDTF">2022-04-04T18:30:00Z</dcterms:created>
  <dcterms:modified xsi:type="dcterms:W3CDTF">2022-04-04T18:37:00Z</dcterms:modified>
</cp:coreProperties>
</file>