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6B" w:rsidRPr="00081847" w:rsidRDefault="005D5D6B" w:rsidP="00081847">
      <w:pPr>
        <w:shd w:val="clear" w:color="auto" w:fill="FFFFFF"/>
        <w:spacing w:before="150" w:after="180" w:line="240" w:lineRule="auto"/>
        <w:jc w:val="center"/>
        <w:rPr>
          <w:rFonts w:ascii="Times New Roman" w:eastAsia="Times New Roman" w:hAnsi="Times New Roman" w:cs="Times New Roman"/>
          <w:b/>
          <w:bCs/>
          <w:color w:val="C00000"/>
          <w:sz w:val="32"/>
          <w:szCs w:val="28"/>
          <w:lang w:eastAsia="ru-RU"/>
        </w:rPr>
      </w:pPr>
      <w:r w:rsidRPr="005D5D6B">
        <w:rPr>
          <w:rFonts w:ascii="Times New Roman" w:eastAsia="Times New Roman" w:hAnsi="Times New Roman" w:cs="Times New Roman"/>
          <w:b/>
          <w:bCs/>
          <w:color w:val="C00000"/>
          <w:sz w:val="32"/>
          <w:szCs w:val="28"/>
          <w:lang w:eastAsia="ru-RU"/>
        </w:rPr>
        <w:t>Безопасность жизнед</w:t>
      </w:r>
      <w:r w:rsidRPr="00081847">
        <w:rPr>
          <w:rFonts w:ascii="Times New Roman" w:eastAsia="Times New Roman" w:hAnsi="Times New Roman" w:cs="Times New Roman"/>
          <w:b/>
          <w:bCs/>
          <w:color w:val="C00000"/>
          <w:sz w:val="32"/>
          <w:szCs w:val="28"/>
          <w:lang w:eastAsia="ru-RU"/>
        </w:rPr>
        <w:t>еятельности детей в наших руках</w:t>
      </w:r>
    </w:p>
    <w:p w:rsidR="00081847" w:rsidRPr="005D5D6B" w:rsidRDefault="00081847" w:rsidP="00081847">
      <w:pPr>
        <w:shd w:val="clear" w:color="auto" w:fill="FFFFFF"/>
        <w:spacing w:before="150" w:after="180" w:line="240" w:lineRule="auto"/>
        <w:jc w:val="right"/>
        <w:rPr>
          <w:rFonts w:ascii="Times New Roman" w:eastAsia="Times New Roman" w:hAnsi="Times New Roman" w:cs="Times New Roman"/>
          <w:i/>
          <w:color w:val="111111"/>
          <w:sz w:val="24"/>
          <w:szCs w:val="28"/>
          <w:lang w:eastAsia="ru-RU"/>
        </w:rPr>
      </w:pPr>
      <w:r w:rsidRPr="00081847">
        <w:rPr>
          <w:rFonts w:ascii="Times New Roman" w:eastAsia="Times New Roman" w:hAnsi="Times New Roman" w:cs="Times New Roman"/>
          <w:bCs/>
          <w:i/>
          <w:color w:val="111111"/>
          <w:sz w:val="24"/>
          <w:szCs w:val="28"/>
          <w:lang w:eastAsia="ru-RU"/>
        </w:rPr>
        <w:t>(в рамках родительского лектория</w:t>
      </w:r>
      <w:r w:rsidR="00D60561">
        <w:rPr>
          <w:rFonts w:ascii="Times New Roman" w:eastAsia="Times New Roman" w:hAnsi="Times New Roman" w:cs="Times New Roman"/>
          <w:bCs/>
          <w:i/>
          <w:color w:val="111111"/>
          <w:sz w:val="24"/>
          <w:szCs w:val="28"/>
          <w:lang w:eastAsia="ru-RU"/>
        </w:rPr>
        <w:t>, 21.12.2021</w:t>
      </w:r>
      <w:bookmarkStart w:id="0" w:name="_GoBack"/>
      <w:bookmarkEnd w:id="0"/>
      <w:r w:rsidRPr="00081847">
        <w:rPr>
          <w:rFonts w:ascii="Times New Roman" w:eastAsia="Times New Roman" w:hAnsi="Times New Roman" w:cs="Times New Roman"/>
          <w:bCs/>
          <w:i/>
          <w:color w:val="111111"/>
          <w:sz w:val="24"/>
          <w:szCs w:val="28"/>
          <w:lang w:eastAsia="ru-RU"/>
        </w:rPr>
        <w:t>)</w:t>
      </w:r>
    </w:p>
    <w:p w:rsidR="005D5D6B" w:rsidRPr="005D5D6B" w:rsidRDefault="005D5D6B" w:rsidP="00081847">
      <w:pPr>
        <w:shd w:val="clear" w:color="auto" w:fill="FFFFFF"/>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Проблема безопасности жизнедеятельности ребенка в современных условиях — одна из самых актуальных.</w:t>
      </w:r>
    </w:p>
    <w:p w:rsidR="005D5D6B" w:rsidRPr="005D5D6B" w:rsidRDefault="005D5D6B" w:rsidP="00081847">
      <w:pPr>
        <w:shd w:val="clear" w:color="auto" w:fill="FFFFFF"/>
        <w:spacing w:before="150" w:after="180" w:line="240" w:lineRule="auto"/>
        <w:ind w:firstLine="426"/>
        <w:jc w:val="both"/>
        <w:rPr>
          <w:rFonts w:ascii="Times New Roman" w:eastAsia="Times New Roman" w:hAnsi="Times New Roman" w:cs="Times New Roman"/>
          <w:color w:val="111111"/>
          <w:sz w:val="28"/>
          <w:szCs w:val="28"/>
          <w:lang w:eastAsia="ru-RU"/>
        </w:rPr>
      </w:pPr>
      <w:hyperlink r:id="rId6" w:tooltip="Опасность" w:history="1">
        <w:r w:rsidRPr="005D5D6B">
          <w:rPr>
            <w:rFonts w:ascii="Times New Roman" w:eastAsia="Times New Roman" w:hAnsi="Times New Roman" w:cs="Times New Roman"/>
            <w:color w:val="326693"/>
            <w:sz w:val="28"/>
            <w:szCs w:val="28"/>
            <w:u w:val="single"/>
            <w:lang w:eastAsia="ru-RU"/>
          </w:rPr>
          <w:t>Опасность</w:t>
        </w:r>
      </w:hyperlink>
      <w:r w:rsidRPr="005D5D6B">
        <w:rPr>
          <w:rFonts w:ascii="Times New Roman" w:eastAsia="Times New Roman" w:hAnsi="Times New Roman" w:cs="Times New Roman"/>
          <w:color w:val="111111"/>
          <w:sz w:val="28"/>
          <w:szCs w:val="28"/>
          <w:lang w:eastAsia="ru-RU"/>
        </w:rPr>
        <w:t> — это любые явления, угрожающие жизни и здоровью человека, природной и окружающей среде; свойство живой и неживой материи, способной нанести </w:t>
      </w:r>
      <w:hyperlink r:id="rId7" w:tooltip="Вред здоровью" w:history="1">
        <w:r w:rsidRPr="005D5D6B">
          <w:rPr>
            <w:rFonts w:ascii="Times New Roman" w:eastAsia="Times New Roman" w:hAnsi="Times New Roman" w:cs="Times New Roman"/>
            <w:color w:val="326693"/>
            <w:sz w:val="28"/>
            <w:szCs w:val="28"/>
            <w:u w:val="single"/>
            <w:lang w:eastAsia="ru-RU"/>
          </w:rPr>
          <w:t>вред</w:t>
        </w:r>
      </w:hyperlink>
      <w:r w:rsidRPr="005D5D6B">
        <w:rPr>
          <w:rFonts w:ascii="Times New Roman" w:eastAsia="Times New Roman" w:hAnsi="Times New Roman" w:cs="Times New Roman"/>
          <w:color w:val="111111"/>
          <w:sz w:val="28"/>
          <w:szCs w:val="28"/>
          <w:lang w:eastAsia="ru-RU"/>
        </w:rPr>
        <w:t> человеку, привести к стойкой потере </w:t>
      </w:r>
      <w:hyperlink r:id="rId8" w:tooltip="Трудоспособность" w:history="1">
        <w:r w:rsidRPr="005D5D6B">
          <w:rPr>
            <w:rFonts w:ascii="Times New Roman" w:eastAsia="Times New Roman" w:hAnsi="Times New Roman" w:cs="Times New Roman"/>
            <w:color w:val="326693"/>
            <w:sz w:val="28"/>
            <w:szCs w:val="28"/>
            <w:u w:val="single"/>
            <w:lang w:eastAsia="ru-RU"/>
          </w:rPr>
          <w:t>трудоспособности.</w:t>
        </w:r>
      </w:hyperlink>
    </w:p>
    <w:p w:rsidR="00081847" w:rsidRDefault="005D5D6B" w:rsidP="00081847">
      <w:pPr>
        <w:shd w:val="clear" w:color="auto" w:fill="FFFFFF"/>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Жизнедеятельность человека, создание им в процессе развития индустриальной цивилизации комфортной искусственной среды обитания привели к возрастанию риска аварий и катастроф технических систем, к загрязнению и деградации естественной окружающей среды и т.д. Эти явления создали серьезные угрозы для жизни и здоровья человека, состояния генетического фонда людей.</w:t>
      </w:r>
    </w:p>
    <w:p w:rsidR="005D5D6B" w:rsidRPr="005D5D6B" w:rsidRDefault="005D5D6B" w:rsidP="00081847">
      <w:pPr>
        <w:shd w:val="clear" w:color="auto" w:fill="FFFFFF"/>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b/>
          <w:bCs/>
          <w:color w:val="111111"/>
          <w:sz w:val="28"/>
          <w:szCs w:val="28"/>
          <w:lang w:eastAsia="ru-RU"/>
        </w:rPr>
        <w:t>Одно из определений безопасности жизнедеятельности (БЖД)</w:t>
      </w:r>
      <w:r w:rsidR="00081847">
        <w:rPr>
          <w:rFonts w:ascii="Times New Roman" w:eastAsia="Times New Roman" w:hAnsi="Times New Roman" w:cs="Times New Roman"/>
          <w:color w:val="111111"/>
          <w:sz w:val="28"/>
          <w:szCs w:val="28"/>
          <w:lang w:eastAsia="ru-RU"/>
        </w:rPr>
        <w:t> — </w:t>
      </w:r>
      <w:r w:rsidRPr="005D5D6B">
        <w:rPr>
          <w:rFonts w:ascii="Times New Roman" w:eastAsia="Times New Roman" w:hAnsi="Times New Roman" w:cs="Times New Roman"/>
          <w:color w:val="111111"/>
          <w:sz w:val="28"/>
          <w:szCs w:val="28"/>
          <w:lang w:eastAsia="ru-RU"/>
        </w:rPr>
        <w:t>благоприятное, нормальное состояние окружающей человека среды, условий труда и учёбы, питания и отдыха, при которых снижена возможность возникновения опасных факторов, угрожающих его здоровью, жизни, имуществу, законным интересам;</w:t>
      </w:r>
    </w:p>
    <w:p w:rsidR="005D5D6B" w:rsidRPr="005D5D6B" w:rsidRDefault="005D5D6B" w:rsidP="00081847">
      <w:pPr>
        <w:shd w:val="clear" w:color="auto" w:fill="FFFFFF"/>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События, происходящие в  окружающем нас мире, показывают прямую зависимость стабильности целых государств и выживаемости народов от подготовленности подрастающих поколений к распознаванию и предотвращению опасностей, от системы общественных и индивидуальных механизмов защиты государства и отдельной личности.</w:t>
      </w:r>
    </w:p>
    <w:p w:rsidR="005D5D6B" w:rsidRPr="005D5D6B" w:rsidRDefault="005D5D6B" w:rsidP="00081847">
      <w:pPr>
        <w:shd w:val="clear" w:color="auto" w:fill="FFFFFF"/>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Следует подготовить человека к чрезвычайным ситуациям, умению находить выход из ситуаций, опасных для жизни и здоровья, возможно на основе формирования у него системы знаний об основах безопасности жизнедеятельности человека и общества, обучения практическим навыкам охраны жизни и здоровья, формирования опыта безопасной жизнедеятельности.</w:t>
      </w:r>
    </w:p>
    <w:p w:rsidR="005D5D6B" w:rsidRPr="005D5D6B" w:rsidRDefault="005D5D6B" w:rsidP="00081847">
      <w:pPr>
        <w:shd w:val="clear" w:color="auto" w:fill="FFFFFF"/>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xml:space="preserve">В директиве Президента Республики Беларусь от 11 марта 2004 г. № 1 «О мерах по укреплению общественной безопасности и дисциплины» указано на необходимость организовывать во всех коллективах и по месту жительства обучение граждан действиям в чрезвычайных ситуациях, на </w:t>
      </w:r>
      <w:proofErr w:type="spellStart"/>
      <w:r w:rsidRPr="005D5D6B">
        <w:rPr>
          <w:rFonts w:ascii="Times New Roman" w:eastAsia="Times New Roman" w:hAnsi="Times New Roman" w:cs="Times New Roman"/>
          <w:color w:val="111111"/>
          <w:sz w:val="28"/>
          <w:szCs w:val="28"/>
          <w:lang w:eastAsia="ru-RU"/>
        </w:rPr>
        <w:t>предусмотрение</w:t>
      </w:r>
      <w:proofErr w:type="spellEnd"/>
      <w:r w:rsidRPr="005D5D6B">
        <w:rPr>
          <w:rFonts w:ascii="Times New Roman" w:eastAsia="Times New Roman" w:hAnsi="Times New Roman" w:cs="Times New Roman"/>
          <w:color w:val="111111"/>
          <w:sz w:val="28"/>
          <w:szCs w:val="28"/>
          <w:lang w:eastAsia="ru-RU"/>
        </w:rPr>
        <w:t xml:space="preserve"> мер по созданию государственной системы предупреждения чрезвычайных ситуаций в республике. Важнейшей составной частью системы общественной безопасности является обучение подрастающего поколения основам безопасной жизнедеятельности.</w:t>
      </w:r>
    </w:p>
    <w:p w:rsidR="005D5D6B" w:rsidRPr="005D5D6B" w:rsidRDefault="005D5D6B" w:rsidP="00081847">
      <w:pPr>
        <w:shd w:val="clear" w:color="auto" w:fill="FFFFFF"/>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Следует соблюдать эти нормы и правила безопасности поведения дома, на улице, в школе, на природе, в обществе и на производстве</w:t>
      </w:r>
    </w:p>
    <w:tbl>
      <w:tblPr>
        <w:tblW w:w="5000" w:type="pct"/>
        <w:shd w:val="clear" w:color="auto" w:fill="FFFFFF"/>
        <w:tblCellMar>
          <w:left w:w="0" w:type="dxa"/>
          <w:right w:w="0" w:type="dxa"/>
        </w:tblCellMar>
        <w:tblLook w:val="04A0" w:firstRow="1" w:lastRow="0" w:firstColumn="1" w:lastColumn="0" w:noHBand="0" w:noVBand="1"/>
      </w:tblPr>
      <w:tblGrid>
        <w:gridCol w:w="10214"/>
      </w:tblGrid>
      <w:tr w:rsidR="005D5D6B" w:rsidRPr="005D5D6B" w:rsidTr="00081847">
        <w:tc>
          <w:tcPr>
            <w:tcW w:w="11955" w:type="dxa"/>
            <w:shd w:val="clear" w:color="auto" w:fill="FFFFFF"/>
            <w:tcMar>
              <w:top w:w="75" w:type="dxa"/>
              <w:left w:w="75" w:type="dxa"/>
              <w:bottom w:w="75" w:type="dxa"/>
              <w:right w:w="75" w:type="dxa"/>
            </w:tcMar>
            <w:hideMark/>
          </w:tcPr>
          <w:p w:rsidR="005D5D6B" w:rsidRPr="005D5D6B" w:rsidRDefault="005D5D6B" w:rsidP="00081847">
            <w:pPr>
              <w:spacing w:before="150" w:after="180" w:line="240" w:lineRule="auto"/>
              <w:ind w:firstLine="426"/>
              <w:jc w:val="center"/>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b/>
                <w:bCs/>
                <w:color w:val="C00000"/>
                <w:sz w:val="28"/>
                <w:szCs w:val="28"/>
                <w:lang w:eastAsia="ru-RU"/>
              </w:rPr>
              <w:t>Правила безопасного поведения на дороге</w:t>
            </w:r>
          </w:p>
        </w:tc>
      </w:tr>
      <w:tr w:rsidR="005D5D6B" w:rsidRPr="005D5D6B" w:rsidTr="00081847">
        <w:tc>
          <w:tcPr>
            <w:tcW w:w="11955" w:type="dxa"/>
            <w:shd w:val="clear" w:color="auto" w:fill="FFFFFF"/>
            <w:tcMar>
              <w:top w:w="75" w:type="dxa"/>
              <w:left w:w="75" w:type="dxa"/>
              <w:bottom w:w="75" w:type="dxa"/>
              <w:right w:w="75" w:type="dxa"/>
            </w:tcMar>
            <w:hideMark/>
          </w:tcPr>
          <w:p w:rsidR="005D5D6B" w:rsidRPr="005D5D6B" w:rsidRDefault="005D5D6B" w:rsidP="00081847">
            <w:pPr>
              <w:spacing w:before="150" w:after="180" w:line="240" w:lineRule="auto"/>
              <w:ind w:firstLine="426"/>
              <w:jc w:val="center"/>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b/>
                <w:bCs/>
                <w:i/>
                <w:iCs/>
                <w:color w:val="002060"/>
                <w:sz w:val="28"/>
                <w:szCs w:val="28"/>
                <w:lang w:eastAsia="ru-RU"/>
              </w:rPr>
              <w:t>Общие правила поведения участников</w:t>
            </w:r>
            <w:r w:rsidRPr="005D5D6B">
              <w:rPr>
                <w:rFonts w:ascii="Times New Roman" w:eastAsia="Times New Roman" w:hAnsi="Times New Roman" w:cs="Times New Roman"/>
                <w:color w:val="002060"/>
                <w:sz w:val="28"/>
                <w:szCs w:val="28"/>
                <w:lang w:eastAsia="ru-RU"/>
              </w:rPr>
              <w:t> </w:t>
            </w:r>
            <w:r w:rsidRPr="005D5D6B">
              <w:rPr>
                <w:rFonts w:ascii="Times New Roman" w:eastAsia="Times New Roman" w:hAnsi="Times New Roman" w:cs="Times New Roman"/>
                <w:b/>
                <w:bCs/>
                <w:i/>
                <w:iCs/>
                <w:color w:val="002060"/>
                <w:sz w:val="28"/>
                <w:szCs w:val="28"/>
                <w:lang w:eastAsia="ru-RU"/>
              </w:rPr>
              <w:t>дорожного движения</w:t>
            </w:r>
          </w:p>
        </w:tc>
      </w:tr>
      <w:tr w:rsidR="005D5D6B" w:rsidRPr="005D5D6B" w:rsidTr="00081847">
        <w:tc>
          <w:tcPr>
            <w:tcW w:w="11955" w:type="dxa"/>
            <w:shd w:val="clear" w:color="auto" w:fill="FFFFFF"/>
            <w:tcMar>
              <w:top w:w="75" w:type="dxa"/>
              <w:left w:w="75" w:type="dxa"/>
              <w:bottom w:w="75" w:type="dxa"/>
              <w:right w:w="75" w:type="dxa"/>
            </w:tcMar>
            <w:hideMark/>
          </w:tcPr>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lastRenderedPageBreak/>
              <w:t>Участники дорожного движения (водитель, пешеход и пассажир) обязаны:</w:t>
            </w:r>
          </w:p>
          <w:p w:rsidR="005D5D6B" w:rsidRPr="005D5D6B" w:rsidRDefault="005D5D6B" w:rsidP="00081847">
            <w:pPr>
              <w:numPr>
                <w:ilvl w:val="0"/>
                <w:numId w:val="1"/>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знать и соблюдать относящиеся к ним требования правил дорожного движения, сигналов светофора, знаков и разметки, а также выполнять распоряжения регулировщиков;</w:t>
            </w:r>
          </w:p>
          <w:p w:rsidR="005D5D6B" w:rsidRPr="005D5D6B" w:rsidRDefault="005D5D6B" w:rsidP="00081847">
            <w:pPr>
              <w:numPr>
                <w:ilvl w:val="0"/>
                <w:numId w:val="1"/>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помнить, что в нашей стране установлено правостороннее движение транспортных средств.</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Участникам дорожного движения запрещается:</w:t>
            </w:r>
          </w:p>
          <w:p w:rsidR="005D5D6B" w:rsidRPr="005D5D6B" w:rsidRDefault="005D5D6B" w:rsidP="00081847">
            <w:pPr>
              <w:numPr>
                <w:ilvl w:val="0"/>
                <w:numId w:val="2"/>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повреждать или загрязнять покрытие дорог;</w:t>
            </w:r>
          </w:p>
          <w:p w:rsidR="005D5D6B" w:rsidRPr="005D5D6B" w:rsidRDefault="005D5D6B" w:rsidP="00081847">
            <w:pPr>
              <w:numPr>
                <w:ilvl w:val="0"/>
                <w:numId w:val="2"/>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снимать, загораживать, повреждать, самовольно устанавливать дорожные знаки, светофоры и другие технические средства организации движения;</w:t>
            </w:r>
          </w:p>
          <w:p w:rsidR="005D5D6B" w:rsidRPr="005D5D6B" w:rsidRDefault="005D5D6B" w:rsidP="00081847">
            <w:pPr>
              <w:numPr>
                <w:ilvl w:val="0"/>
                <w:numId w:val="2"/>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оставлять на дороге предметы, создающие помехи для движения.</w:t>
            </w:r>
          </w:p>
        </w:tc>
      </w:tr>
      <w:tr w:rsidR="005D5D6B" w:rsidRPr="005D5D6B" w:rsidTr="00081847">
        <w:tc>
          <w:tcPr>
            <w:tcW w:w="11955" w:type="dxa"/>
            <w:shd w:val="clear" w:color="auto" w:fill="FFFFFF"/>
            <w:tcMar>
              <w:top w:w="75" w:type="dxa"/>
              <w:left w:w="75" w:type="dxa"/>
              <w:bottom w:w="75" w:type="dxa"/>
              <w:right w:w="75" w:type="dxa"/>
            </w:tcMar>
            <w:hideMark/>
          </w:tcPr>
          <w:p w:rsidR="005D5D6B" w:rsidRPr="005D5D6B" w:rsidRDefault="005D5D6B" w:rsidP="00081847">
            <w:pPr>
              <w:spacing w:before="150" w:after="180" w:line="240" w:lineRule="auto"/>
              <w:ind w:firstLine="426"/>
              <w:jc w:val="center"/>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b/>
                <w:bCs/>
                <w:i/>
                <w:iCs/>
                <w:color w:val="002060"/>
                <w:sz w:val="28"/>
                <w:szCs w:val="28"/>
                <w:lang w:eastAsia="ru-RU"/>
              </w:rPr>
              <w:t>Безопасность пешехода на дороге</w:t>
            </w:r>
          </w:p>
        </w:tc>
      </w:tr>
      <w:tr w:rsidR="005D5D6B" w:rsidRPr="005D5D6B" w:rsidTr="00081847">
        <w:tc>
          <w:tcPr>
            <w:tcW w:w="11955" w:type="dxa"/>
            <w:shd w:val="clear" w:color="auto" w:fill="FFFFFF"/>
            <w:tcMar>
              <w:top w:w="75" w:type="dxa"/>
              <w:left w:w="75" w:type="dxa"/>
              <w:bottom w:w="75" w:type="dxa"/>
              <w:right w:w="75" w:type="dxa"/>
            </w:tcMar>
            <w:hideMark/>
          </w:tcPr>
          <w:p w:rsidR="005D5D6B" w:rsidRPr="005D5D6B" w:rsidRDefault="005D5D6B" w:rsidP="00081847">
            <w:pPr>
              <w:numPr>
                <w:ilvl w:val="0"/>
                <w:numId w:val="3"/>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Пешеходы должны двигаться по тротуарам или пешеходным дорожкам, а при их отсутствии — по обочинам, велосипедной дорожке или в один ряд по краю проезжей части дороги</w:t>
            </w:r>
          </w:p>
          <w:p w:rsidR="005D5D6B" w:rsidRPr="005D5D6B" w:rsidRDefault="005D5D6B" w:rsidP="00081847">
            <w:pPr>
              <w:numPr>
                <w:ilvl w:val="0"/>
                <w:numId w:val="3"/>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Вне населенных пунктов при движении по краю проезжей части дороги пешеходы должны идти навстречу транспортным средствам</w:t>
            </w:r>
          </w:p>
          <w:p w:rsidR="005D5D6B" w:rsidRPr="005D5D6B" w:rsidRDefault="005D5D6B" w:rsidP="00081847">
            <w:pPr>
              <w:numPr>
                <w:ilvl w:val="0"/>
                <w:numId w:val="3"/>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В случае если пешеход ведет велосипед, мотоцикл или мопед, он должен следовать по ходу движения транспортных средств</w:t>
            </w:r>
          </w:p>
          <w:p w:rsidR="005D5D6B" w:rsidRPr="005D5D6B" w:rsidRDefault="005D5D6B" w:rsidP="00081847">
            <w:pPr>
              <w:numPr>
                <w:ilvl w:val="0"/>
                <w:numId w:val="3"/>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При следовании по улице пешеход должен стараться обходить стороной выезды из гаражей, с автостоянок и других подобных мест, чтобы не попасть под выезжающий автомобиль</w:t>
            </w:r>
          </w:p>
          <w:p w:rsidR="005D5D6B" w:rsidRPr="005D5D6B" w:rsidRDefault="005D5D6B" w:rsidP="00081847">
            <w:pPr>
              <w:numPr>
                <w:ilvl w:val="0"/>
                <w:numId w:val="3"/>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Пешеход не должен останавливаться в непосредственной близости от проходящего автомобиля</w:t>
            </w:r>
          </w:p>
          <w:p w:rsidR="005D5D6B" w:rsidRPr="005D5D6B" w:rsidRDefault="005D5D6B" w:rsidP="00081847">
            <w:pPr>
              <w:numPr>
                <w:ilvl w:val="0"/>
                <w:numId w:val="3"/>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В темное время суток пешеход должен быть обозначен светоотражающим элементом.</w:t>
            </w:r>
          </w:p>
        </w:tc>
      </w:tr>
      <w:tr w:rsidR="005D5D6B" w:rsidRPr="005D5D6B" w:rsidTr="00081847">
        <w:tc>
          <w:tcPr>
            <w:tcW w:w="11955" w:type="dxa"/>
            <w:shd w:val="clear" w:color="auto" w:fill="FFFFFF"/>
            <w:tcMar>
              <w:top w:w="75" w:type="dxa"/>
              <w:left w:w="75" w:type="dxa"/>
              <w:bottom w:w="75" w:type="dxa"/>
              <w:right w:w="75" w:type="dxa"/>
            </w:tcMar>
            <w:hideMark/>
          </w:tcPr>
          <w:p w:rsidR="005D5D6B" w:rsidRPr="005D5D6B" w:rsidRDefault="005D5D6B" w:rsidP="00081847">
            <w:pPr>
              <w:spacing w:before="150" w:after="180" w:line="240" w:lineRule="auto"/>
              <w:ind w:firstLine="426"/>
              <w:jc w:val="center"/>
              <w:rPr>
                <w:rFonts w:ascii="Times New Roman" w:eastAsia="Times New Roman" w:hAnsi="Times New Roman" w:cs="Times New Roman"/>
                <w:b/>
                <w:i/>
                <w:color w:val="111111"/>
                <w:sz w:val="28"/>
                <w:szCs w:val="28"/>
                <w:lang w:eastAsia="ru-RU"/>
              </w:rPr>
            </w:pPr>
            <w:r w:rsidRPr="005D5D6B">
              <w:rPr>
                <w:rFonts w:ascii="Times New Roman" w:eastAsia="Times New Roman" w:hAnsi="Times New Roman" w:cs="Times New Roman"/>
                <w:b/>
                <w:i/>
                <w:iCs/>
                <w:color w:val="002060"/>
                <w:sz w:val="28"/>
                <w:szCs w:val="28"/>
                <w:lang w:eastAsia="ru-RU"/>
              </w:rPr>
              <w:t>Переход проезжей части дороги</w:t>
            </w:r>
          </w:p>
        </w:tc>
      </w:tr>
      <w:tr w:rsidR="005D5D6B" w:rsidRPr="005D5D6B" w:rsidTr="00081847">
        <w:tc>
          <w:tcPr>
            <w:tcW w:w="11955" w:type="dxa"/>
            <w:shd w:val="clear" w:color="auto" w:fill="FFFFFF"/>
            <w:tcMar>
              <w:top w:w="75" w:type="dxa"/>
              <w:left w:w="75" w:type="dxa"/>
              <w:bottom w:w="75" w:type="dxa"/>
              <w:right w:w="75" w:type="dxa"/>
            </w:tcMar>
            <w:hideMark/>
          </w:tcPr>
          <w:p w:rsidR="005D5D6B" w:rsidRPr="005D5D6B" w:rsidRDefault="005D5D6B" w:rsidP="00081847">
            <w:pPr>
              <w:numPr>
                <w:ilvl w:val="0"/>
                <w:numId w:val="4"/>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Переходить проезжую часть дороги нужно по пешеходным переходам. Самый безопасный переход — подземный или надземный. При их отсутствии переходить проезжую часть можно на перекрестках по линии тротуаров или обочин</w:t>
            </w:r>
          </w:p>
          <w:p w:rsidR="005D5D6B" w:rsidRPr="005D5D6B" w:rsidRDefault="005D5D6B" w:rsidP="00081847">
            <w:pPr>
              <w:numPr>
                <w:ilvl w:val="0"/>
                <w:numId w:val="4"/>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В местах, где движение регулируется, для перехода проезжей части необходимо руководствоваться сигналами регулировщика либо пешеходного светофора или транспортного светофора</w:t>
            </w:r>
          </w:p>
          <w:p w:rsidR="005D5D6B" w:rsidRPr="005D5D6B" w:rsidRDefault="005D5D6B" w:rsidP="00081847">
            <w:pPr>
              <w:numPr>
                <w:ilvl w:val="0"/>
                <w:numId w:val="4"/>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xml:space="preserve"> При отсутствии в зоне видимости перехода или перекрестка разрешается переходить дорогу под прямым углом к краю проезжей части на участках с </w:t>
            </w:r>
            <w:r w:rsidRPr="005D5D6B">
              <w:rPr>
                <w:rFonts w:ascii="Times New Roman" w:eastAsia="Times New Roman" w:hAnsi="Times New Roman" w:cs="Times New Roman"/>
                <w:color w:val="111111"/>
                <w:sz w:val="28"/>
                <w:szCs w:val="28"/>
                <w:lang w:eastAsia="ru-RU"/>
              </w:rPr>
              <w:lastRenderedPageBreak/>
              <w:t>разделительной полосой там, где дорога хорошо просматривается в обе стороны</w:t>
            </w:r>
          </w:p>
          <w:p w:rsidR="005D5D6B" w:rsidRPr="005D5D6B" w:rsidRDefault="005D5D6B" w:rsidP="00081847">
            <w:pPr>
              <w:numPr>
                <w:ilvl w:val="0"/>
                <w:numId w:val="4"/>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На нерегулируемых пешеходных переходах можно выходить на проезжую часть дороги, убедившись, что переход будет безопасен. Для этого необходимо внимательно посмотреть сначала налево, потом направо, чтобы убедиться, что поблизости нет машин</w:t>
            </w:r>
          </w:p>
          <w:p w:rsidR="005D5D6B" w:rsidRPr="005D5D6B" w:rsidRDefault="005D5D6B" w:rsidP="00081847">
            <w:pPr>
              <w:numPr>
                <w:ilvl w:val="0"/>
                <w:numId w:val="4"/>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Нельзя выбегать на дорогу</w:t>
            </w:r>
          </w:p>
          <w:p w:rsidR="005D5D6B" w:rsidRPr="005D5D6B" w:rsidRDefault="005D5D6B" w:rsidP="00081847">
            <w:pPr>
              <w:numPr>
                <w:ilvl w:val="0"/>
                <w:numId w:val="4"/>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Перед переходом дороги надо замедлить шаг и оценить обстановку; даже при переходе дороги на зеленый сигнал светофора необходимо осмотреться</w:t>
            </w:r>
          </w:p>
          <w:p w:rsidR="005D5D6B" w:rsidRPr="005D5D6B" w:rsidRDefault="005D5D6B" w:rsidP="00081847">
            <w:pPr>
              <w:numPr>
                <w:ilvl w:val="0"/>
                <w:numId w:val="4"/>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Не следует переходить проезжую часть дороги перед медленно идущей машиной, так как можно не заметить за ней другую машину, идущую с большей скоростью</w:t>
            </w:r>
          </w:p>
          <w:p w:rsidR="005D5D6B" w:rsidRPr="005D5D6B" w:rsidRDefault="005D5D6B" w:rsidP="00081847">
            <w:pPr>
              <w:numPr>
                <w:ilvl w:val="0"/>
                <w:numId w:val="4"/>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Нельзя выходить на проезжую часть из-за стоящего транспортного средства или другого препятствия, ограничивающего видимость проезжей части дороги, не убедившись в отсутствии приближающихся транспортных средств</w:t>
            </w:r>
          </w:p>
          <w:p w:rsidR="005D5D6B" w:rsidRPr="005D5D6B" w:rsidRDefault="005D5D6B" w:rsidP="00081847">
            <w:pPr>
              <w:numPr>
                <w:ilvl w:val="0"/>
                <w:numId w:val="4"/>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Пешеходы, не успевшие закончить переход, должны остановиться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или регулировщика</w:t>
            </w:r>
          </w:p>
          <w:p w:rsidR="005D5D6B" w:rsidRPr="005D5D6B" w:rsidRDefault="005D5D6B" w:rsidP="00081847">
            <w:pPr>
              <w:numPr>
                <w:ilvl w:val="0"/>
                <w:numId w:val="4"/>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При приближении транспортных сре</w:t>
            </w:r>
            <w:proofErr w:type="gramStart"/>
            <w:r w:rsidRPr="005D5D6B">
              <w:rPr>
                <w:rFonts w:ascii="Times New Roman" w:eastAsia="Times New Roman" w:hAnsi="Times New Roman" w:cs="Times New Roman"/>
                <w:color w:val="111111"/>
                <w:sz w:val="28"/>
                <w:szCs w:val="28"/>
                <w:lang w:eastAsia="ru-RU"/>
              </w:rPr>
              <w:t>дств с вкл</w:t>
            </w:r>
            <w:proofErr w:type="gramEnd"/>
            <w:r w:rsidRPr="005D5D6B">
              <w:rPr>
                <w:rFonts w:ascii="Times New Roman" w:eastAsia="Times New Roman" w:hAnsi="Times New Roman" w:cs="Times New Roman"/>
                <w:color w:val="111111"/>
                <w:sz w:val="28"/>
                <w:szCs w:val="28"/>
                <w:lang w:eastAsia="ru-RU"/>
              </w:rPr>
              <w:t>юченным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w:t>
            </w:r>
          </w:p>
        </w:tc>
      </w:tr>
      <w:tr w:rsidR="005D5D6B" w:rsidRPr="005D5D6B" w:rsidTr="00081847">
        <w:tc>
          <w:tcPr>
            <w:tcW w:w="11955" w:type="dxa"/>
            <w:shd w:val="clear" w:color="auto" w:fill="FFFFFF"/>
            <w:tcMar>
              <w:top w:w="75" w:type="dxa"/>
              <w:left w:w="75" w:type="dxa"/>
              <w:bottom w:w="75" w:type="dxa"/>
              <w:right w:w="75" w:type="dxa"/>
            </w:tcMar>
            <w:hideMark/>
          </w:tcPr>
          <w:p w:rsidR="005D5D6B" w:rsidRPr="005D5D6B" w:rsidRDefault="005D5D6B" w:rsidP="00081847">
            <w:pPr>
              <w:spacing w:before="150" w:after="180" w:line="240" w:lineRule="auto"/>
              <w:ind w:firstLine="426"/>
              <w:jc w:val="center"/>
              <w:rPr>
                <w:rFonts w:ascii="Times New Roman" w:eastAsia="Times New Roman" w:hAnsi="Times New Roman" w:cs="Times New Roman"/>
                <w:b/>
                <w:color w:val="111111"/>
                <w:sz w:val="28"/>
                <w:szCs w:val="28"/>
                <w:lang w:eastAsia="ru-RU"/>
              </w:rPr>
            </w:pPr>
            <w:r w:rsidRPr="005D5D6B">
              <w:rPr>
                <w:rFonts w:ascii="Times New Roman" w:eastAsia="Times New Roman" w:hAnsi="Times New Roman" w:cs="Times New Roman"/>
                <w:b/>
                <w:i/>
                <w:iCs/>
                <w:color w:val="002060"/>
                <w:sz w:val="28"/>
                <w:szCs w:val="28"/>
                <w:lang w:eastAsia="ru-RU"/>
              </w:rPr>
              <w:lastRenderedPageBreak/>
              <w:t>Безопасность пассажира</w:t>
            </w:r>
          </w:p>
        </w:tc>
      </w:tr>
      <w:tr w:rsidR="005D5D6B" w:rsidRPr="005D5D6B" w:rsidTr="00081847">
        <w:tc>
          <w:tcPr>
            <w:tcW w:w="11955" w:type="dxa"/>
            <w:shd w:val="clear" w:color="auto" w:fill="FFFFFF"/>
            <w:tcMar>
              <w:top w:w="75" w:type="dxa"/>
              <w:left w:w="75" w:type="dxa"/>
              <w:bottom w:w="75" w:type="dxa"/>
              <w:right w:w="75" w:type="dxa"/>
            </w:tcMar>
            <w:hideMark/>
          </w:tcPr>
          <w:p w:rsidR="005D5D6B" w:rsidRPr="005D5D6B" w:rsidRDefault="005D5D6B" w:rsidP="00081847">
            <w:pPr>
              <w:numPr>
                <w:ilvl w:val="0"/>
                <w:numId w:val="5"/>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Ожидать автобус, троллейбус и трамвай можно только на посадочных площадках (на тротуарах, на обочине дороги)</w:t>
            </w:r>
          </w:p>
          <w:p w:rsidR="005D5D6B" w:rsidRPr="005D5D6B" w:rsidRDefault="005D5D6B" w:rsidP="00081847">
            <w:pPr>
              <w:numPr>
                <w:ilvl w:val="0"/>
                <w:numId w:val="5"/>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Посадку в транспортное средство начинают только при полной его остановке, соблюдая очередность и не мешая другим пассажирам</w:t>
            </w:r>
          </w:p>
          <w:p w:rsidR="005D5D6B" w:rsidRPr="005D5D6B" w:rsidRDefault="005D5D6B" w:rsidP="00081847">
            <w:pPr>
              <w:numPr>
                <w:ilvl w:val="0"/>
                <w:numId w:val="5"/>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При посадке в трамвай, если трамвайные пути расположены посередине улицы и нужно пересечь проезжую часть дороги, необходимо посмотреть в обе стороны и, убедившись, что путь свободен, направиться к остановившемуся трамваю</w:t>
            </w:r>
          </w:p>
          <w:p w:rsidR="005D5D6B" w:rsidRPr="005D5D6B" w:rsidRDefault="005D5D6B" w:rsidP="00081847">
            <w:pPr>
              <w:numPr>
                <w:ilvl w:val="0"/>
                <w:numId w:val="5"/>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Войдя в салон транспортного средства, необходимо обратить внимание на то, где расположены запасные и аварийные выходы</w:t>
            </w:r>
          </w:p>
          <w:p w:rsidR="005D5D6B" w:rsidRPr="005D5D6B" w:rsidRDefault="005D5D6B" w:rsidP="00081847">
            <w:pPr>
              <w:numPr>
                <w:ilvl w:val="0"/>
                <w:numId w:val="5"/>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При отсутствии свободных мест для сидения, можно стоять в центре прохода, держась рукой за поручень или за специальное устройство</w:t>
            </w:r>
          </w:p>
          <w:p w:rsidR="005D5D6B" w:rsidRPr="005D5D6B" w:rsidRDefault="005D5D6B" w:rsidP="00081847">
            <w:pPr>
              <w:numPr>
                <w:ilvl w:val="0"/>
                <w:numId w:val="5"/>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Нельзя стоять у входной двери, а тем более опираться на нее, так как она в любой момент может открыться</w:t>
            </w:r>
          </w:p>
          <w:p w:rsidR="005D5D6B" w:rsidRPr="005D5D6B" w:rsidRDefault="005D5D6B" w:rsidP="00081847">
            <w:pPr>
              <w:numPr>
                <w:ilvl w:val="0"/>
                <w:numId w:val="5"/>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Передвигаться по салону в общественном транспорте рекомендуется только при его полной остановке</w:t>
            </w:r>
          </w:p>
        </w:tc>
      </w:tr>
      <w:tr w:rsidR="005D5D6B" w:rsidRPr="005D5D6B" w:rsidTr="00081847">
        <w:tc>
          <w:tcPr>
            <w:tcW w:w="11955" w:type="dxa"/>
            <w:shd w:val="clear" w:color="auto" w:fill="FFFFFF"/>
            <w:tcMar>
              <w:top w:w="75" w:type="dxa"/>
              <w:left w:w="75" w:type="dxa"/>
              <w:bottom w:w="75" w:type="dxa"/>
              <w:right w:w="75" w:type="dxa"/>
            </w:tcMar>
            <w:hideMark/>
          </w:tcPr>
          <w:p w:rsidR="005D5D6B" w:rsidRPr="005D5D6B" w:rsidRDefault="005D5D6B" w:rsidP="00081847">
            <w:pPr>
              <w:spacing w:before="150" w:after="180" w:line="240" w:lineRule="auto"/>
              <w:ind w:firstLine="426"/>
              <w:jc w:val="center"/>
              <w:rPr>
                <w:rFonts w:ascii="Times New Roman" w:eastAsia="Times New Roman" w:hAnsi="Times New Roman" w:cs="Times New Roman"/>
                <w:b/>
                <w:color w:val="111111"/>
                <w:sz w:val="28"/>
                <w:szCs w:val="28"/>
                <w:lang w:eastAsia="ru-RU"/>
              </w:rPr>
            </w:pPr>
            <w:r w:rsidRPr="005D5D6B">
              <w:rPr>
                <w:rFonts w:ascii="Times New Roman" w:eastAsia="Times New Roman" w:hAnsi="Times New Roman" w:cs="Times New Roman"/>
                <w:b/>
                <w:i/>
                <w:iCs/>
                <w:color w:val="111111"/>
                <w:sz w:val="28"/>
                <w:szCs w:val="28"/>
                <w:lang w:eastAsia="ru-RU"/>
              </w:rPr>
              <w:lastRenderedPageBreak/>
              <w:t>Меры безопасности при возникновении</w:t>
            </w:r>
            <w:r w:rsidRPr="005D5D6B">
              <w:rPr>
                <w:rFonts w:ascii="Times New Roman" w:eastAsia="Times New Roman" w:hAnsi="Times New Roman" w:cs="Times New Roman"/>
                <w:b/>
                <w:color w:val="111111"/>
                <w:sz w:val="28"/>
                <w:szCs w:val="28"/>
                <w:lang w:eastAsia="ru-RU"/>
              </w:rPr>
              <w:t> </w:t>
            </w:r>
            <w:r w:rsidRPr="005D5D6B">
              <w:rPr>
                <w:rFonts w:ascii="Times New Roman" w:eastAsia="Times New Roman" w:hAnsi="Times New Roman" w:cs="Times New Roman"/>
                <w:b/>
                <w:i/>
                <w:iCs/>
                <w:color w:val="111111"/>
                <w:sz w:val="28"/>
                <w:szCs w:val="28"/>
                <w:lang w:eastAsia="ru-RU"/>
              </w:rPr>
              <w:t>пожара в автобусе, троллейбусе, трамвае</w:t>
            </w:r>
          </w:p>
        </w:tc>
      </w:tr>
      <w:tr w:rsidR="005D5D6B" w:rsidRPr="005D5D6B" w:rsidTr="00081847">
        <w:tc>
          <w:tcPr>
            <w:tcW w:w="11955" w:type="dxa"/>
            <w:shd w:val="clear" w:color="auto" w:fill="FFFFFF"/>
            <w:tcMar>
              <w:top w:w="75" w:type="dxa"/>
              <w:left w:w="75" w:type="dxa"/>
              <w:bottom w:w="75" w:type="dxa"/>
              <w:right w:w="75" w:type="dxa"/>
            </w:tcMar>
            <w:hideMark/>
          </w:tcPr>
          <w:p w:rsidR="005D5D6B" w:rsidRPr="005D5D6B" w:rsidRDefault="005D5D6B" w:rsidP="00081847">
            <w:pPr>
              <w:numPr>
                <w:ilvl w:val="0"/>
                <w:numId w:val="6"/>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Немедленно сообщить о пожаре водителю и пассажирам, потребовать остановить транспорт и открыть двери</w:t>
            </w:r>
          </w:p>
          <w:p w:rsidR="005D5D6B" w:rsidRPr="005D5D6B" w:rsidRDefault="005D5D6B" w:rsidP="00081847">
            <w:pPr>
              <w:numPr>
                <w:ilvl w:val="0"/>
                <w:numId w:val="6"/>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При блокировании дверей для эвакуации из салона транспортного средства использовать аварийные люки в крыше и выходы через боковые стекла (при необходимости можно выбить стекла ногами)</w:t>
            </w:r>
          </w:p>
          <w:p w:rsidR="005D5D6B" w:rsidRPr="005D5D6B" w:rsidRDefault="005D5D6B" w:rsidP="00081847">
            <w:pPr>
              <w:numPr>
                <w:ilvl w:val="0"/>
                <w:numId w:val="6"/>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При эвакуации не допускать паники и выполнять указания водителя</w:t>
            </w:r>
          </w:p>
          <w:p w:rsidR="005D5D6B" w:rsidRPr="005D5D6B" w:rsidRDefault="005D5D6B" w:rsidP="00081847">
            <w:pPr>
              <w:numPr>
                <w:ilvl w:val="0"/>
                <w:numId w:val="6"/>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В любом транспортном средстве имеются материалы, которые при горении выделяют ядовитые газы, поэтому необходимо покинуть салон быстро, но без паники, закрывая рот и нос платком или рукавом одежды</w:t>
            </w:r>
          </w:p>
          <w:p w:rsidR="005D5D6B" w:rsidRPr="005D5D6B" w:rsidRDefault="005D5D6B" w:rsidP="00081847">
            <w:pPr>
              <w:numPr>
                <w:ilvl w:val="0"/>
                <w:numId w:val="6"/>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Помните! В троллейбусе и трамвае металлические части могут оказаться под напряжением, поэтому, покидая салон, к ним лучше не прикасаться</w:t>
            </w:r>
          </w:p>
          <w:p w:rsidR="005D5D6B" w:rsidRPr="005D5D6B" w:rsidRDefault="005D5D6B" w:rsidP="00081847">
            <w:pPr>
              <w:numPr>
                <w:ilvl w:val="0"/>
                <w:numId w:val="6"/>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Выбравшись из салона, необходимо отойти подальше от транспортного средства, оказать посильную помощь пострадавшим</w:t>
            </w:r>
          </w:p>
        </w:tc>
      </w:tr>
      <w:tr w:rsidR="005D5D6B" w:rsidRPr="005D5D6B" w:rsidTr="00081847">
        <w:tc>
          <w:tcPr>
            <w:tcW w:w="11955" w:type="dxa"/>
            <w:shd w:val="clear" w:color="auto" w:fill="FFFFFF"/>
            <w:tcMar>
              <w:top w:w="75" w:type="dxa"/>
              <w:left w:w="75" w:type="dxa"/>
              <w:bottom w:w="75" w:type="dxa"/>
              <w:right w:w="75" w:type="dxa"/>
            </w:tcMar>
            <w:hideMark/>
          </w:tcPr>
          <w:p w:rsidR="005D5D6B" w:rsidRPr="005D5D6B" w:rsidRDefault="005D5D6B" w:rsidP="00081847">
            <w:pPr>
              <w:spacing w:before="150" w:after="180" w:line="240" w:lineRule="auto"/>
              <w:ind w:firstLine="426"/>
              <w:jc w:val="center"/>
              <w:rPr>
                <w:rFonts w:ascii="Times New Roman" w:eastAsia="Times New Roman" w:hAnsi="Times New Roman" w:cs="Times New Roman"/>
                <w:b/>
                <w:color w:val="111111"/>
                <w:sz w:val="28"/>
                <w:szCs w:val="28"/>
                <w:lang w:eastAsia="ru-RU"/>
              </w:rPr>
            </w:pPr>
            <w:r w:rsidRPr="005D5D6B">
              <w:rPr>
                <w:rFonts w:ascii="Times New Roman" w:eastAsia="Times New Roman" w:hAnsi="Times New Roman" w:cs="Times New Roman"/>
                <w:b/>
                <w:i/>
                <w:iCs/>
                <w:color w:val="002060"/>
                <w:sz w:val="28"/>
                <w:szCs w:val="28"/>
                <w:lang w:eastAsia="ru-RU"/>
              </w:rPr>
              <w:t>Правила безопасного вождения велосипеда и мопеда</w:t>
            </w:r>
          </w:p>
        </w:tc>
      </w:tr>
      <w:tr w:rsidR="005D5D6B" w:rsidRPr="005D5D6B" w:rsidTr="00081847">
        <w:tc>
          <w:tcPr>
            <w:tcW w:w="11955" w:type="dxa"/>
            <w:shd w:val="clear" w:color="auto" w:fill="FFFFFF"/>
            <w:tcMar>
              <w:top w:w="75" w:type="dxa"/>
              <w:left w:w="75" w:type="dxa"/>
              <w:bottom w:w="75" w:type="dxa"/>
              <w:right w:w="75" w:type="dxa"/>
            </w:tcMar>
            <w:hideMark/>
          </w:tcPr>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Велосипед и мопед относятся к транспортным средствам. </w:t>
            </w:r>
            <w:r w:rsidRPr="005D5D6B">
              <w:rPr>
                <w:rFonts w:ascii="Times New Roman" w:eastAsia="Times New Roman" w:hAnsi="Times New Roman" w:cs="Times New Roman"/>
                <w:color w:val="111111"/>
                <w:sz w:val="28"/>
                <w:szCs w:val="28"/>
                <w:u w:val="single"/>
                <w:lang w:eastAsia="ru-RU"/>
              </w:rPr>
              <w:t>Управлять велосипедом при движении по дорогам разрешается лицам не моложе</w:t>
            </w:r>
            <w:r w:rsidRPr="005D5D6B">
              <w:rPr>
                <w:rFonts w:ascii="Times New Roman" w:eastAsia="Times New Roman" w:hAnsi="Times New Roman" w:cs="Times New Roman"/>
                <w:color w:val="111111"/>
                <w:sz w:val="28"/>
                <w:szCs w:val="28"/>
                <w:lang w:eastAsia="ru-RU"/>
              </w:rPr>
              <w:t> </w:t>
            </w:r>
            <w:r w:rsidRPr="005D5D6B">
              <w:rPr>
                <w:rFonts w:ascii="Times New Roman" w:eastAsia="Times New Roman" w:hAnsi="Times New Roman" w:cs="Times New Roman"/>
                <w:color w:val="111111"/>
                <w:sz w:val="28"/>
                <w:szCs w:val="28"/>
                <w:u w:val="single"/>
                <w:lang w:eastAsia="ru-RU"/>
              </w:rPr>
              <w:t>14 лет, мопедом – не моложе</w:t>
            </w:r>
            <w:r w:rsidRPr="005D5D6B">
              <w:rPr>
                <w:rFonts w:ascii="Times New Roman" w:eastAsia="Times New Roman" w:hAnsi="Times New Roman" w:cs="Times New Roman"/>
                <w:color w:val="111111"/>
                <w:sz w:val="28"/>
                <w:szCs w:val="28"/>
                <w:lang w:eastAsia="ru-RU"/>
              </w:rPr>
              <w:t> </w:t>
            </w:r>
            <w:r w:rsidRPr="005D5D6B">
              <w:rPr>
                <w:rFonts w:ascii="Times New Roman" w:eastAsia="Times New Roman" w:hAnsi="Times New Roman" w:cs="Times New Roman"/>
                <w:color w:val="111111"/>
                <w:sz w:val="28"/>
                <w:szCs w:val="28"/>
                <w:u w:val="single"/>
                <w:lang w:eastAsia="ru-RU"/>
              </w:rPr>
              <w:t>16 лет.</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Водители велосипеда и мопеда должны двигаться только по крайней правой проезжей части дороги в один ряд как можно правее.</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Допускается движение по обочине, если это не создает помех пешеходам.</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Водителям велосипеда и мопеда запрещается:</w:t>
            </w:r>
          </w:p>
          <w:p w:rsidR="005D5D6B" w:rsidRPr="005D5D6B" w:rsidRDefault="005D5D6B" w:rsidP="00081847">
            <w:pPr>
              <w:numPr>
                <w:ilvl w:val="0"/>
                <w:numId w:val="7"/>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ездить, не держась за руль</w:t>
            </w:r>
          </w:p>
          <w:p w:rsidR="005D5D6B" w:rsidRPr="005D5D6B" w:rsidRDefault="005D5D6B" w:rsidP="00081847">
            <w:pPr>
              <w:numPr>
                <w:ilvl w:val="0"/>
                <w:numId w:val="7"/>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перевозить груз, который выступает более чем на 0,5 м по длине или ширине за габариты велосипеда или мешает его управлению</w:t>
            </w:r>
          </w:p>
          <w:p w:rsidR="005D5D6B" w:rsidRPr="005D5D6B" w:rsidRDefault="005D5D6B" w:rsidP="00081847">
            <w:pPr>
              <w:numPr>
                <w:ilvl w:val="0"/>
                <w:numId w:val="7"/>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двигаться по проезжей части дороги при наличии рядом велосипедной дорожки</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Передвигаясь на велосипеде или мопеде, можно выполнять левый поворот или разворот лишь на дорогах, имеющих одну полосу для движения в данном направлении и не имеющих трамвайного движения.</w:t>
            </w:r>
          </w:p>
        </w:tc>
      </w:tr>
      <w:tr w:rsidR="005D5D6B" w:rsidRPr="005D5D6B" w:rsidTr="00081847">
        <w:tc>
          <w:tcPr>
            <w:tcW w:w="11955" w:type="dxa"/>
            <w:shd w:val="clear" w:color="auto" w:fill="FFFFFF"/>
            <w:tcMar>
              <w:top w:w="75" w:type="dxa"/>
              <w:left w:w="75" w:type="dxa"/>
              <w:bottom w:w="75" w:type="dxa"/>
              <w:right w:w="75" w:type="dxa"/>
            </w:tcMar>
            <w:hideMark/>
          </w:tcPr>
          <w:p w:rsidR="005D5D6B" w:rsidRPr="005D5D6B" w:rsidRDefault="005D5D6B" w:rsidP="00081847">
            <w:pPr>
              <w:spacing w:before="150" w:after="180" w:line="240" w:lineRule="auto"/>
              <w:ind w:firstLine="426"/>
              <w:jc w:val="center"/>
              <w:rPr>
                <w:rFonts w:ascii="Times New Roman" w:eastAsia="Times New Roman" w:hAnsi="Times New Roman" w:cs="Times New Roman"/>
                <w:b/>
                <w:i/>
                <w:color w:val="111111"/>
                <w:sz w:val="28"/>
                <w:szCs w:val="28"/>
                <w:lang w:eastAsia="ru-RU"/>
              </w:rPr>
            </w:pPr>
            <w:r w:rsidRPr="005D5D6B">
              <w:rPr>
                <w:rFonts w:ascii="Times New Roman" w:eastAsia="Times New Roman" w:hAnsi="Times New Roman" w:cs="Times New Roman"/>
                <w:b/>
                <w:i/>
                <w:color w:val="002060"/>
                <w:sz w:val="28"/>
                <w:szCs w:val="28"/>
                <w:lang w:eastAsia="ru-RU"/>
              </w:rPr>
              <w:t>Требования к техническому состоянию и оборудованию велосипедов</w:t>
            </w:r>
          </w:p>
        </w:tc>
      </w:tr>
      <w:tr w:rsidR="005D5D6B" w:rsidRPr="005D5D6B" w:rsidTr="00081847">
        <w:tc>
          <w:tcPr>
            <w:tcW w:w="11955" w:type="dxa"/>
            <w:shd w:val="clear" w:color="auto" w:fill="FFFFFF"/>
            <w:tcMar>
              <w:top w:w="75" w:type="dxa"/>
              <w:left w:w="75" w:type="dxa"/>
              <w:bottom w:w="75" w:type="dxa"/>
              <w:right w:w="75" w:type="dxa"/>
            </w:tcMar>
            <w:hideMark/>
          </w:tcPr>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Велосипеды должны иметь исправные тормоза и звуковой сигнал, т. е. соответствовать техническим требованиям завода-изготовителя.</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lastRenderedPageBreak/>
              <w:t xml:space="preserve">При движении на дорогах в темное время суток велосипеды должны быть оборудованы внешними световыми приборами: впереди – фарой белого цвета, сзади – фонарем или </w:t>
            </w:r>
            <w:proofErr w:type="spellStart"/>
            <w:r w:rsidRPr="005D5D6B">
              <w:rPr>
                <w:rFonts w:ascii="Times New Roman" w:eastAsia="Times New Roman" w:hAnsi="Times New Roman" w:cs="Times New Roman"/>
                <w:color w:val="111111"/>
                <w:sz w:val="28"/>
                <w:szCs w:val="28"/>
                <w:lang w:eastAsia="ru-RU"/>
              </w:rPr>
              <w:t>световозвращателем</w:t>
            </w:r>
            <w:proofErr w:type="spellEnd"/>
            <w:r w:rsidRPr="005D5D6B">
              <w:rPr>
                <w:rFonts w:ascii="Times New Roman" w:eastAsia="Times New Roman" w:hAnsi="Times New Roman" w:cs="Times New Roman"/>
                <w:color w:val="111111"/>
                <w:sz w:val="28"/>
                <w:szCs w:val="28"/>
                <w:lang w:eastAsia="ru-RU"/>
              </w:rPr>
              <w:t xml:space="preserve"> красного цвета, с боковых сторон – </w:t>
            </w:r>
            <w:proofErr w:type="spellStart"/>
            <w:r w:rsidRPr="005D5D6B">
              <w:rPr>
                <w:rFonts w:ascii="Times New Roman" w:eastAsia="Times New Roman" w:hAnsi="Times New Roman" w:cs="Times New Roman"/>
                <w:color w:val="111111"/>
                <w:sz w:val="28"/>
                <w:szCs w:val="28"/>
                <w:lang w:eastAsia="ru-RU"/>
              </w:rPr>
              <w:t>световозвращателем</w:t>
            </w:r>
            <w:proofErr w:type="spellEnd"/>
            <w:r w:rsidRPr="005D5D6B">
              <w:rPr>
                <w:rFonts w:ascii="Times New Roman" w:eastAsia="Times New Roman" w:hAnsi="Times New Roman" w:cs="Times New Roman"/>
                <w:color w:val="111111"/>
                <w:sz w:val="28"/>
                <w:szCs w:val="28"/>
                <w:lang w:eastAsia="ru-RU"/>
              </w:rPr>
              <w:t> оранжевого или красного цвета.</w:t>
            </w:r>
          </w:p>
        </w:tc>
      </w:tr>
      <w:tr w:rsidR="005D5D6B" w:rsidRPr="005D5D6B" w:rsidTr="00081847">
        <w:tc>
          <w:tcPr>
            <w:tcW w:w="11955" w:type="dxa"/>
            <w:shd w:val="clear" w:color="auto" w:fill="FFFFFF"/>
            <w:tcMar>
              <w:top w:w="75" w:type="dxa"/>
              <w:left w:w="75" w:type="dxa"/>
              <w:bottom w:w="75" w:type="dxa"/>
              <w:right w:w="75" w:type="dxa"/>
            </w:tcMar>
            <w:hideMark/>
          </w:tcPr>
          <w:p w:rsidR="005D5D6B" w:rsidRPr="005D5D6B" w:rsidRDefault="005D5D6B" w:rsidP="00081847">
            <w:pPr>
              <w:spacing w:before="150" w:after="180" w:line="240" w:lineRule="auto"/>
              <w:ind w:firstLine="426"/>
              <w:jc w:val="center"/>
              <w:rPr>
                <w:rFonts w:ascii="Times New Roman" w:eastAsia="Times New Roman" w:hAnsi="Times New Roman" w:cs="Times New Roman"/>
                <w:b/>
                <w:i/>
                <w:color w:val="111111"/>
                <w:sz w:val="28"/>
                <w:szCs w:val="28"/>
                <w:lang w:eastAsia="ru-RU"/>
              </w:rPr>
            </w:pPr>
            <w:r w:rsidRPr="005D5D6B">
              <w:rPr>
                <w:rFonts w:ascii="Times New Roman" w:eastAsia="Times New Roman" w:hAnsi="Times New Roman" w:cs="Times New Roman"/>
                <w:b/>
                <w:i/>
                <w:color w:val="FF0000"/>
                <w:sz w:val="28"/>
                <w:szCs w:val="28"/>
                <w:lang w:eastAsia="ru-RU"/>
              </w:rPr>
              <w:lastRenderedPageBreak/>
              <w:t>Соблюдение правил безопасности при использовании пиротехнических изделий</w:t>
            </w:r>
          </w:p>
        </w:tc>
      </w:tr>
      <w:tr w:rsidR="005D5D6B" w:rsidRPr="005D5D6B" w:rsidTr="00081847">
        <w:tc>
          <w:tcPr>
            <w:tcW w:w="11955" w:type="dxa"/>
            <w:shd w:val="clear" w:color="auto" w:fill="FFFFFF"/>
            <w:tcMar>
              <w:top w:w="75" w:type="dxa"/>
              <w:left w:w="75" w:type="dxa"/>
              <w:bottom w:w="75" w:type="dxa"/>
              <w:right w:w="75" w:type="dxa"/>
            </w:tcMar>
            <w:hideMark/>
          </w:tcPr>
          <w:p w:rsidR="005D5D6B" w:rsidRPr="005D5D6B" w:rsidRDefault="005D5D6B" w:rsidP="00081847">
            <w:pPr>
              <w:spacing w:before="150" w:after="180" w:line="240" w:lineRule="auto"/>
              <w:ind w:firstLine="426"/>
              <w:jc w:val="both"/>
              <w:rPr>
                <w:rFonts w:ascii="Times New Roman" w:eastAsia="Times New Roman" w:hAnsi="Times New Roman" w:cs="Times New Roman"/>
                <w:i/>
                <w:color w:val="002060"/>
                <w:sz w:val="28"/>
                <w:szCs w:val="28"/>
                <w:lang w:eastAsia="ru-RU"/>
              </w:rPr>
            </w:pPr>
            <w:r w:rsidRPr="005D5D6B">
              <w:rPr>
                <w:rFonts w:ascii="Times New Roman" w:eastAsia="Times New Roman" w:hAnsi="Times New Roman" w:cs="Times New Roman"/>
                <w:b/>
                <w:bCs/>
                <w:i/>
                <w:color w:val="002060"/>
                <w:sz w:val="28"/>
                <w:szCs w:val="28"/>
                <w:lang w:eastAsia="ru-RU"/>
              </w:rPr>
              <w:t>Цена неосторожности при использовании пиротехнической продукции</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Редкий подросток откажется взорвать петарду. Учитывая, что увлеченные играми и шалостями дети редко задумываются о собственной безопасности, игры с пиротехникой могут обернуться бедой.</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Петарды, фейерверки, бенгальские огни и даже хлопушки – потенциальные источники опасности для подростков. Даже в момент зажигания запала обычная петарда может взорваться в руках, что повлечет за собой серьезные повреждения, ожоги или травму глаз.</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Игры с пиротехникой в людном месте могут вызвать панику среди участников праздника. Даже при отсутствии реальной угрозы дети и взрослые склонны поддаваться массовому психозу, причиной которого может стать шуточный окрик одного из подростков, взрыв хлопушки, возгорание елочных украшений, установленных с нарушением требований безопасности.</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Панические реакции у подростков проявляются в виде сильной общей заторможенности, вялости действий, а иногда и полной неподвижности.</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002060"/>
                <w:sz w:val="28"/>
                <w:szCs w:val="28"/>
                <w:lang w:eastAsia="ru-RU"/>
              </w:rPr>
            </w:pPr>
            <w:r w:rsidRPr="005D5D6B">
              <w:rPr>
                <w:rFonts w:ascii="Times New Roman" w:eastAsia="Times New Roman" w:hAnsi="Times New Roman" w:cs="Times New Roman"/>
                <w:b/>
                <w:bCs/>
                <w:i/>
                <w:iCs/>
                <w:color w:val="002060"/>
                <w:sz w:val="28"/>
                <w:szCs w:val="28"/>
                <w:lang w:eastAsia="ru-RU"/>
              </w:rPr>
              <w:t>Помните</w:t>
            </w:r>
            <w:proofErr w:type="gramStart"/>
            <w:r w:rsidRPr="005D5D6B">
              <w:rPr>
                <w:rFonts w:ascii="Times New Roman" w:eastAsia="Times New Roman" w:hAnsi="Times New Roman" w:cs="Times New Roman"/>
                <w:b/>
                <w:bCs/>
                <w:i/>
                <w:iCs/>
                <w:color w:val="002060"/>
                <w:sz w:val="28"/>
                <w:szCs w:val="28"/>
                <w:lang w:eastAsia="ru-RU"/>
              </w:rPr>
              <w:t xml:space="preserve"> !</w:t>
            </w:r>
            <w:proofErr w:type="gramEnd"/>
          </w:p>
          <w:p w:rsidR="005D5D6B" w:rsidRPr="005D5D6B" w:rsidRDefault="005D5D6B" w:rsidP="00081847">
            <w:pPr>
              <w:numPr>
                <w:ilvl w:val="0"/>
                <w:numId w:val="8"/>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Пиротехнику следует покупать только в специализированных магазинах</w:t>
            </w:r>
          </w:p>
          <w:p w:rsidR="005D5D6B" w:rsidRPr="005D5D6B" w:rsidRDefault="005D5D6B" w:rsidP="00081847">
            <w:pPr>
              <w:numPr>
                <w:ilvl w:val="0"/>
                <w:numId w:val="8"/>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Ни в коем случае нельзя приобретать просроченные пиротехнические изделия</w:t>
            </w:r>
          </w:p>
          <w:p w:rsidR="005D5D6B" w:rsidRPr="005D5D6B" w:rsidRDefault="005D5D6B" w:rsidP="00081847">
            <w:pPr>
              <w:numPr>
                <w:ilvl w:val="0"/>
                <w:numId w:val="8"/>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Если петарда, поставленная в снег, не сработала, то нельзя к ней подходить и трогать руками</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Ни в коем случае нельзя подрывать пиротехнические изделия в местах массового скопления людей, а также помещениях, подъездах жилых домов и транспорте (подобные действия расцениваются как хулиганство, за которое родителей могут привлечь к штрафу или даже уголовной ответственности)</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Запрещается  </w:t>
            </w:r>
            <w:r w:rsidRPr="005D5D6B">
              <w:rPr>
                <w:rFonts w:ascii="Times New Roman" w:eastAsia="Times New Roman" w:hAnsi="Times New Roman" w:cs="Times New Roman"/>
                <w:b/>
                <w:bCs/>
                <w:i/>
                <w:iCs/>
                <w:color w:val="111111"/>
                <w:sz w:val="28"/>
                <w:szCs w:val="28"/>
                <w:lang w:eastAsia="ru-RU"/>
              </w:rPr>
              <w:t>продажа пиротехнических </w:t>
            </w:r>
            <w:r w:rsidRPr="005D5D6B">
              <w:rPr>
                <w:rFonts w:ascii="Times New Roman" w:eastAsia="Times New Roman" w:hAnsi="Times New Roman" w:cs="Times New Roman"/>
                <w:color w:val="111111"/>
                <w:sz w:val="28"/>
                <w:szCs w:val="28"/>
                <w:lang w:eastAsia="ru-RU"/>
              </w:rPr>
              <w:t> изделий несовершеннолетним в </w:t>
            </w:r>
            <w:r w:rsidRPr="005D5D6B">
              <w:rPr>
                <w:rFonts w:ascii="Times New Roman" w:eastAsia="Times New Roman" w:hAnsi="Times New Roman" w:cs="Times New Roman"/>
                <w:b/>
                <w:bCs/>
                <w:i/>
                <w:iCs/>
                <w:color w:val="111111"/>
                <w:sz w:val="28"/>
                <w:szCs w:val="28"/>
                <w:lang w:eastAsia="ru-RU"/>
              </w:rPr>
              <w:t>возрасте</w:t>
            </w:r>
            <w:r w:rsidRPr="005D5D6B">
              <w:rPr>
                <w:rFonts w:ascii="Times New Roman" w:eastAsia="Times New Roman" w:hAnsi="Times New Roman" w:cs="Times New Roman"/>
                <w:color w:val="111111"/>
                <w:sz w:val="28"/>
                <w:szCs w:val="28"/>
                <w:lang w:eastAsia="ru-RU"/>
              </w:rPr>
              <w:t> до 15 лет.</w:t>
            </w:r>
          </w:p>
          <w:p w:rsidR="005D5D6B" w:rsidRPr="005D5D6B" w:rsidRDefault="005D5D6B" w:rsidP="00081847">
            <w:pPr>
              <w:spacing w:before="150" w:after="180" w:line="240" w:lineRule="auto"/>
              <w:ind w:firstLine="426"/>
              <w:jc w:val="both"/>
              <w:rPr>
                <w:rFonts w:ascii="Times New Roman" w:eastAsia="Times New Roman" w:hAnsi="Times New Roman" w:cs="Times New Roman"/>
                <w:i/>
                <w:color w:val="111111"/>
                <w:sz w:val="28"/>
                <w:szCs w:val="28"/>
                <w:lang w:eastAsia="ru-RU"/>
              </w:rPr>
            </w:pPr>
            <w:r w:rsidRPr="005D5D6B">
              <w:rPr>
                <w:rFonts w:ascii="Times New Roman" w:eastAsia="Times New Roman" w:hAnsi="Times New Roman" w:cs="Times New Roman"/>
                <w:b/>
                <w:bCs/>
                <w:i/>
                <w:color w:val="002060"/>
                <w:sz w:val="28"/>
                <w:szCs w:val="28"/>
                <w:lang w:eastAsia="ru-RU"/>
              </w:rPr>
              <w:t>Продажа товаров детям:</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xml:space="preserve">        Имеет ли право продавец отказаться отпускать товар, если его приобретает несовершеннолетний? Могут ли родители со спокойной душой отпустить ребенка в магазин за продуктами и быть уверенными, что кассир не отправит малыша домой «за взрослыми»? Оказывается, все не так однозначно, как может показаться </w:t>
            </w:r>
            <w:r w:rsidRPr="005D5D6B">
              <w:rPr>
                <w:rFonts w:ascii="Times New Roman" w:eastAsia="Times New Roman" w:hAnsi="Times New Roman" w:cs="Times New Roman"/>
                <w:color w:val="111111"/>
                <w:sz w:val="28"/>
                <w:szCs w:val="28"/>
                <w:lang w:eastAsia="ru-RU"/>
              </w:rPr>
              <w:lastRenderedPageBreak/>
              <w:t>на первый взгляд.</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Продажа товаров детям регулируется пунктом 40 постановления Совета министров Республики Беларусь №384 «Правила осуществления розничной торговли отдельными видами товаров и общественного питания».</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Согласно этому документу </w:t>
            </w:r>
            <w:r w:rsidRPr="005D5D6B">
              <w:rPr>
                <w:rFonts w:ascii="Times New Roman" w:eastAsia="Times New Roman" w:hAnsi="Times New Roman" w:cs="Times New Roman"/>
                <w:b/>
                <w:bCs/>
                <w:color w:val="C00000"/>
                <w:sz w:val="28"/>
                <w:szCs w:val="28"/>
                <w:lang w:eastAsia="ru-RU"/>
              </w:rPr>
              <w:t>запрещается</w:t>
            </w:r>
            <w:r w:rsidRPr="005D5D6B">
              <w:rPr>
                <w:rFonts w:ascii="Times New Roman" w:eastAsia="Times New Roman" w:hAnsi="Times New Roman" w:cs="Times New Roman"/>
                <w:color w:val="C00000"/>
                <w:sz w:val="28"/>
                <w:szCs w:val="28"/>
                <w:lang w:eastAsia="ru-RU"/>
              </w:rPr>
              <w:t> </w:t>
            </w:r>
            <w:r w:rsidRPr="005D5D6B">
              <w:rPr>
                <w:rFonts w:ascii="Times New Roman" w:eastAsia="Times New Roman" w:hAnsi="Times New Roman" w:cs="Times New Roman"/>
                <w:color w:val="111111"/>
                <w:sz w:val="28"/>
                <w:szCs w:val="28"/>
                <w:lang w:eastAsia="ru-RU"/>
              </w:rPr>
              <w:t>продажа:</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C00000"/>
                <w:sz w:val="28"/>
                <w:szCs w:val="28"/>
                <w:lang w:eastAsia="ru-RU"/>
              </w:rPr>
            </w:pPr>
            <w:r w:rsidRPr="005D5D6B">
              <w:rPr>
                <w:rFonts w:ascii="Times New Roman" w:eastAsia="Times New Roman" w:hAnsi="Times New Roman" w:cs="Times New Roman"/>
                <w:b/>
                <w:bCs/>
                <w:color w:val="C00000"/>
                <w:sz w:val="28"/>
                <w:szCs w:val="28"/>
                <w:lang w:eastAsia="ru-RU"/>
              </w:rPr>
              <w:t>несовершеннолетним в возрасте</w:t>
            </w:r>
            <w:r w:rsidRPr="005D5D6B">
              <w:rPr>
                <w:rFonts w:ascii="Times New Roman" w:eastAsia="Times New Roman" w:hAnsi="Times New Roman" w:cs="Times New Roman"/>
                <w:color w:val="C00000"/>
                <w:sz w:val="28"/>
                <w:szCs w:val="28"/>
                <w:lang w:eastAsia="ru-RU"/>
              </w:rPr>
              <w:t> </w:t>
            </w:r>
            <w:r w:rsidRPr="005D5D6B">
              <w:rPr>
                <w:rFonts w:ascii="Times New Roman" w:eastAsia="Times New Roman" w:hAnsi="Times New Roman" w:cs="Times New Roman"/>
                <w:b/>
                <w:bCs/>
                <w:color w:val="C00000"/>
                <w:sz w:val="28"/>
                <w:szCs w:val="28"/>
                <w:lang w:eastAsia="ru-RU"/>
              </w:rPr>
              <w:t>до 18 лет:</w:t>
            </w:r>
          </w:p>
          <w:p w:rsidR="005D5D6B" w:rsidRPr="005D5D6B" w:rsidRDefault="005D5D6B" w:rsidP="00081847">
            <w:pPr>
              <w:numPr>
                <w:ilvl w:val="0"/>
                <w:numId w:val="9"/>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алкогольных и слабоалкогольных (с объемной долей этилового спирта не более 7 процентов) напитков</w:t>
            </w:r>
          </w:p>
          <w:p w:rsidR="005D5D6B" w:rsidRPr="005D5D6B" w:rsidRDefault="005D5D6B" w:rsidP="00081847">
            <w:pPr>
              <w:numPr>
                <w:ilvl w:val="0"/>
                <w:numId w:val="9"/>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пива</w:t>
            </w:r>
          </w:p>
          <w:p w:rsidR="005D5D6B" w:rsidRPr="005D5D6B" w:rsidRDefault="005D5D6B" w:rsidP="00081847">
            <w:pPr>
              <w:numPr>
                <w:ilvl w:val="0"/>
                <w:numId w:val="9"/>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табачных изделий</w:t>
            </w:r>
          </w:p>
          <w:p w:rsidR="005D5D6B" w:rsidRPr="005D5D6B" w:rsidRDefault="005D5D6B" w:rsidP="00081847">
            <w:pPr>
              <w:numPr>
                <w:ilvl w:val="0"/>
                <w:numId w:val="9"/>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игральных карт</w:t>
            </w:r>
          </w:p>
          <w:p w:rsidR="005D5D6B" w:rsidRPr="005D5D6B" w:rsidRDefault="005D5D6B" w:rsidP="00081847">
            <w:pPr>
              <w:numPr>
                <w:ilvl w:val="0"/>
                <w:numId w:val="9"/>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эротической продукции; продукции, содержащей элементы эротики, насилия и жестокости</w:t>
            </w:r>
          </w:p>
          <w:p w:rsidR="005D5D6B" w:rsidRPr="005D5D6B" w:rsidRDefault="005D5D6B" w:rsidP="00081847">
            <w:pPr>
              <w:numPr>
                <w:ilvl w:val="0"/>
                <w:numId w:val="9"/>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продукции сексуального назначения</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C00000"/>
                <w:sz w:val="28"/>
                <w:szCs w:val="28"/>
                <w:lang w:eastAsia="ru-RU"/>
              </w:rPr>
            </w:pPr>
            <w:r w:rsidRPr="005D5D6B">
              <w:rPr>
                <w:rFonts w:ascii="Times New Roman" w:eastAsia="Times New Roman" w:hAnsi="Times New Roman" w:cs="Times New Roman"/>
                <w:b/>
                <w:bCs/>
                <w:color w:val="C00000"/>
                <w:sz w:val="28"/>
                <w:szCs w:val="28"/>
                <w:lang w:eastAsia="ru-RU"/>
              </w:rPr>
              <w:t>несовершеннолетним в возрасте до 16 лет:</w:t>
            </w:r>
          </w:p>
          <w:p w:rsidR="005D5D6B" w:rsidRPr="005D5D6B" w:rsidRDefault="005D5D6B" w:rsidP="00081847">
            <w:pPr>
              <w:numPr>
                <w:ilvl w:val="0"/>
                <w:numId w:val="10"/>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также аудиовизуальных произведений с индексами ** и ***</w:t>
            </w:r>
          </w:p>
          <w:p w:rsidR="005D5D6B" w:rsidRPr="005D5D6B" w:rsidRDefault="005D5D6B" w:rsidP="00081847">
            <w:pPr>
              <w:numPr>
                <w:ilvl w:val="0"/>
                <w:numId w:val="10"/>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продукции по сексуальному образованию и половому воспитанию - лицам моложе возрастных ограничений, установленных в заключени</w:t>
            </w:r>
            <w:proofErr w:type="gramStart"/>
            <w:r w:rsidRPr="005D5D6B">
              <w:rPr>
                <w:rFonts w:ascii="Times New Roman" w:eastAsia="Times New Roman" w:hAnsi="Times New Roman" w:cs="Times New Roman"/>
                <w:color w:val="111111"/>
                <w:sz w:val="28"/>
                <w:szCs w:val="28"/>
                <w:lang w:eastAsia="ru-RU"/>
              </w:rPr>
              <w:t>и</w:t>
            </w:r>
            <w:proofErr w:type="gramEnd"/>
            <w:r w:rsidRPr="005D5D6B">
              <w:rPr>
                <w:rFonts w:ascii="Times New Roman" w:eastAsia="Times New Roman" w:hAnsi="Times New Roman" w:cs="Times New Roman"/>
                <w:color w:val="111111"/>
                <w:sz w:val="28"/>
                <w:szCs w:val="28"/>
                <w:lang w:eastAsia="ru-RU"/>
              </w:rPr>
              <w:t xml:space="preserve"> Республиканской экспертной комиссии по предотвращению пропаганды порнографии, насилия и жестокости.</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C00000"/>
                <w:sz w:val="28"/>
                <w:szCs w:val="28"/>
                <w:lang w:eastAsia="ru-RU"/>
              </w:rPr>
            </w:pPr>
            <w:r w:rsidRPr="005D5D6B">
              <w:rPr>
                <w:rFonts w:ascii="Times New Roman" w:eastAsia="Times New Roman" w:hAnsi="Times New Roman" w:cs="Times New Roman"/>
                <w:b/>
                <w:bCs/>
                <w:color w:val="C00000"/>
                <w:sz w:val="28"/>
                <w:szCs w:val="28"/>
                <w:lang w:eastAsia="ru-RU"/>
              </w:rPr>
              <w:t>несовершеннолетним в возрасте до 15 лет:</w:t>
            </w:r>
          </w:p>
          <w:p w:rsidR="005D5D6B" w:rsidRPr="005D5D6B" w:rsidRDefault="005D5D6B" w:rsidP="00081847">
            <w:pPr>
              <w:numPr>
                <w:ilvl w:val="0"/>
                <w:numId w:val="11"/>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также спичек, зажигалок</w:t>
            </w:r>
          </w:p>
          <w:p w:rsidR="005D5D6B" w:rsidRPr="005D5D6B" w:rsidRDefault="005D5D6B" w:rsidP="00081847">
            <w:pPr>
              <w:numPr>
                <w:ilvl w:val="0"/>
                <w:numId w:val="11"/>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ядохимикатов и горючих жидкостей</w:t>
            </w:r>
          </w:p>
          <w:p w:rsidR="005D5D6B" w:rsidRPr="005D5D6B" w:rsidRDefault="005D5D6B" w:rsidP="00081847">
            <w:pPr>
              <w:numPr>
                <w:ilvl w:val="0"/>
                <w:numId w:val="11"/>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пиротехнических изделий</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В месте продажи указанных товаров размещается информация о запрете их продажи несовершеннолетним. При возникновении спора покупатель обязан предъявить документ, подтверждающий его возраст.</w:t>
            </w:r>
          </w:p>
          <w:p w:rsidR="005D5D6B" w:rsidRPr="005D5D6B" w:rsidRDefault="005D5D6B" w:rsidP="00081847">
            <w:pPr>
              <w:spacing w:before="225" w:after="150" w:line="240" w:lineRule="auto"/>
              <w:ind w:firstLine="426"/>
              <w:jc w:val="center"/>
              <w:outlineLvl w:val="1"/>
              <w:rPr>
                <w:rFonts w:ascii="Times New Roman" w:eastAsia="Times New Roman" w:hAnsi="Times New Roman" w:cs="Times New Roman"/>
                <w:b/>
                <w:bCs/>
                <w:i/>
                <w:color w:val="002060"/>
                <w:sz w:val="28"/>
                <w:szCs w:val="28"/>
                <w:lang w:eastAsia="ru-RU"/>
              </w:rPr>
            </w:pPr>
            <w:r w:rsidRPr="005D5D6B">
              <w:rPr>
                <w:rFonts w:ascii="Times New Roman" w:eastAsia="Times New Roman" w:hAnsi="Times New Roman" w:cs="Times New Roman"/>
                <w:b/>
                <w:bCs/>
                <w:i/>
                <w:color w:val="002060"/>
                <w:sz w:val="28"/>
                <w:szCs w:val="28"/>
                <w:lang w:eastAsia="ru-RU"/>
              </w:rPr>
              <w:t>С какого возраста стоит учить ребенка пользоваться микроволновкой, плитой и духовкой?</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Лучше, чтобы к тому моменту, когда ребенок пойдет в школу, он уже мог самостоятельно разогреть себе еду и сделать чай. Первоклассника стоит научить пользоваться микроволновкой: покажите на своем примере, как вы подогреваете обед в тарелке. Не забудьте объяснить, что в микроволновку нельзя ставить посуду с позолотой и класть металлические столовые приборы.</w:t>
            </w:r>
          </w:p>
          <w:p w:rsidR="00081847"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Самостоятельно пользоваться электроплитой ребенок может, когда его рост позволяет не протягивать руки вверх, а держать их параллельно поверхности плиты, не касаясь ее.</w:t>
            </w:r>
          </w:p>
          <w:p w:rsidR="005D5D6B" w:rsidRPr="005D5D6B" w:rsidRDefault="00081847"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081847">
              <w:rPr>
                <w:rFonts w:ascii="Times New Roman" w:eastAsia="Times New Roman" w:hAnsi="Times New Roman" w:cs="Times New Roman"/>
                <w:b/>
                <w:color w:val="111111"/>
                <w:sz w:val="28"/>
                <w:szCs w:val="28"/>
                <w:lang w:eastAsia="ru-RU"/>
              </w:rPr>
              <w:lastRenderedPageBreak/>
              <w:t>С</w:t>
            </w:r>
            <w:r w:rsidR="005D5D6B" w:rsidRPr="005D5D6B">
              <w:rPr>
                <w:rFonts w:ascii="Times New Roman" w:eastAsia="Times New Roman" w:hAnsi="Times New Roman" w:cs="Times New Roman"/>
                <w:b/>
                <w:color w:val="111111"/>
                <w:sz w:val="28"/>
                <w:szCs w:val="28"/>
                <w:u w:val="single"/>
                <w:lang w:eastAsia="ru-RU"/>
              </w:rPr>
              <w:t>огласно постановлению Совета министров Республики Беларусь, пользоваться газовой плитой можно только с 12 лет</w:t>
            </w:r>
            <w:r w:rsidR="005D5D6B" w:rsidRPr="005D5D6B">
              <w:rPr>
                <w:rFonts w:ascii="Times New Roman" w:eastAsia="Times New Roman" w:hAnsi="Times New Roman" w:cs="Times New Roman"/>
                <w:color w:val="111111"/>
                <w:sz w:val="28"/>
                <w:szCs w:val="28"/>
                <w:u w:val="single"/>
                <w:lang w:eastAsia="ru-RU"/>
              </w:rPr>
              <w:t>.</w:t>
            </w:r>
            <w:r w:rsidR="005D5D6B" w:rsidRPr="005D5D6B">
              <w:rPr>
                <w:rFonts w:ascii="Times New Roman" w:eastAsia="Times New Roman" w:hAnsi="Times New Roman" w:cs="Times New Roman"/>
                <w:color w:val="111111"/>
                <w:sz w:val="28"/>
                <w:szCs w:val="28"/>
                <w:lang w:eastAsia="ru-RU"/>
              </w:rPr>
              <w:t> К этому возрасту ребенок может начать пользоваться и духовкой. Разумеется, до того как он самостоятельно начнет варить, жарить и печь, подросток должен несколько раз сделать это под вашим контролем.</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Пользование газовой колонкой возможно – с 14 лет.</w:t>
            </w:r>
          </w:p>
          <w:p w:rsidR="005D5D6B" w:rsidRPr="005D5D6B" w:rsidRDefault="005D5D6B" w:rsidP="00081847">
            <w:pPr>
              <w:spacing w:before="150" w:after="180" w:line="240" w:lineRule="auto"/>
              <w:ind w:firstLine="426"/>
              <w:jc w:val="center"/>
              <w:rPr>
                <w:rFonts w:ascii="Times New Roman" w:eastAsia="Times New Roman" w:hAnsi="Times New Roman" w:cs="Times New Roman"/>
                <w:b/>
                <w:i/>
                <w:color w:val="C00000"/>
                <w:sz w:val="28"/>
                <w:szCs w:val="28"/>
                <w:lang w:eastAsia="ru-RU"/>
              </w:rPr>
            </w:pPr>
            <w:r w:rsidRPr="005D5D6B">
              <w:rPr>
                <w:rFonts w:ascii="Times New Roman" w:eastAsia="Times New Roman" w:hAnsi="Times New Roman" w:cs="Times New Roman"/>
                <w:b/>
                <w:i/>
                <w:color w:val="C00000"/>
                <w:sz w:val="28"/>
                <w:szCs w:val="28"/>
                <w:lang w:eastAsia="ru-RU"/>
              </w:rPr>
              <w:t>Правила использования мобильных телефонов</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1. Разговор по сотовому телефону не должен длиться более 2 минут, а минимальная пауза  между звонками должна быть не менее 15 минут. Гораздо безопаснее писать SMS, чем держать трубку возле уха - так что по возможности лучше писать, чем говорить.</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2. Держать трубку мобильного телефона нужно на расстоянии от уха, за нижнюю её часть и вертикально. Затухание радиоволн пропорционально квадрату пройденного расстояния, поэтому отодвинув трубку от уха всего на сантиметр и увеличив, таким образом, расстояние до мозга вдвое, можно понизить мощность, излучаемую в мозг, в четыре раза.</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3. Подносить трубку к уху лучше после ответа на том конце. В момент вызова мобильный телефон работает на максимуме своей мощности не зависимо от условий связи в данном месте. В то же время через 10-20 секунд после начала вызова излучаемая мощность снижается до минимально допустимого уровня. Моментально прикладывать телефон к уху бессмысленно ещё и потому, что первый длинный гудок появляется не сразу.</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4. Многие дети часто отправляют SMS-сообщения или излишне увлекаются играми, встроенными в сотовые телефоны. Такое регулярное и длительное напряжение на растущие пальцы и кисть может вызвать различные нарушения костей и суставов. Кроме того, играя в такие игры, ребёнок вынужден рассматривать мелкое изображение, долго смотреть на подсвеченный экран, всё время находящийся от глаз на одном расстоянии. Это является серьёзной нагрузкой для глаз и может очень негативно повлиять на зрение.</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5. Очки с металлической оправой при разговоре рекомендуется снимать: наличие такой оправы может привести к увеличению интенсивности электромагнитного поля, воздействующего на пользователя.</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6. Наконец есть несколько рекомендаций по хранению и переноске телефонов. Так специалисты не советуют класть мобильные телефоны рядом с собой во время сна. Также не стоит постоянно держать мобильный телефон при себе, например, в кармане брюк. То есть, контакты с сотовым телефоном стоит ограничить, особенно, если в этом нет никакой необходимости. Носить мобильный телефон лучше в сумке, не стоит держать длительное время сотовый телефон на груди, поясе или нагрудном кармане</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Рекомендуемые нормы длительности времяпровождения детей в мобильных телефонах, компьютерах и других гаджетах составляет:</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15-25 минут в день – для детей от 3-7 лет;</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lastRenderedPageBreak/>
              <w:t>30-45- для младших школьников,</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60-90 –для подростков.</w:t>
            </w:r>
          </w:p>
          <w:p w:rsidR="005D5D6B" w:rsidRPr="005D5D6B" w:rsidRDefault="005D5D6B" w:rsidP="00081847">
            <w:pPr>
              <w:spacing w:after="150" w:line="240" w:lineRule="auto"/>
              <w:ind w:left="426"/>
              <w:jc w:val="center"/>
              <w:rPr>
                <w:rFonts w:ascii="Times New Roman" w:eastAsia="Times New Roman" w:hAnsi="Times New Roman" w:cs="Times New Roman"/>
                <w:color w:val="C00000"/>
                <w:sz w:val="28"/>
                <w:szCs w:val="28"/>
                <w:lang w:eastAsia="ru-RU"/>
              </w:rPr>
            </w:pPr>
            <w:r w:rsidRPr="005D5D6B">
              <w:rPr>
                <w:rFonts w:ascii="Times New Roman" w:eastAsia="Times New Roman" w:hAnsi="Times New Roman" w:cs="Times New Roman"/>
                <w:b/>
                <w:bCs/>
                <w:i/>
                <w:iCs/>
                <w:color w:val="C00000"/>
                <w:sz w:val="28"/>
                <w:szCs w:val="28"/>
                <w:lang w:eastAsia="ru-RU"/>
              </w:rPr>
              <w:t>Правила по использованию бытовой химии</w:t>
            </w:r>
          </w:p>
          <w:p w:rsidR="005D5D6B" w:rsidRPr="005D5D6B" w:rsidRDefault="005D5D6B" w:rsidP="00081847">
            <w:pPr>
              <w:numPr>
                <w:ilvl w:val="0"/>
                <w:numId w:val="12"/>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b/>
                <w:bCs/>
                <w:color w:val="111111"/>
                <w:sz w:val="28"/>
                <w:szCs w:val="28"/>
                <w:lang w:eastAsia="ru-RU"/>
              </w:rPr>
              <w:t>Никогда не оставляйте бытовую химию без присмотра или в доступном для детей месте</w:t>
            </w:r>
            <w:r w:rsidRPr="005D5D6B">
              <w:rPr>
                <w:rFonts w:ascii="Times New Roman" w:eastAsia="Times New Roman" w:hAnsi="Times New Roman" w:cs="Times New Roman"/>
                <w:color w:val="111111"/>
                <w:sz w:val="28"/>
                <w:szCs w:val="28"/>
                <w:lang w:eastAsia="ru-RU"/>
              </w:rPr>
              <w:t>. Отведите для хранения средств бытовой химии отдельное, в идеале труднодоступное для детей и домашних питомцев место.</w:t>
            </w:r>
          </w:p>
          <w:p w:rsidR="005D5D6B" w:rsidRPr="005D5D6B" w:rsidRDefault="005D5D6B" w:rsidP="00081847">
            <w:pPr>
              <w:numPr>
                <w:ilvl w:val="0"/>
                <w:numId w:val="12"/>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b/>
                <w:bCs/>
                <w:color w:val="111111"/>
                <w:sz w:val="28"/>
                <w:szCs w:val="28"/>
                <w:lang w:eastAsia="ru-RU"/>
              </w:rPr>
              <w:t>Не храните бытовую химию в открытом виде.</w:t>
            </w:r>
            <w:r w:rsidRPr="005D5D6B">
              <w:rPr>
                <w:rFonts w:ascii="Times New Roman" w:eastAsia="Times New Roman" w:hAnsi="Times New Roman" w:cs="Times New Roman"/>
                <w:color w:val="111111"/>
                <w:sz w:val="28"/>
                <w:szCs w:val="28"/>
                <w:lang w:eastAsia="ru-RU"/>
              </w:rPr>
              <w:t> Любое вещество, находящееся на открытом воздухе начинает испаряться: основные компоненты средства «улетучиваются», снижая его эффективность. Испарившиеся вещества долго остаются в составе воздуха, а затем легко попадают в организм человека при дыхании.</w:t>
            </w:r>
          </w:p>
          <w:p w:rsidR="005D5D6B" w:rsidRPr="005D5D6B" w:rsidRDefault="005D5D6B" w:rsidP="00081847">
            <w:pPr>
              <w:numPr>
                <w:ilvl w:val="0"/>
                <w:numId w:val="12"/>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b/>
                <w:bCs/>
                <w:color w:val="111111"/>
                <w:sz w:val="28"/>
                <w:szCs w:val="28"/>
                <w:lang w:eastAsia="ru-RU"/>
              </w:rPr>
              <w:t>Не используйте и не храните бытовую химию в непосредственной близости с пищевыми продуктами</w:t>
            </w:r>
            <w:r w:rsidRPr="005D5D6B">
              <w:rPr>
                <w:rFonts w:ascii="Times New Roman" w:eastAsia="Times New Roman" w:hAnsi="Times New Roman" w:cs="Times New Roman"/>
                <w:color w:val="111111"/>
                <w:sz w:val="28"/>
                <w:szCs w:val="28"/>
                <w:lang w:eastAsia="ru-RU"/>
              </w:rPr>
              <w:t>. Даже микроскопические капли бытовой химии, попадая на пищевые продукты, а впоследствии и в организм человека, могут вызвать сильнейшее отравление.</w:t>
            </w:r>
          </w:p>
          <w:p w:rsidR="005D5D6B" w:rsidRPr="005D5D6B" w:rsidRDefault="005D5D6B" w:rsidP="00081847">
            <w:pPr>
              <w:spacing w:after="150" w:line="240" w:lineRule="auto"/>
              <w:ind w:firstLine="426"/>
              <w:jc w:val="both"/>
              <w:rPr>
                <w:rFonts w:ascii="Times New Roman" w:eastAsia="Times New Roman" w:hAnsi="Times New Roman" w:cs="Times New Roman"/>
                <w:color w:val="002060"/>
                <w:sz w:val="28"/>
                <w:szCs w:val="28"/>
                <w:lang w:eastAsia="ru-RU"/>
              </w:rPr>
            </w:pPr>
          </w:p>
          <w:p w:rsidR="005D5D6B" w:rsidRPr="005D5D6B" w:rsidRDefault="005D5D6B" w:rsidP="00081847">
            <w:pPr>
              <w:spacing w:after="150" w:line="240" w:lineRule="auto"/>
              <w:ind w:firstLine="426"/>
              <w:jc w:val="center"/>
              <w:rPr>
                <w:rFonts w:ascii="Times New Roman" w:eastAsia="Times New Roman" w:hAnsi="Times New Roman" w:cs="Times New Roman"/>
                <w:color w:val="C00000"/>
                <w:sz w:val="28"/>
                <w:szCs w:val="28"/>
                <w:lang w:eastAsia="ru-RU"/>
              </w:rPr>
            </w:pPr>
            <w:r w:rsidRPr="005D5D6B">
              <w:rPr>
                <w:rFonts w:ascii="Times New Roman" w:eastAsia="Times New Roman" w:hAnsi="Times New Roman" w:cs="Times New Roman"/>
                <w:b/>
                <w:bCs/>
                <w:i/>
                <w:iCs/>
                <w:color w:val="C00000"/>
                <w:sz w:val="28"/>
                <w:szCs w:val="28"/>
                <w:lang w:eastAsia="ru-RU"/>
              </w:rPr>
              <w:t xml:space="preserve">Правила использования </w:t>
            </w:r>
            <w:proofErr w:type="spellStart"/>
            <w:r w:rsidRPr="005D5D6B">
              <w:rPr>
                <w:rFonts w:ascii="Times New Roman" w:eastAsia="Times New Roman" w:hAnsi="Times New Roman" w:cs="Times New Roman"/>
                <w:b/>
                <w:bCs/>
                <w:i/>
                <w:iCs/>
                <w:color w:val="C00000"/>
                <w:sz w:val="28"/>
                <w:szCs w:val="28"/>
                <w:lang w:eastAsia="ru-RU"/>
              </w:rPr>
              <w:t>элекроприборов</w:t>
            </w:r>
            <w:proofErr w:type="spellEnd"/>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Каждый раз, включая компьютер, телевизор, утюг, помните, что эти бытовые приборы не только ваши помощники. Это электрооборудование, которое может  быть опасным, если неправильно его эксплуатировать. Основными причинами загорания от электричества является короткое замыкание электрического тока и перегрузка электропроводов. Признаками тления или горения электропроводов является </w:t>
            </w:r>
            <w:r w:rsidRPr="005D5D6B">
              <w:rPr>
                <w:rFonts w:ascii="Times New Roman" w:eastAsia="Times New Roman" w:hAnsi="Times New Roman" w:cs="Times New Roman"/>
                <w:b/>
                <w:bCs/>
                <w:color w:val="111111"/>
                <w:sz w:val="28"/>
                <w:szCs w:val="28"/>
                <w:lang w:eastAsia="ru-RU"/>
              </w:rPr>
              <w:t>потемнение изоляции, запах горящей резины или пластмассы, искрение. Обнаружив их, следует немедленно обесточить электроприбор, набросить на него плотную ткань, чтобы прекратить доступ кислорода к очагу возгорания, и позвонить, по телефону</w:t>
            </w:r>
            <w:r w:rsidRPr="005D5D6B">
              <w:rPr>
                <w:rFonts w:ascii="Times New Roman" w:eastAsia="Times New Roman" w:hAnsi="Times New Roman" w:cs="Times New Roman"/>
                <w:color w:val="111111"/>
                <w:sz w:val="28"/>
                <w:szCs w:val="28"/>
                <w:lang w:eastAsia="ru-RU"/>
              </w:rPr>
              <w:t> </w:t>
            </w:r>
            <w:r w:rsidRPr="005D5D6B">
              <w:rPr>
                <w:rFonts w:ascii="Times New Roman" w:eastAsia="Times New Roman" w:hAnsi="Times New Roman" w:cs="Times New Roman"/>
                <w:b/>
                <w:bCs/>
                <w:color w:val="111111"/>
                <w:sz w:val="28"/>
                <w:szCs w:val="28"/>
                <w:lang w:eastAsia="ru-RU"/>
              </w:rPr>
              <w:t>101.</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b/>
                <w:bCs/>
                <w:color w:val="111111"/>
                <w:sz w:val="28"/>
                <w:szCs w:val="28"/>
                <w:lang w:eastAsia="ru-RU"/>
              </w:rPr>
              <w:t>Тушить водой электроприборы или находящуюся под током электропроводку опасно для жизни</w:t>
            </w:r>
            <w:r w:rsidRPr="005D5D6B">
              <w:rPr>
                <w:rFonts w:ascii="Times New Roman" w:eastAsia="Times New Roman" w:hAnsi="Times New Roman" w:cs="Times New Roman"/>
                <w:color w:val="111111"/>
                <w:sz w:val="28"/>
                <w:szCs w:val="28"/>
                <w:lang w:eastAsia="ru-RU"/>
              </w:rPr>
              <w:t>.</w:t>
            </w:r>
          </w:p>
          <w:p w:rsidR="005D5D6B" w:rsidRPr="005D5D6B" w:rsidRDefault="005D5D6B" w:rsidP="00081847">
            <w:pPr>
              <w:spacing w:before="225" w:after="150" w:line="240" w:lineRule="auto"/>
              <w:ind w:firstLine="426"/>
              <w:jc w:val="both"/>
              <w:outlineLvl w:val="1"/>
              <w:rPr>
                <w:rFonts w:ascii="Times New Roman" w:eastAsia="Times New Roman" w:hAnsi="Times New Roman" w:cs="Times New Roman"/>
                <w:b/>
                <w:bCs/>
                <w:color w:val="111111"/>
                <w:sz w:val="28"/>
                <w:szCs w:val="28"/>
                <w:lang w:eastAsia="ru-RU"/>
              </w:rPr>
            </w:pPr>
            <w:r w:rsidRPr="005D5D6B">
              <w:rPr>
                <w:rFonts w:ascii="Times New Roman" w:eastAsia="Times New Roman" w:hAnsi="Times New Roman" w:cs="Times New Roman"/>
                <w:b/>
                <w:bCs/>
                <w:color w:val="111111"/>
                <w:sz w:val="28"/>
                <w:szCs w:val="28"/>
                <w:lang w:eastAsia="ru-RU"/>
              </w:rPr>
              <w:t>Чтобы избежать пожаров от электричества, запрещается:</w:t>
            </w:r>
          </w:p>
          <w:p w:rsidR="005D5D6B" w:rsidRPr="005D5D6B" w:rsidRDefault="005D5D6B" w:rsidP="00081847">
            <w:pPr>
              <w:numPr>
                <w:ilvl w:val="0"/>
                <w:numId w:val="13"/>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включать одновременно в розетку несколько электроприборов (чайник, утюг, электрообогреватель, и т.д.)</w:t>
            </w:r>
          </w:p>
          <w:p w:rsidR="005D5D6B" w:rsidRPr="005D5D6B" w:rsidRDefault="005D5D6B" w:rsidP="00081847">
            <w:pPr>
              <w:numPr>
                <w:ilvl w:val="0"/>
                <w:numId w:val="13"/>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заклеивать электропроводку обоями, подвешивать на гвозди, завязывать ее в узлы, ставить вплотную к ней различные предметы</w:t>
            </w:r>
          </w:p>
          <w:p w:rsidR="005D5D6B" w:rsidRPr="005D5D6B" w:rsidRDefault="005D5D6B" w:rsidP="00081847">
            <w:pPr>
              <w:numPr>
                <w:ilvl w:val="0"/>
                <w:numId w:val="13"/>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xml:space="preserve">вешать бумажные абажуры на </w:t>
            </w:r>
            <w:proofErr w:type="spellStart"/>
            <w:r w:rsidRPr="005D5D6B">
              <w:rPr>
                <w:rFonts w:ascii="Times New Roman" w:eastAsia="Times New Roman" w:hAnsi="Times New Roman" w:cs="Times New Roman"/>
                <w:color w:val="111111"/>
                <w:sz w:val="28"/>
                <w:szCs w:val="28"/>
                <w:lang w:eastAsia="ru-RU"/>
              </w:rPr>
              <w:t>электролампочки</w:t>
            </w:r>
            <w:proofErr w:type="spellEnd"/>
          </w:p>
          <w:p w:rsidR="005D5D6B" w:rsidRPr="005D5D6B" w:rsidRDefault="005D5D6B" w:rsidP="00081847">
            <w:pPr>
              <w:numPr>
                <w:ilvl w:val="0"/>
                <w:numId w:val="13"/>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оставлять работающие электроприборы без присмотра</w:t>
            </w:r>
          </w:p>
          <w:p w:rsidR="005D5D6B" w:rsidRPr="005D5D6B" w:rsidRDefault="005D5D6B" w:rsidP="00081847">
            <w:pPr>
              <w:numPr>
                <w:ilvl w:val="0"/>
                <w:numId w:val="13"/>
              </w:numPr>
              <w:spacing w:after="150" w:line="240" w:lineRule="auto"/>
              <w:ind w:left="0"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пользоваться неисправными электроприборами.</w:t>
            </w:r>
          </w:p>
          <w:p w:rsidR="005D5D6B" w:rsidRPr="005D5D6B" w:rsidRDefault="005D5D6B" w:rsidP="00081847">
            <w:pPr>
              <w:spacing w:before="225" w:after="150" w:line="240" w:lineRule="auto"/>
              <w:ind w:firstLine="426"/>
              <w:jc w:val="both"/>
              <w:outlineLvl w:val="0"/>
              <w:rPr>
                <w:rFonts w:ascii="Times New Roman" w:eastAsia="Times New Roman" w:hAnsi="Times New Roman" w:cs="Times New Roman"/>
                <w:b/>
                <w:bCs/>
                <w:i/>
                <w:color w:val="C00000"/>
                <w:kern w:val="36"/>
                <w:sz w:val="28"/>
                <w:szCs w:val="28"/>
                <w:lang w:eastAsia="ru-RU"/>
              </w:rPr>
            </w:pPr>
            <w:r w:rsidRPr="005D5D6B">
              <w:rPr>
                <w:rFonts w:ascii="Times New Roman" w:eastAsia="Times New Roman" w:hAnsi="Times New Roman" w:cs="Times New Roman"/>
                <w:b/>
                <w:bCs/>
                <w:i/>
                <w:color w:val="C00000"/>
                <w:kern w:val="36"/>
                <w:sz w:val="28"/>
                <w:szCs w:val="28"/>
                <w:lang w:eastAsia="ru-RU"/>
              </w:rPr>
              <w:t>Меры предосторожности и правила обращения с ртутным термометром</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Ртутный термометр – это запаянная с двух концов стеклянная трубка, из которой выкачан весь воздух. На одной ее стороне имеется резервуар с ртутью.</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lastRenderedPageBreak/>
              <w:t>Поскольку при изготовлении таких термометров используется ртуть, обращаться с ними надо крайне аккуратно, чтобы не разбить.</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Хранить градусник нужно в недоступном для детей месте.</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При возникновении необходимости в измерении температуры малыша стряхивать и ставить термометр должны родители.</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Также недопустимо оставлять ребенка без присмотра во время измерения температуры, поскольку он может нечаянно разбить термометр.</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 Если это все же произошло, нужно вывести малыша из помещения, надеть перчатки и собрать разлитую ртуть в банку с раствором марганцовки или с водой, закрыть ее крышкой и отнести ее туда, где находятся специально предназначенные для этого контейнеры либо отвезти в специализированные пункты приема. Лучше всего вызвать в данных целях спецслужбы, например</w:t>
            </w:r>
            <w:proofErr w:type="gramStart"/>
            <w:r w:rsidRPr="005D5D6B">
              <w:rPr>
                <w:rFonts w:ascii="Times New Roman" w:eastAsia="Times New Roman" w:hAnsi="Times New Roman" w:cs="Times New Roman"/>
                <w:color w:val="111111"/>
                <w:sz w:val="28"/>
                <w:szCs w:val="28"/>
                <w:lang w:eastAsia="ru-RU"/>
              </w:rPr>
              <w:t>  П</w:t>
            </w:r>
            <w:proofErr w:type="gramEnd"/>
            <w:r w:rsidRPr="005D5D6B">
              <w:rPr>
                <w:rFonts w:ascii="Times New Roman" w:eastAsia="Times New Roman" w:hAnsi="Times New Roman" w:cs="Times New Roman"/>
                <w:color w:val="111111"/>
                <w:sz w:val="28"/>
                <w:szCs w:val="28"/>
                <w:lang w:eastAsia="ru-RU"/>
              </w:rPr>
              <w:t>ри самостоятельном сборе ртути нужно использовать бумагу или фольгу, накатывая на нее шарики ртути. Кроме того, ртуть можно собирать при помощи шприца,  скотча, после чего помещать ее в емкость</w:t>
            </w:r>
            <w:r w:rsidRPr="005D5D6B">
              <w:rPr>
                <w:rFonts w:ascii="Times New Roman" w:eastAsia="Times New Roman" w:hAnsi="Times New Roman" w:cs="Times New Roman"/>
                <w:color w:val="111111"/>
                <w:sz w:val="28"/>
                <w:szCs w:val="28"/>
                <w:u w:val="single"/>
                <w:lang w:eastAsia="ru-RU"/>
              </w:rPr>
              <w:t>.</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u w:val="single"/>
                <w:lang w:eastAsia="ru-RU"/>
              </w:rPr>
              <w:t>Нельзя при сборе ртут</w:t>
            </w:r>
            <w:proofErr w:type="gramStart"/>
            <w:r w:rsidRPr="005D5D6B">
              <w:rPr>
                <w:rFonts w:ascii="Times New Roman" w:eastAsia="Times New Roman" w:hAnsi="Times New Roman" w:cs="Times New Roman"/>
                <w:color w:val="111111"/>
                <w:sz w:val="28"/>
                <w:szCs w:val="28"/>
                <w:u w:val="single"/>
                <w:lang w:eastAsia="ru-RU"/>
              </w:rPr>
              <w:t>и-</w:t>
            </w:r>
            <w:proofErr w:type="gramEnd"/>
            <w:r w:rsidRPr="005D5D6B">
              <w:rPr>
                <w:rFonts w:ascii="Times New Roman" w:eastAsia="Times New Roman" w:hAnsi="Times New Roman" w:cs="Times New Roman"/>
                <w:color w:val="111111"/>
                <w:sz w:val="28"/>
                <w:szCs w:val="28"/>
                <w:u w:val="single"/>
                <w:lang w:eastAsia="ru-RU"/>
              </w:rPr>
              <w:t xml:space="preserve"> использовать пылесос</w:t>
            </w:r>
            <w:r w:rsidRPr="005D5D6B">
              <w:rPr>
                <w:rFonts w:ascii="Times New Roman" w:eastAsia="Times New Roman" w:hAnsi="Times New Roman" w:cs="Times New Roman"/>
                <w:color w:val="111111"/>
                <w:sz w:val="28"/>
                <w:szCs w:val="28"/>
                <w:lang w:eastAsia="ru-RU"/>
              </w:rPr>
              <w:t> </w:t>
            </w:r>
            <w:r w:rsidRPr="005D5D6B">
              <w:rPr>
                <w:rFonts w:ascii="Times New Roman" w:eastAsia="Times New Roman" w:hAnsi="Times New Roman" w:cs="Times New Roman"/>
                <w:color w:val="111111"/>
                <w:sz w:val="28"/>
                <w:szCs w:val="28"/>
                <w:u w:val="single"/>
                <w:lang w:eastAsia="ru-RU"/>
              </w:rPr>
              <w:t>!</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color w:val="111111"/>
                <w:sz w:val="28"/>
                <w:szCs w:val="28"/>
                <w:lang w:eastAsia="ru-RU"/>
              </w:rPr>
              <w:t>Ни в коем случае нельзя выбрасывать емкость с собранной ртутью в обычный мусорный бак, поскольку данное вещество представляет огромную опасность для человеческого здоровья и экологии. Отравление парами ртути чревато весьма плачевными последствиями. Больше всего страдают почки, при остром отравлении возможно развитие почечной недостаточности. Кроме того, возможно поражение нервной системы. При появлении симптомов отравления ртутью следует в срочном порядке обратиться в больницу.</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b/>
                <w:bCs/>
                <w:color w:val="111111"/>
                <w:sz w:val="28"/>
                <w:szCs w:val="28"/>
                <w:lang w:eastAsia="ru-RU"/>
              </w:rPr>
              <w:t>Дети должны знать номера экстренных служб:</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FF0000"/>
                <w:sz w:val="36"/>
                <w:szCs w:val="28"/>
                <w:lang w:eastAsia="ru-RU"/>
              </w:rPr>
            </w:pPr>
            <w:r w:rsidRPr="005D5D6B">
              <w:rPr>
                <w:rFonts w:ascii="Times New Roman" w:eastAsia="Times New Roman" w:hAnsi="Times New Roman" w:cs="Times New Roman"/>
                <w:b/>
                <w:bCs/>
                <w:color w:val="FF0000"/>
                <w:sz w:val="36"/>
                <w:szCs w:val="28"/>
                <w:lang w:eastAsia="ru-RU"/>
              </w:rPr>
              <w:t>101</w:t>
            </w:r>
            <w:r w:rsidR="00081847" w:rsidRPr="00081847">
              <w:rPr>
                <w:rFonts w:ascii="Times New Roman" w:eastAsia="Times New Roman" w:hAnsi="Times New Roman" w:cs="Times New Roman"/>
                <w:b/>
                <w:bCs/>
                <w:color w:val="FF0000"/>
                <w:sz w:val="36"/>
                <w:szCs w:val="28"/>
                <w:lang w:eastAsia="ru-RU"/>
              </w:rPr>
              <w:t>, 112</w:t>
            </w:r>
            <w:r w:rsidR="00081847">
              <w:rPr>
                <w:rFonts w:ascii="Times New Roman" w:eastAsia="Times New Roman" w:hAnsi="Times New Roman" w:cs="Times New Roman"/>
                <w:b/>
                <w:bCs/>
                <w:color w:val="FF0000"/>
                <w:sz w:val="36"/>
                <w:szCs w:val="28"/>
                <w:lang w:eastAsia="ru-RU"/>
              </w:rPr>
              <w:t xml:space="preserve"> </w:t>
            </w:r>
            <w:r w:rsidRPr="005D5D6B">
              <w:rPr>
                <w:rFonts w:ascii="Times New Roman" w:eastAsia="Times New Roman" w:hAnsi="Times New Roman" w:cs="Times New Roman"/>
                <w:b/>
                <w:bCs/>
                <w:color w:val="FF0000"/>
                <w:sz w:val="36"/>
                <w:szCs w:val="28"/>
                <w:lang w:eastAsia="ru-RU"/>
              </w:rPr>
              <w:t>- МЧС,</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FF0000"/>
                <w:sz w:val="36"/>
                <w:szCs w:val="28"/>
                <w:lang w:eastAsia="ru-RU"/>
              </w:rPr>
            </w:pPr>
            <w:r w:rsidRPr="005D5D6B">
              <w:rPr>
                <w:rFonts w:ascii="Times New Roman" w:eastAsia="Times New Roman" w:hAnsi="Times New Roman" w:cs="Times New Roman"/>
                <w:b/>
                <w:bCs/>
                <w:color w:val="FF0000"/>
                <w:sz w:val="36"/>
                <w:szCs w:val="28"/>
                <w:lang w:eastAsia="ru-RU"/>
              </w:rPr>
              <w:t>102- милиция,</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FF0000"/>
                <w:sz w:val="36"/>
                <w:szCs w:val="28"/>
                <w:lang w:eastAsia="ru-RU"/>
              </w:rPr>
            </w:pPr>
            <w:r w:rsidRPr="005D5D6B">
              <w:rPr>
                <w:rFonts w:ascii="Times New Roman" w:eastAsia="Times New Roman" w:hAnsi="Times New Roman" w:cs="Times New Roman"/>
                <w:b/>
                <w:bCs/>
                <w:color w:val="FF0000"/>
                <w:sz w:val="36"/>
                <w:szCs w:val="28"/>
                <w:lang w:eastAsia="ru-RU"/>
              </w:rPr>
              <w:t>103- скорая медицинская помощь,</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FF0000"/>
                <w:sz w:val="36"/>
                <w:szCs w:val="28"/>
                <w:lang w:eastAsia="ru-RU"/>
              </w:rPr>
            </w:pPr>
            <w:r w:rsidRPr="005D5D6B">
              <w:rPr>
                <w:rFonts w:ascii="Times New Roman" w:eastAsia="Times New Roman" w:hAnsi="Times New Roman" w:cs="Times New Roman"/>
                <w:b/>
                <w:bCs/>
                <w:color w:val="FF0000"/>
                <w:sz w:val="36"/>
                <w:szCs w:val="28"/>
                <w:lang w:eastAsia="ru-RU"/>
              </w:rPr>
              <w:t>104- газовая служба.</w:t>
            </w:r>
          </w:p>
          <w:p w:rsidR="005D5D6B" w:rsidRPr="005D5D6B" w:rsidRDefault="005D5D6B" w:rsidP="00081847">
            <w:pPr>
              <w:spacing w:before="150" w:after="180" w:line="240" w:lineRule="auto"/>
              <w:ind w:firstLine="426"/>
              <w:jc w:val="both"/>
              <w:rPr>
                <w:rFonts w:ascii="Times New Roman" w:eastAsia="Times New Roman" w:hAnsi="Times New Roman" w:cs="Times New Roman"/>
                <w:color w:val="111111"/>
                <w:sz w:val="28"/>
                <w:szCs w:val="28"/>
                <w:lang w:eastAsia="ru-RU"/>
              </w:rPr>
            </w:pPr>
            <w:r w:rsidRPr="005D5D6B">
              <w:rPr>
                <w:rFonts w:ascii="Times New Roman" w:eastAsia="Times New Roman" w:hAnsi="Times New Roman" w:cs="Times New Roman"/>
                <w:b/>
                <w:bCs/>
                <w:color w:val="111111"/>
                <w:sz w:val="28"/>
                <w:szCs w:val="28"/>
                <w:lang w:eastAsia="ru-RU"/>
              </w:rPr>
              <w:t> Однако</w:t>
            </w:r>
            <w:proofErr w:type="gramStart"/>
            <w:r w:rsidRPr="005D5D6B">
              <w:rPr>
                <w:rFonts w:ascii="Times New Roman" w:eastAsia="Times New Roman" w:hAnsi="Times New Roman" w:cs="Times New Roman"/>
                <w:b/>
                <w:bCs/>
                <w:color w:val="111111"/>
                <w:sz w:val="28"/>
                <w:szCs w:val="28"/>
                <w:lang w:eastAsia="ru-RU"/>
              </w:rPr>
              <w:t>,</w:t>
            </w:r>
            <w:proofErr w:type="gramEnd"/>
            <w:r w:rsidRPr="005D5D6B">
              <w:rPr>
                <w:rFonts w:ascii="Times New Roman" w:eastAsia="Times New Roman" w:hAnsi="Times New Roman" w:cs="Times New Roman"/>
                <w:b/>
                <w:bCs/>
                <w:color w:val="111111"/>
                <w:sz w:val="28"/>
                <w:szCs w:val="28"/>
                <w:lang w:eastAsia="ru-RU"/>
              </w:rPr>
              <w:t xml:space="preserve"> звонить в данные службы  только при необходимости.</w:t>
            </w:r>
          </w:p>
        </w:tc>
      </w:tr>
    </w:tbl>
    <w:p w:rsidR="00C10C1B" w:rsidRPr="00081847" w:rsidRDefault="00C10C1B" w:rsidP="00081847">
      <w:pPr>
        <w:ind w:firstLine="426"/>
        <w:jc w:val="both"/>
        <w:rPr>
          <w:rFonts w:ascii="Times New Roman" w:hAnsi="Times New Roman" w:cs="Times New Roman"/>
          <w:sz w:val="28"/>
          <w:szCs w:val="28"/>
        </w:rPr>
      </w:pPr>
    </w:p>
    <w:sectPr w:rsidR="00C10C1B" w:rsidRPr="00081847" w:rsidSect="00081847">
      <w:pgSz w:w="11906" w:h="16838"/>
      <w:pgMar w:top="567" w:right="566"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6239"/>
    <w:multiLevelType w:val="multilevel"/>
    <w:tmpl w:val="F6C0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44258"/>
    <w:multiLevelType w:val="multilevel"/>
    <w:tmpl w:val="D5EE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35223"/>
    <w:multiLevelType w:val="multilevel"/>
    <w:tmpl w:val="AED8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E42D3"/>
    <w:multiLevelType w:val="multilevel"/>
    <w:tmpl w:val="D5DE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FC116B"/>
    <w:multiLevelType w:val="multilevel"/>
    <w:tmpl w:val="D8EE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B67D8A"/>
    <w:multiLevelType w:val="multilevel"/>
    <w:tmpl w:val="C8F0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C139CC"/>
    <w:multiLevelType w:val="multilevel"/>
    <w:tmpl w:val="27B2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941D40"/>
    <w:multiLevelType w:val="multilevel"/>
    <w:tmpl w:val="B8EA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904751"/>
    <w:multiLevelType w:val="multilevel"/>
    <w:tmpl w:val="6574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204AC4"/>
    <w:multiLevelType w:val="multilevel"/>
    <w:tmpl w:val="15F4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243D43"/>
    <w:multiLevelType w:val="multilevel"/>
    <w:tmpl w:val="D3A6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5D31F0"/>
    <w:multiLevelType w:val="multilevel"/>
    <w:tmpl w:val="EC40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291650"/>
    <w:multiLevelType w:val="multilevel"/>
    <w:tmpl w:val="3F6C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8"/>
  </w:num>
  <w:num w:numId="5">
    <w:abstractNumId w:val="3"/>
  </w:num>
  <w:num w:numId="6">
    <w:abstractNumId w:val="4"/>
  </w:num>
  <w:num w:numId="7">
    <w:abstractNumId w:val="1"/>
  </w:num>
  <w:num w:numId="8">
    <w:abstractNumId w:val="2"/>
  </w:num>
  <w:num w:numId="9">
    <w:abstractNumId w:val="9"/>
  </w:num>
  <w:num w:numId="10">
    <w:abstractNumId w:val="5"/>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6B"/>
    <w:rsid w:val="00081847"/>
    <w:rsid w:val="005D5D6B"/>
    <w:rsid w:val="00C10C1B"/>
    <w:rsid w:val="00D60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79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1%80%D1%83%D0%B4%D0%BE%D1%81%D0%BF%D0%BE%D1%81%D0%BE%D0%B1%D0%BD%D0%BE%D1%81%D1%82%D1%8C" TargetMode="External"/><Relationship Id="rId3" Type="http://schemas.microsoft.com/office/2007/relationships/stylesWithEffects" Target="stylesWithEffects.xml"/><Relationship Id="rId7" Type="http://schemas.openxmlformats.org/officeDocument/2006/relationships/hyperlink" Target="https://ru.wikipedia.org/wiki/%D0%92%D1%80%D0%B5%D0%B4_%D0%B7%D0%B4%D0%BE%D1%80%D0%BE%D0%B2%D1%8C%D1%8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E%D0%BF%D0%B0%D1%81%D0%BD%D0%BE%D1%81%D1%82%D1%8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9</Pages>
  <Words>2941</Words>
  <Characters>16770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2022-01-21T07:29:00Z</dcterms:created>
  <dcterms:modified xsi:type="dcterms:W3CDTF">2022-01-21T19:09:00Z</dcterms:modified>
</cp:coreProperties>
</file>