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69" w:rsidRPr="00C87669" w:rsidRDefault="00C87669" w:rsidP="00C8766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proofErr w:type="spellStart"/>
      <w:r w:rsidRPr="00C87669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Памяць</w:t>
      </w:r>
      <w:proofErr w:type="spellEnd"/>
      <w:r w:rsidRPr="00C87669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</w:t>
      </w:r>
      <w:proofErr w:type="spellStart"/>
      <w:r w:rsidRPr="00C87669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аб</w:t>
      </w:r>
      <w:proofErr w:type="spellEnd"/>
      <w:r w:rsidRPr="00C87669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родных </w:t>
      </w:r>
      <w:proofErr w:type="spellStart"/>
      <w:r w:rsidRPr="00C87669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сцежках</w:t>
      </w:r>
      <w:proofErr w:type="spellEnd"/>
    </w:p>
    <w:p w:rsidR="00C87669" w:rsidRPr="00C87669" w:rsidRDefault="00C87669" w:rsidP="00C87669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proofErr w:type="spellStart"/>
      <w:r w:rsidRPr="00C87669">
        <w:rPr>
          <w:rFonts w:ascii="Book Antiqua" w:eastAsia="Times New Roman" w:hAnsi="Book Antiqua" w:cs="Times New Roman"/>
          <w:b/>
          <w:bCs/>
          <w:i/>
          <w:iCs/>
          <w:color w:val="00CCFF"/>
          <w:sz w:val="36"/>
          <w:szCs w:val="36"/>
          <w:bdr w:val="none" w:sz="0" w:space="0" w:color="auto" w:frame="1"/>
          <w:lang w:eastAsia="ru-RU"/>
        </w:rPr>
        <w:t>Дзе</w:t>
      </w:r>
      <w:proofErr w:type="spellEnd"/>
      <w:r w:rsidRPr="00C87669">
        <w:rPr>
          <w:rFonts w:ascii="Book Antiqua" w:eastAsia="Times New Roman" w:hAnsi="Book Antiqua" w:cs="Times New Roman"/>
          <w:b/>
          <w:bCs/>
          <w:i/>
          <w:iCs/>
          <w:color w:val="00CCFF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b/>
          <w:bCs/>
          <w:i/>
          <w:iCs/>
          <w:color w:val="00CCFF"/>
          <w:sz w:val="36"/>
          <w:szCs w:val="36"/>
          <w:bdr w:val="none" w:sz="0" w:space="0" w:color="auto" w:frame="1"/>
          <w:lang w:eastAsia="ru-RU"/>
        </w:rPr>
        <w:t>блукала</w:t>
      </w:r>
      <w:proofErr w:type="spellEnd"/>
      <w:r w:rsidRPr="00C87669">
        <w:rPr>
          <w:rFonts w:ascii="Book Antiqua" w:eastAsia="Times New Roman" w:hAnsi="Book Antiqua" w:cs="Times New Roman"/>
          <w:b/>
          <w:bCs/>
          <w:i/>
          <w:iCs/>
          <w:color w:val="00CCFF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b/>
          <w:bCs/>
          <w:i/>
          <w:iCs/>
          <w:color w:val="00CCFF"/>
          <w:sz w:val="36"/>
          <w:szCs w:val="36"/>
          <w:bdr w:val="none" w:sz="0" w:space="0" w:color="auto" w:frame="1"/>
          <w:lang w:eastAsia="ru-RU"/>
        </w:rPr>
        <w:t>басаногае</w:t>
      </w:r>
      <w:proofErr w:type="spellEnd"/>
      <w:r w:rsidRPr="00C87669">
        <w:rPr>
          <w:rFonts w:ascii="Book Antiqua" w:eastAsia="Times New Roman" w:hAnsi="Book Antiqua" w:cs="Times New Roman"/>
          <w:b/>
          <w:bCs/>
          <w:i/>
          <w:iCs/>
          <w:color w:val="00CCFF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b/>
          <w:bCs/>
          <w:i/>
          <w:iCs/>
          <w:color w:val="00CCFF"/>
          <w:sz w:val="36"/>
          <w:szCs w:val="36"/>
          <w:bdr w:val="none" w:sz="0" w:space="0" w:color="auto" w:frame="1"/>
          <w:lang w:eastAsia="ru-RU"/>
        </w:rPr>
        <w:t>маленства</w:t>
      </w:r>
      <w:proofErr w:type="spellEnd"/>
    </w:p>
    <w:p w:rsidR="00C87669" w:rsidRPr="00C87669" w:rsidRDefault="00C87669" w:rsidP="00C87669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 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Бярэзіншчына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 –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радзіма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мастака</w:t>
      </w:r>
      <w:proofErr w:type="gram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В</w:t>
      </w:r>
      <w:proofErr w:type="gram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іктара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Коласа,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які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амаль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15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гадоў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жыве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ў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ЗША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. Яна ж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крыніца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натхнення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і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свежых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сілаў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імпульс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для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творчасці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з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ёй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род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>наю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старонкай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звязаныя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яго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самыя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цёплыя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ўспаміны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час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станаўлення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асобы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і творцы.</w:t>
      </w:r>
    </w:p>
    <w:p w:rsidR="00C87669" w:rsidRPr="00C87669" w:rsidRDefault="00C87669" w:rsidP="00C87669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Нарадзіўся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В. Колас у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вёсцы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Барсукі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Бярэзінскага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раёна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Вучыўся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ў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Замас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>тоц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>кай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пачатковай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школе,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затым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у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Высакагорскай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сярэдняй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школе. На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невялічкай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рачулцы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Плаўня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не раз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адлюстраванай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у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творах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мастака,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праводзіў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разам з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сяб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>ра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>мі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свае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летнія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канікулы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дзе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купаліся</w:t>
      </w:r>
      <w:proofErr w:type="spellEnd"/>
      <w:proofErr w:type="gram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загаралі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адпачывалі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ад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сялянскай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працы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Пасля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заканчэння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8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класаў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В. Колас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вучыўся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ў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Мар’інагорскім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сельскагаспадарчым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каледжы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пасля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заканчэння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якога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служыў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у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арміі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затым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працаваў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у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агра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>пра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>мыс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>ло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>вым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комплексе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Бярэзінскага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раёна</w:t>
      </w:r>
      <w:proofErr w:type="gram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.Ч</w:t>
      </w:r>
      <w:proofErr w:type="gram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ытаць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далей…</w:t>
      </w:r>
    </w:p>
    <w:p w:rsidR="00C87669" w:rsidRPr="00C87669" w:rsidRDefault="00C87669" w:rsidP="00C87669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87669">
        <w:rPr>
          <w:rFonts w:ascii="Book Antiqua" w:eastAsia="Times New Roman" w:hAnsi="Book Antiqua" w:cs="Times New Roman"/>
          <w:noProof/>
          <w:color w:val="9F9F9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F724A47" wp14:editId="0E98766A">
            <wp:extent cx="2856865" cy="1980565"/>
            <wp:effectExtent l="0" t="0" r="635" b="635"/>
            <wp:docPr id="5" name="Рисунок 5" descr="Kolas A_0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olas A_0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Улюбёны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ў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прыгажосць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роднай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прыроды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ад’язджаючы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далёка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за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межы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Бе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>ла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>русі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Віктар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Анатольевіч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быццам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занатаваў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для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памяці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кожны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куточак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сваёй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ра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>дзі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>мы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 –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бярэзінскай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зямлі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. У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ЗША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малюе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беларус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>кую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прыроду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прыгад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>ва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>ючы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яе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да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драбніцаў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. У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творах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акумулюе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любоў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да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зямлі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якая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ўзгадавала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яго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выпесціла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і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сёння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надае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яму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імпульс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для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творчасці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сілы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і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энергію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;</w:t>
      </w:r>
      <w:proofErr w:type="gram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ён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адчувае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сваю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роднасць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з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бярэзінскім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краем, і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гэта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насычае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яго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асалодай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і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прагай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да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жыцця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натхняе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на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ства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>рэнне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новых</w:t>
      </w:r>
      <w:proofErr w:type="gram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мастацкіх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твораў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.</w:t>
      </w:r>
    </w:p>
    <w:p w:rsidR="00C87669" w:rsidRPr="00C87669" w:rsidRDefault="00C87669" w:rsidP="00C87669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Пра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сваю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нязгасную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любоў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да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роднай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зямлі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якая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акрыляе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яго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Віктар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ус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>хва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>лявана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прызнаўся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на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адкрыцці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адной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з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выставак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у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ЗША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куды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прыехалі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яго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суай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>чын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>нікі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не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толькі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з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Чыкага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але і Канады,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Партугаліі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. «Тое,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што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падштурх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>нула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нас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пакінуць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Беларусь,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зусім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не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азначае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што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мы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перасталі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любіць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яе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 –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шчыра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пры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>знаў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>ся</w:t>
      </w:r>
      <w:proofErr w:type="spellEnd"/>
      <w:proofErr w:type="gram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В</w:t>
      </w:r>
      <w:proofErr w:type="gram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іктар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. – Я б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нават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сказаў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што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адбылося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наадварот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Знаходзячыся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ўдале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>чыні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пачынаеш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адчуваць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што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яна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родная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старонка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стала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бліжэйшай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і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даражэй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>шай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Хіба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можна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забыць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сельскія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сцяжынкі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па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якіх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бегаў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у</w:t>
      </w:r>
      <w:proofErr w:type="gram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школу</w:t>
      </w:r>
      <w:proofErr w:type="gram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за 5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кіламетраў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ад дома,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пахі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свежа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>ўза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>ранага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поля, сена, смак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бярозавага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lastRenderedPageBreak/>
        <w:t xml:space="preserve">соку,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чароўныя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спевы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салаўя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і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малінаўкі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?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Беларускія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краявіды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самі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просіцца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на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палотны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. Я рады,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што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маё</w:t>
      </w:r>
      <w:proofErr w:type="spellEnd"/>
      <w:proofErr w:type="gram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захапленне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жывапісам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дало мне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магчымасць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выказаць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свае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пачуцці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пры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дапа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>мозе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пэндзля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і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фарбаў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».</w:t>
      </w:r>
    </w:p>
    <w:p w:rsidR="00C87669" w:rsidRPr="00C87669" w:rsidRDefault="00C87669" w:rsidP="00C87669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У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прадмове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да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свайго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альбома «Родны край у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памяці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мастака»,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што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выйшаў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у 2016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годзе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ў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мінскім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выдавецтве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«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Кнігазбор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», В. Колас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слушна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адзначае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: «На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планеце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Зямля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шмат</w:t>
      </w:r>
      <w:proofErr w:type="gram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прыгожых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мясцінаў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. Але, на маю думку,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самае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прыгожае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і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блізкае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сэрцу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месца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 –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гэта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дзе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ты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нарадзіўся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вырас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дзе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пайшоў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у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першы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клас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дзе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гучаў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вальс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выпускнога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балю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Адкуль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я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па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>й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>шоў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у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самастойнае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жыццё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». </w:t>
      </w:r>
      <w:proofErr w:type="gram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З</w:t>
      </w:r>
      <w:proofErr w:type="gram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густам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зробленае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выданне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аздабляюць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паэтычныя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рад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>кі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Якуба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Коласа, а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таксама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нашага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земляка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Рамана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Чарапахі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вядомага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бярэзін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>скага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гарманіста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у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мінулым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выкладчыка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Бярэзінскай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школы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мастац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>тваў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шмат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>га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>довага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кіраўніка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народнага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ансамбля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песні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«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Лявоніха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»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Бярэзінскага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РДК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які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цяпер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таксама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жыве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за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мяжой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і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піша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кранальныя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вершы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выказваючы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ў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іх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сваю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любоў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да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роднай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старонкі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замілаванне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яе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прыгажосцю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сум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ад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вымушанага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расстання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:</w:t>
      </w:r>
    </w:p>
    <w:p w:rsidR="00C87669" w:rsidRPr="00C87669" w:rsidRDefault="00C87669" w:rsidP="00C87669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 </w:t>
      </w:r>
    </w:p>
    <w:p w:rsidR="00C87669" w:rsidRPr="00C87669" w:rsidRDefault="00C87669" w:rsidP="00C87669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proofErr w:type="spellStart"/>
      <w:r w:rsidRPr="00C87669">
        <w:rPr>
          <w:rFonts w:ascii="Book Antiqua" w:eastAsia="Times New Roman" w:hAnsi="Book Antiqua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Яшчэ</w:t>
      </w:r>
      <w:proofErr w:type="spellEnd"/>
      <w:r w:rsidRPr="00C87669">
        <w:rPr>
          <w:rFonts w:ascii="Book Antiqua" w:eastAsia="Times New Roman" w:hAnsi="Book Antiqua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 не </w:t>
      </w:r>
      <w:proofErr w:type="spellStart"/>
      <w:r w:rsidRPr="00C87669">
        <w:rPr>
          <w:rFonts w:ascii="Book Antiqua" w:eastAsia="Times New Roman" w:hAnsi="Book Antiqua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ўсё</w:t>
      </w:r>
      <w:proofErr w:type="spellEnd"/>
      <w:r w:rsidRPr="00C87669">
        <w:rPr>
          <w:rFonts w:ascii="Book Antiqua" w:eastAsia="Times New Roman" w:hAnsi="Book Antiqua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 з </w:t>
      </w:r>
      <w:proofErr w:type="spellStart"/>
      <w:r w:rsidRPr="00C87669">
        <w:rPr>
          <w:rFonts w:ascii="Book Antiqua" w:eastAsia="Times New Roman" w:hAnsi="Book Antiqua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мінулага</w:t>
      </w:r>
      <w:proofErr w:type="spellEnd"/>
      <w:r w:rsidRPr="00C87669">
        <w:rPr>
          <w:rFonts w:ascii="Book Antiqua" w:eastAsia="Times New Roman" w:hAnsi="Book Antiqua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растрачана</w:t>
      </w:r>
      <w:proofErr w:type="spellEnd"/>
      <w:r w:rsidRPr="00C87669">
        <w:rPr>
          <w:rFonts w:ascii="Book Antiqua" w:eastAsia="Times New Roman" w:hAnsi="Book Antiqua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,</w:t>
      </w:r>
    </w:p>
    <w:p w:rsidR="00C87669" w:rsidRPr="00C87669" w:rsidRDefault="00C87669" w:rsidP="00C87669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proofErr w:type="spellStart"/>
      <w:r w:rsidRPr="00C87669">
        <w:rPr>
          <w:rFonts w:ascii="Book Antiqua" w:eastAsia="Times New Roman" w:hAnsi="Book Antiqua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Яшчэ</w:t>
      </w:r>
      <w:proofErr w:type="spellEnd"/>
      <w:r w:rsidRPr="00C87669">
        <w:rPr>
          <w:rFonts w:ascii="Book Antiqua" w:eastAsia="Times New Roman" w:hAnsi="Book Antiqua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вяртае</w:t>
      </w:r>
      <w:proofErr w:type="spellEnd"/>
      <w:r w:rsidRPr="00C87669">
        <w:rPr>
          <w:rFonts w:ascii="Book Antiqua" w:eastAsia="Times New Roman" w:hAnsi="Book Antiqua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памяць</w:t>
      </w:r>
      <w:proofErr w:type="spellEnd"/>
      <w:r w:rsidRPr="00C87669">
        <w:rPr>
          <w:rFonts w:ascii="Book Antiqua" w:eastAsia="Times New Roman" w:hAnsi="Book Antiqua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асцярожна</w:t>
      </w:r>
      <w:proofErr w:type="spellEnd"/>
      <w:r w:rsidRPr="00C87669">
        <w:rPr>
          <w:rFonts w:ascii="Book Antiqua" w:eastAsia="Times New Roman" w:hAnsi="Book Antiqua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.</w:t>
      </w:r>
    </w:p>
    <w:p w:rsidR="00C87669" w:rsidRPr="00C87669" w:rsidRDefault="00C87669" w:rsidP="00C87669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proofErr w:type="spellStart"/>
      <w:r w:rsidRPr="00C87669">
        <w:rPr>
          <w:rFonts w:ascii="Book Antiqua" w:eastAsia="Times New Roman" w:hAnsi="Book Antiqua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Дзве</w:t>
      </w:r>
      <w:proofErr w:type="spellEnd"/>
      <w:r w:rsidRPr="00C87669">
        <w:rPr>
          <w:rFonts w:ascii="Book Antiqua" w:eastAsia="Times New Roman" w:hAnsi="Book Antiqua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каляіны</w:t>
      </w:r>
      <w:proofErr w:type="spellEnd"/>
      <w:r w:rsidRPr="00C87669">
        <w:rPr>
          <w:rFonts w:ascii="Book Antiqua" w:eastAsia="Times New Roman" w:hAnsi="Book Antiqua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коламі</w:t>
      </w:r>
      <w:proofErr w:type="spellEnd"/>
      <w:r w:rsidRPr="00C87669">
        <w:rPr>
          <w:rFonts w:ascii="Book Antiqua" w:eastAsia="Times New Roman" w:hAnsi="Book Antiqua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C87669">
        <w:rPr>
          <w:rFonts w:ascii="Book Antiqua" w:eastAsia="Times New Roman" w:hAnsi="Book Antiqua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пазначаны</w:t>
      </w:r>
      <w:proofErr w:type="spellEnd"/>
      <w:r w:rsidRPr="00C87669">
        <w:rPr>
          <w:rFonts w:ascii="Book Antiqua" w:eastAsia="Times New Roman" w:hAnsi="Book Antiqua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,</w:t>
      </w:r>
    </w:p>
    <w:p w:rsidR="00C87669" w:rsidRPr="00C87669" w:rsidRDefault="00C87669" w:rsidP="00C87669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proofErr w:type="spellStart"/>
      <w:r w:rsidRPr="00C87669">
        <w:rPr>
          <w:rFonts w:ascii="Book Antiqua" w:eastAsia="Times New Roman" w:hAnsi="Book Antiqua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Што</w:t>
      </w:r>
      <w:proofErr w:type="spellEnd"/>
      <w:r w:rsidRPr="00C87669">
        <w:rPr>
          <w:rFonts w:ascii="Book Antiqua" w:eastAsia="Times New Roman" w:hAnsi="Book Antiqua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 ў даль </w:t>
      </w:r>
      <w:proofErr w:type="spellStart"/>
      <w:r w:rsidRPr="00C87669">
        <w:rPr>
          <w:rFonts w:ascii="Book Antiqua" w:eastAsia="Times New Roman" w:hAnsi="Book Antiqua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пралеглі</w:t>
      </w:r>
      <w:proofErr w:type="spellEnd"/>
      <w:r w:rsidRPr="00C87669">
        <w:rPr>
          <w:rFonts w:ascii="Book Antiqua" w:eastAsia="Times New Roman" w:hAnsi="Book Antiqua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 на траве </w:t>
      </w:r>
      <w:proofErr w:type="spellStart"/>
      <w:r w:rsidRPr="00C87669">
        <w:rPr>
          <w:rFonts w:ascii="Book Antiqua" w:eastAsia="Times New Roman" w:hAnsi="Book Antiqua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мурожнай</w:t>
      </w:r>
      <w:proofErr w:type="spellEnd"/>
      <w:r w:rsidRPr="00C87669">
        <w:rPr>
          <w:rFonts w:ascii="Book Antiqua" w:eastAsia="Times New Roman" w:hAnsi="Book Antiqua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.</w:t>
      </w:r>
    </w:p>
    <w:p w:rsidR="00C87669" w:rsidRPr="00C87669" w:rsidRDefault="00C87669" w:rsidP="00C87669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proofErr w:type="spellStart"/>
      <w:r w:rsidRPr="00C87669">
        <w:rPr>
          <w:rFonts w:ascii="Book Antiqua" w:eastAsia="Times New Roman" w:hAnsi="Book Antiqua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Бярозавая</w:t>
      </w:r>
      <w:proofErr w:type="spellEnd"/>
      <w:r w:rsidRPr="00C87669">
        <w:rPr>
          <w:rFonts w:ascii="Book Antiqua" w:eastAsia="Times New Roman" w:hAnsi="Book Antiqua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 бель і сосны </w:t>
      </w:r>
      <w:proofErr w:type="spellStart"/>
      <w:r w:rsidRPr="00C87669">
        <w:rPr>
          <w:rFonts w:ascii="Book Antiqua" w:eastAsia="Times New Roman" w:hAnsi="Book Antiqua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стромкія</w:t>
      </w:r>
      <w:proofErr w:type="spellEnd"/>
    </w:p>
    <w:p w:rsidR="00C87669" w:rsidRPr="00C87669" w:rsidRDefault="00C87669" w:rsidP="00C87669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proofErr w:type="spellStart"/>
      <w:r w:rsidRPr="00C87669">
        <w:rPr>
          <w:rFonts w:ascii="Book Antiqua" w:eastAsia="Times New Roman" w:hAnsi="Book Antiqua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Прасцягліся</w:t>
      </w:r>
      <w:proofErr w:type="spellEnd"/>
      <w:r w:rsidRPr="00C87669">
        <w:rPr>
          <w:rFonts w:ascii="Book Antiqua" w:eastAsia="Times New Roman" w:hAnsi="Book Antiqua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ажно</w:t>
      </w:r>
      <w:proofErr w:type="spellEnd"/>
      <w:r w:rsidRPr="00C87669">
        <w:rPr>
          <w:rFonts w:ascii="Book Antiqua" w:eastAsia="Times New Roman" w:hAnsi="Book Antiqua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 да </w:t>
      </w:r>
      <w:proofErr w:type="spellStart"/>
      <w:r w:rsidRPr="00C87669">
        <w:rPr>
          <w:rFonts w:ascii="Book Antiqua" w:eastAsia="Times New Roman" w:hAnsi="Book Antiqua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небакраю</w:t>
      </w:r>
      <w:proofErr w:type="spellEnd"/>
      <w:r w:rsidRPr="00C87669">
        <w:rPr>
          <w:rFonts w:ascii="Book Antiqua" w:eastAsia="Times New Roman" w:hAnsi="Book Antiqua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.</w:t>
      </w:r>
    </w:p>
    <w:p w:rsidR="00C87669" w:rsidRPr="00C87669" w:rsidRDefault="00C87669" w:rsidP="00C87669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87669">
        <w:rPr>
          <w:rFonts w:ascii="Book Antiqua" w:eastAsia="Times New Roman" w:hAnsi="Book Antiqua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У </w:t>
      </w:r>
      <w:proofErr w:type="spellStart"/>
      <w:r w:rsidRPr="00C87669">
        <w:rPr>
          <w:rFonts w:ascii="Book Antiqua" w:eastAsia="Times New Roman" w:hAnsi="Book Antiqua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тых</w:t>
      </w:r>
      <w:proofErr w:type="spellEnd"/>
      <w:r w:rsidRPr="00C87669">
        <w:rPr>
          <w:rFonts w:ascii="Book Antiqua" w:eastAsia="Times New Roman" w:hAnsi="Book Antiqua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C87669">
        <w:rPr>
          <w:rFonts w:ascii="Book Antiqua" w:eastAsia="Times New Roman" w:hAnsi="Book Antiqua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гаях</w:t>
      </w:r>
      <w:proofErr w:type="gramEnd"/>
      <w:r w:rsidRPr="00C87669">
        <w:rPr>
          <w:rFonts w:ascii="Book Antiqua" w:eastAsia="Times New Roman" w:hAnsi="Book Antiqua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 і ў лугах </w:t>
      </w:r>
      <w:proofErr w:type="spellStart"/>
      <w:r w:rsidRPr="00C87669">
        <w:rPr>
          <w:rFonts w:ascii="Book Antiqua" w:eastAsia="Times New Roman" w:hAnsi="Book Antiqua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рамонкавых</w:t>
      </w:r>
      <w:proofErr w:type="spellEnd"/>
    </w:p>
    <w:p w:rsidR="00C87669" w:rsidRPr="00C87669" w:rsidRDefault="00C87669" w:rsidP="00C87669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proofErr w:type="spellStart"/>
      <w:r w:rsidRPr="00C87669">
        <w:rPr>
          <w:rFonts w:ascii="Book Antiqua" w:eastAsia="Times New Roman" w:hAnsi="Book Antiqua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Маленства</w:t>
      </w:r>
      <w:proofErr w:type="spellEnd"/>
      <w:r w:rsidRPr="00C87669">
        <w:rPr>
          <w:rFonts w:ascii="Book Antiqua" w:eastAsia="Times New Roman" w:hAnsi="Book Antiqua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басаногае</w:t>
      </w:r>
      <w:proofErr w:type="spellEnd"/>
      <w:r w:rsidRPr="00C87669">
        <w:rPr>
          <w:rFonts w:ascii="Book Antiqua" w:eastAsia="Times New Roman" w:hAnsi="Book Antiqua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блукае</w:t>
      </w:r>
      <w:proofErr w:type="spellEnd"/>
      <w:r w:rsidRPr="00C87669">
        <w:rPr>
          <w:rFonts w:ascii="Book Antiqua" w:eastAsia="Times New Roman" w:hAnsi="Book Antiqua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.</w:t>
      </w:r>
    </w:p>
    <w:p w:rsidR="00C87669" w:rsidRPr="00C87669" w:rsidRDefault="00C87669" w:rsidP="00C87669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lastRenderedPageBreak/>
        <w:t> </w:t>
      </w:r>
      <w:r w:rsidRPr="00C87669">
        <w:rPr>
          <w:rFonts w:ascii="Book Antiqua" w:eastAsia="Times New Roman" w:hAnsi="Book Antiqua" w:cs="Times New Roman"/>
          <w:noProof/>
          <w:color w:val="9F9F9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CAE02A6" wp14:editId="7AA86D3F">
            <wp:extent cx="2856865" cy="1953260"/>
            <wp:effectExtent l="0" t="0" r="635" b="8890"/>
            <wp:docPr id="6" name="Рисунок 6" descr="Kolas A_0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las A_0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669">
        <w:rPr>
          <w:rFonts w:ascii="Book Antiqua" w:eastAsia="Times New Roman" w:hAnsi="Book Antiqua" w:cs="Times New Roman"/>
          <w:noProof/>
          <w:color w:val="9F9F9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A740D03" wp14:editId="41240122">
            <wp:extent cx="2856865" cy="1915160"/>
            <wp:effectExtent l="0" t="0" r="635" b="8890"/>
            <wp:docPr id="7" name="Рисунок 7" descr="Kolas A_0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olas A_0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669">
        <w:rPr>
          <w:rFonts w:ascii="Book Antiqua" w:eastAsia="Times New Roman" w:hAnsi="Book Antiqua" w:cs="Times New Roman"/>
          <w:noProof/>
          <w:color w:val="9F9F9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D4C5569" wp14:editId="147571BE">
            <wp:extent cx="2856865" cy="1894205"/>
            <wp:effectExtent l="0" t="0" r="635" b="0"/>
            <wp:docPr id="8" name="Рисунок 8" descr="Kolas A_0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olas A_0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669">
        <w:rPr>
          <w:rFonts w:ascii="Book Antiqua" w:eastAsia="Times New Roman" w:hAnsi="Book Antiqua" w:cs="Times New Roman"/>
          <w:noProof/>
          <w:color w:val="9F9F9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8993C45" wp14:editId="29AA1063">
            <wp:extent cx="2856865" cy="2142490"/>
            <wp:effectExtent l="0" t="0" r="635" b="0"/>
            <wp:docPr id="9" name="Рисунок 9" descr="Kolas A_0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olas A_05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669">
        <w:rPr>
          <w:rFonts w:ascii="Book Antiqua" w:eastAsia="Times New Roman" w:hAnsi="Book Antiqua" w:cs="Times New Roman"/>
          <w:noProof/>
          <w:color w:val="9F9F9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C438066" wp14:editId="44A1D279">
            <wp:extent cx="2856865" cy="2266950"/>
            <wp:effectExtent l="0" t="0" r="635" b="0"/>
            <wp:docPr id="10" name="Рисунок 10" descr="Kolas A_06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olas A_06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669" w:rsidRPr="00C87669" w:rsidRDefault="00C87669" w:rsidP="00C87669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Акрамя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карцінаў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пейзажнай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тэматыкі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у. В. Коласа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ёсць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некалькі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твораў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прысвечаных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зем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 xml:space="preserve">лякам –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удзельнікам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Вялікай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Айчынай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вайны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З’явіліся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яны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невыпадкова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Шчы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>ра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зацікаўлены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г</w:t>
      </w:r>
      <w:proofErr w:type="gram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історыяй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роднага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краю,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ён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сабраў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звесткі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пра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ад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>на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>вяскоўцаў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 –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салдатаў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Чырвонай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Арміі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удзельнікаў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партызанскіх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атрадаў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пра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загі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>ну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>лых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пра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тых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каму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пашчасіла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вярнуцца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з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вайны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дадому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. У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памяць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пра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іх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стварыў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творы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два з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якіх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(«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Агні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партызанскіх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кастроў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» і «</w:t>
      </w:r>
      <w:proofErr w:type="gram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З</w:t>
      </w:r>
      <w:proofErr w:type="gram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перамогай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дадому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»)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зна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>ходзяцца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ў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фондзе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мінскага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музея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Вялікай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Айчыннай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вайны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.</w:t>
      </w:r>
    </w:p>
    <w:p w:rsidR="00C87669" w:rsidRPr="00C87669" w:rsidRDefault="00C87669" w:rsidP="00C87669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Уважлівы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да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дробязяў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стрыманы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але з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адкрытым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сэрцам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затоена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сумны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але не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расчараваны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Віктар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Анатольевіч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шчаслівы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бо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ў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ягоным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сэрцы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заўсёды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жы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>ла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любоў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да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бацькоў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сям’і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і родных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мясцінаў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Такім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быў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і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пад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час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адной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з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су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lastRenderedPageBreak/>
        <w:t>стрэ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>чаў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летась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калі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з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жонкай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З</w:t>
      </w:r>
      <w:proofErr w:type="gram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інаідай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завітаў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у рабочую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групу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па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стварэнні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Бярэзін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>ска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>га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раённага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гісторыка-краязнаўчага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музея і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перадаў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у дар для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будучага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музея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некалькі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карцінаў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і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рэпрадукцыі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з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выявай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горада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і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мясцовых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краявідаў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а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таксама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матэрыялы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звязаныя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з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творчай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дзейнасцю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сярод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якіх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аль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 xml:space="preserve">бом «Родны край у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памяці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мастака» </w:t>
      </w:r>
      <w:proofErr w:type="gram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з</w:t>
      </w:r>
      <w:proofErr w:type="gram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аўтографам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бярэзінца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Пакінуўшы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ў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дарунак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свае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карціны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ён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па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>кі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>нуў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на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Радзіме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частку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сваёй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душы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gram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добры</w:t>
      </w:r>
      <w:proofErr w:type="gram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ўспамін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пра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сябе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.</w:t>
      </w:r>
    </w:p>
    <w:p w:rsidR="00C87669" w:rsidRPr="00C87669" w:rsidRDefault="00C87669" w:rsidP="00C87669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Асоба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нашага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земляка мастака В. Коласа,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які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далёка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за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межамі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Беларусі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сумленна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жыве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і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працуе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займаецца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любімай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справай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і не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парывае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сувя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>зяў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з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роднай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старонкай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апявае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яе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прыгажосць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і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тым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праслаўляе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яе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вы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>кл</w:t>
      </w:r>
      <w:proofErr w:type="gram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і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>кае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бязмежную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павагу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і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з’яўляецца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ўзорам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для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пераймання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як годна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трэба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жыць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за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>хоў</w:t>
      </w:r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softHyphen/>
        <w:t>ваць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сваю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любоў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да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зямлі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, якая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нарадзіла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і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выпеставала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цябе</w:t>
      </w:r>
      <w:proofErr w:type="spellEnd"/>
      <w:r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.</w:t>
      </w:r>
    </w:p>
    <w:p w:rsidR="00C87669" w:rsidRPr="00C87669" w:rsidRDefault="0095108A" w:rsidP="00C87669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CBCCC93" wp14:editId="0200F82E">
            <wp:simplePos x="0" y="0"/>
            <wp:positionH relativeFrom="column">
              <wp:posOffset>3260725</wp:posOffset>
            </wp:positionH>
            <wp:positionV relativeFrom="paragraph">
              <wp:posOffset>469900</wp:posOffset>
            </wp:positionV>
            <wp:extent cx="3616960" cy="4785360"/>
            <wp:effectExtent l="0" t="0" r="2540" b="0"/>
            <wp:wrapSquare wrapText="bothSides"/>
            <wp:docPr id="1" name="Рисунок 1" descr="D:\Documents\Жданович\артыкулы\IMG-7e1ab618c02889e3d6646015dcb9dbe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Жданович\артыкулы\IMG-7e1ab618c02889e3d6646015dcb9dbe7-V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960" cy="478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669" w:rsidRPr="00C87669">
        <w:rPr>
          <w:rFonts w:ascii="Book Antiqua" w:eastAsia="Times New Roman" w:hAnsi="Book Antiqua" w:cs="Times New Roman"/>
          <w:color w:val="444444"/>
          <w:sz w:val="27"/>
          <w:szCs w:val="27"/>
          <w:bdr w:val="none" w:sz="0" w:space="0" w:color="auto" w:frame="1"/>
          <w:lang w:eastAsia="ru-RU"/>
        </w:rPr>
        <w:t> </w:t>
      </w:r>
      <w:r w:rsidR="00C87669" w:rsidRPr="00C87669">
        <w:rPr>
          <w:rFonts w:ascii="Book Antiqua" w:eastAsia="Times New Roman" w:hAnsi="Book Antiqua" w:cs="Times New Roman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Алена </w:t>
      </w:r>
      <w:proofErr w:type="spellStart"/>
      <w:r w:rsidR="00C87669" w:rsidRPr="00C87669">
        <w:rPr>
          <w:rFonts w:ascii="Book Antiqua" w:eastAsia="Times New Roman" w:hAnsi="Book Antiqua" w:cs="Times New Roman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ЖДАНОВІЧ</w:t>
      </w:r>
      <w:proofErr w:type="spellEnd"/>
      <w:r w:rsidR="00C87669" w:rsidRPr="00C87669">
        <w:rPr>
          <w:rFonts w:ascii="Book Antiqua" w:eastAsia="Times New Roman" w:hAnsi="Book Antiqua" w:cs="Times New Roman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C87669" w:rsidRPr="00C87669">
        <w:rPr>
          <w:rFonts w:ascii="Book Antiqua" w:eastAsia="Times New Roman" w:hAnsi="Book Antiqua" w:cs="Times New Roman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краязнаўца</w:t>
      </w:r>
      <w:bookmarkStart w:id="0" w:name="_GoBack"/>
      <w:bookmarkEnd w:id="0"/>
      <w:proofErr w:type="spellEnd"/>
    </w:p>
    <w:p w:rsidR="007A7874" w:rsidRDefault="0095108A" w:rsidP="00C87669">
      <w:pPr>
        <w:ind w:firstLine="567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7C0D75E" wp14:editId="0C12EA8D">
            <wp:simplePos x="0" y="0"/>
            <wp:positionH relativeFrom="column">
              <wp:posOffset>-476885</wp:posOffset>
            </wp:positionH>
            <wp:positionV relativeFrom="paragraph">
              <wp:posOffset>2540</wp:posOffset>
            </wp:positionV>
            <wp:extent cx="3733800" cy="4955540"/>
            <wp:effectExtent l="0" t="0" r="0" b="0"/>
            <wp:wrapSquare wrapText="bothSides"/>
            <wp:docPr id="2" name="Рисунок 2" descr="D:\Documents\Жданович\артыкулы\IMG-3bdc979850cb2131e10e68793f7ccda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Жданович\артыкулы\IMG-3bdc979850cb2131e10e68793f7ccda9-V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95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7874" w:rsidSect="00C8766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53"/>
    <w:rsid w:val="007A7874"/>
    <w:rsid w:val="00912CCB"/>
    <w:rsid w:val="0095108A"/>
    <w:rsid w:val="00B95853"/>
    <w:rsid w:val="00C8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5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bfk.by/wp-content/uploads/2018/05/Kolas-A_05.jpg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hyperlink" Target="http://bfk.by/wp-content/uploads/2018/05/Kolas-A_01.jp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bfk.by/wp-content/uploads/2018/05/Kolas-A_04.jpg" TargetMode="External"/><Relationship Id="rId5" Type="http://schemas.openxmlformats.org/officeDocument/2006/relationships/hyperlink" Target="http://bfk.by/wp-content/uploads/2018/05/Kolas-A_02.jpg" TargetMode="External"/><Relationship Id="rId15" Type="http://schemas.openxmlformats.org/officeDocument/2006/relationships/hyperlink" Target="http://bfk.by/wp-content/uploads/2018/05/Kolas-A_06.jp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fk.by/wp-content/uploads/2018/05/Kolas-A_03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2018-11-06T13:46:00Z</dcterms:created>
  <dcterms:modified xsi:type="dcterms:W3CDTF">2018-11-06T13:54:00Z</dcterms:modified>
</cp:coreProperties>
</file>