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5A" w:rsidRPr="00B004A1" w:rsidRDefault="00E95C5A" w:rsidP="00B004A1">
      <w:pPr>
        <w:jc w:val="center"/>
      </w:pPr>
      <w:r w:rsidRPr="00B004A1">
        <w:rPr>
          <w:b/>
        </w:rPr>
        <w:t xml:space="preserve">С </w:t>
      </w:r>
      <w:proofErr w:type="gramStart"/>
      <w:r w:rsidRPr="00B004A1">
        <w:rPr>
          <w:b/>
        </w:rPr>
        <w:t>П</w:t>
      </w:r>
      <w:proofErr w:type="gramEnd"/>
      <w:r w:rsidRPr="00B004A1">
        <w:rPr>
          <w:b/>
        </w:rPr>
        <w:t xml:space="preserve"> Р А В К А</w:t>
      </w:r>
    </w:p>
    <w:p w:rsidR="00E95C5A" w:rsidRPr="00B004A1" w:rsidRDefault="00E95C5A" w:rsidP="00B004A1">
      <w:pPr>
        <w:jc w:val="center"/>
      </w:pPr>
      <w:r w:rsidRPr="00B004A1">
        <w:rPr>
          <w:b/>
        </w:rPr>
        <w:t>о несчастных случаях с людьми на водах</w:t>
      </w:r>
    </w:p>
    <w:p w:rsidR="00E95C5A" w:rsidRPr="00B004A1" w:rsidRDefault="00E95C5A" w:rsidP="00B004A1">
      <w:pPr>
        <w:jc w:val="center"/>
      </w:pPr>
    </w:p>
    <w:p w:rsidR="00E95C5A" w:rsidRPr="00B004A1" w:rsidRDefault="00E95C5A" w:rsidP="00B004A1">
      <w:pPr>
        <w:ind w:firstLine="851"/>
        <w:jc w:val="both"/>
      </w:pPr>
      <w:r w:rsidRPr="00B004A1">
        <w:t xml:space="preserve">По оперативным данным ОСВОД </w:t>
      </w:r>
      <w:r w:rsidR="008D0C61">
        <w:t xml:space="preserve"> на 01 апреля 2023 года</w:t>
      </w:r>
      <w:r w:rsidRPr="00B004A1">
        <w:t>:</w:t>
      </w:r>
    </w:p>
    <w:p w:rsidR="00E95C5A" w:rsidRPr="00B004A1" w:rsidRDefault="00E95C5A" w:rsidP="00B004A1">
      <w:pPr>
        <w:ind w:firstLine="851"/>
        <w:jc w:val="both"/>
      </w:pPr>
    </w:p>
    <w:p w:rsidR="00E95C5A" w:rsidRPr="00B004A1" w:rsidRDefault="00E95C5A" w:rsidP="00B004A1">
      <w:pPr>
        <w:ind w:firstLine="851"/>
        <w:jc w:val="both"/>
      </w:pPr>
      <w:r w:rsidRPr="00B004A1">
        <w:rPr>
          <w:b/>
        </w:rPr>
        <w:t>В Республике Беларусь</w:t>
      </w:r>
      <w:r w:rsidRPr="00B004A1">
        <w:t xml:space="preserve"> от </w:t>
      </w:r>
      <w:r w:rsidRPr="00B004A1">
        <w:rPr>
          <w:b/>
        </w:rPr>
        <w:t>утопления погибло</w:t>
      </w:r>
      <w:r w:rsidR="008D0C61">
        <w:t xml:space="preserve"> 69 человек, в том числе 3</w:t>
      </w:r>
      <w:r w:rsidRPr="00B004A1">
        <w:t xml:space="preserve"> несовершеннолетних.</w:t>
      </w:r>
    </w:p>
    <w:p w:rsidR="00E95C5A" w:rsidRPr="00B004A1" w:rsidRDefault="00E95C5A" w:rsidP="00B004A1">
      <w:pPr>
        <w:ind w:firstLine="851"/>
        <w:jc w:val="both"/>
      </w:pPr>
      <w:r w:rsidRPr="00B004A1">
        <w:t xml:space="preserve">Из общего количества утонувших, </w:t>
      </w:r>
      <w:r w:rsidRPr="00B004A1">
        <w:rPr>
          <w:b/>
        </w:rPr>
        <w:t>в состоянии алкогольного (наркотического)</w:t>
      </w:r>
      <w:r w:rsidRPr="00B004A1">
        <w:t xml:space="preserve"> </w:t>
      </w:r>
      <w:r w:rsidRPr="00B004A1">
        <w:rPr>
          <w:b/>
        </w:rPr>
        <w:t>опьянения</w:t>
      </w:r>
      <w:r w:rsidR="008D0C61">
        <w:t>, находились 20 (30,5 %) человек</w:t>
      </w:r>
      <w:r w:rsidRPr="00B004A1">
        <w:t>.</w:t>
      </w:r>
    </w:p>
    <w:p w:rsidR="00E95C5A" w:rsidRPr="00B004A1" w:rsidRDefault="00E95C5A" w:rsidP="00B004A1">
      <w:pPr>
        <w:ind w:firstLine="851"/>
        <w:jc w:val="both"/>
      </w:pPr>
      <w:r w:rsidRPr="00B004A1">
        <w:rPr>
          <w:b/>
        </w:rPr>
        <w:t>Спасено</w:t>
      </w:r>
      <w:r w:rsidRPr="00B004A1">
        <w:t xml:space="preserve"> </w:t>
      </w:r>
      <w:r w:rsidR="008D0C61">
        <w:t>48</w:t>
      </w:r>
      <w:r w:rsidRPr="00B004A1">
        <w:t xml:space="preserve"> человек, в том числе </w:t>
      </w:r>
      <w:r w:rsidR="008D0C61">
        <w:t>1 несовершеннолетний</w:t>
      </w:r>
      <w:r w:rsidRPr="00B004A1">
        <w:t>.</w:t>
      </w:r>
    </w:p>
    <w:p w:rsidR="00E95C5A" w:rsidRPr="00B004A1" w:rsidRDefault="00E95C5A" w:rsidP="00B004A1">
      <w:pPr>
        <w:ind w:firstLine="851"/>
        <w:jc w:val="both"/>
      </w:pPr>
      <w:r w:rsidRPr="00B004A1">
        <w:rPr>
          <w:b/>
        </w:rPr>
        <w:t>Предупреждено</w:t>
      </w:r>
      <w:r w:rsidRPr="00B004A1">
        <w:t xml:space="preserve"> за нарушение Правил охраны жизни людей на водах </w:t>
      </w:r>
      <w:r w:rsidR="008D0C61">
        <w:rPr>
          <w:b/>
          <w:u w:val="single"/>
        </w:rPr>
        <w:t xml:space="preserve">4421 </w:t>
      </w:r>
      <w:r w:rsidRPr="00B004A1">
        <w:t xml:space="preserve">человек, в том числе </w:t>
      </w:r>
      <w:r w:rsidR="008D0C61">
        <w:rPr>
          <w:b/>
          <w:u w:val="single"/>
        </w:rPr>
        <w:t>375</w:t>
      </w:r>
      <w:r w:rsidRPr="008D0C61">
        <w:t xml:space="preserve"> </w:t>
      </w:r>
      <w:r w:rsidRPr="00B004A1">
        <w:rPr>
          <w:b/>
        </w:rPr>
        <w:t>несовершеннолетних</w:t>
      </w:r>
      <w:r w:rsidRPr="00B004A1">
        <w:t>.</w:t>
      </w:r>
    </w:p>
    <w:p w:rsidR="00E95C5A" w:rsidRPr="00B004A1" w:rsidRDefault="00E95C5A" w:rsidP="00B004A1">
      <w:pPr>
        <w:ind w:firstLine="851"/>
        <w:jc w:val="both"/>
      </w:pPr>
    </w:p>
    <w:p w:rsidR="00E95C5A" w:rsidRPr="00B004A1" w:rsidRDefault="00E95C5A" w:rsidP="00B004A1">
      <w:pPr>
        <w:ind w:firstLine="851"/>
        <w:jc w:val="both"/>
      </w:pPr>
      <w:r w:rsidRPr="00B004A1">
        <w:rPr>
          <w:b/>
        </w:rPr>
        <w:t>В Гомельской области</w:t>
      </w:r>
      <w:r w:rsidRPr="00B004A1">
        <w:t xml:space="preserve"> </w:t>
      </w:r>
      <w:r w:rsidRPr="00B004A1">
        <w:rPr>
          <w:b/>
        </w:rPr>
        <w:t>от утопления погибло</w:t>
      </w:r>
      <w:r w:rsidRPr="00B004A1">
        <w:t xml:space="preserve"> </w:t>
      </w:r>
      <w:r w:rsidR="008D0C61">
        <w:t>15</w:t>
      </w:r>
      <w:r w:rsidRPr="00B004A1">
        <w:t xml:space="preserve"> человек.</w:t>
      </w:r>
    </w:p>
    <w:p w:rsidR="00E95C5A" w:rsidRPr="00B004A1" w:rsidRDefault="00E95C5A" w:rsidP="00B004A1">
      <w:pPr>
        <w:ind w:firstLine="851"/>
        <w:jc w:val="both"/>
      </w:pPr>
      <w:r w:rsidRPr="00B004A1">
        <w:rPr>
          <w:b/>
        </w:rPr>
        <w:t>Спасено</w:t>
      </w:r>
      <w:r w:rsidRPr="00B004A1">
        <w:t xml:space="preserve"> </w:t>
      </w:r>
      <w:r w:rsidR="008D0C61">
        <w:t>13 человек, в том числе 1 несовершеннолетний</w:t>
      </w:r>
      <w:r w:rsidRPr="00B004A1">
        <w:t>.</w:t>
      </w:r>
    </w:p>
    <w:p w:rsidR="00E95C5A" w:rsidRPr="00B004A1" w:rsidRDefault="00E95C5A" w:rsidP="00B004A1">
      <w:pPr>
        <w:ind w:firstLine="851"/>
        <w:jc w:val="both"/>
      </w:pPr>
    </w:p>
    <w:p w:rsidR="00E95C5A" w:rsidRDefault="00E95C5A" w:rsidP="00B004A1">
      <w:pPr>
        <w:ind w:firstLine="851"/>
        <w:jc w:val="both"/>
      </w:pPr>
      <w:r w:rsidRPr="00B004A1">
        <w:rPr>
          <w:b/>
        </w:rPr>
        <w:t xml:space="preserve">В </w:t>
      </w:r>
      <w:proofErr w:type="spellStart"/>
      <w:r w:rsidRPr="00B004A1">
        <w:rPr>
          <w:b/>
        </w:rPr>
        <w:t>Мозырском</w:t>
      </w:r>
      <w:proofErr w:type="spellEnd"/>
      <w:r w:rsidRPr="00B004A1">
        <w:rPr>
          <w:b/>
        </w:rPr>
        <w:t xml:space="preserve"> районе</w:t>
      </w:r>
      <w:r w:rsidRPr="00B004A1">
        <w:t xml:space="preserve"> </w:t>
      </w:r>
      <w:r w:rsidR="008D0C61">
        <w:t>утоплений недопущенно</w:t>
      </w:r>
      <w:r w:rsidRPr="00B004A1">
        <w:t>.</w:t>
      </w:r>
    </w:p>
    <w:p w:rsidR="008D0C61" w:rsidRPr="00B004A1" w:rsidRDefault="008D0C61" w:rsidP="00B004A1">
      <w:pPr>
        <w:ind w:firstLine="851"/>
        <w:jc w:val="both"/>
      </w:pPr>
    </w:p>
    <w:p w:rsidR="00E95C5A" w:rsidRPr="00B004A1" w:rsidRDefault="008D0C61" w:rsidP="00B004A1">
      <w:pPr>
        <w:shd w:val="clear" w:color="auto" w:fill="FFFFFF"/>
        <w:tabs>
          <w:tab w:val="left" w:pos="2320"/>
          <w:tab w:val="center" w:pos="5321"/>
        </w:tabs>
        <w:ind w:right="-12"/>
        <w:jc w:val="center"/>
        <w:rPr>
          <w:b/>
          <w:u w:val="single"/>
        </w:rPr>
      </w:pPr>
      <w:r>
        <w:rPr>
          <w:b/>
          <w:u w:val="single"/>
          <w:shd w:val="clear" w:color="auto" w:fill="FFFFFF"/>
        </w:rPr>
        <w:t>Анализ причин гибели людей за 1-й квартал 2023</w:t>
      </w:r>
      <w:r w:rsidR="00E95C5A" w:rsidRPr="00B004A1">
        <w:rPr>
          <w:b/>
          <w:u w:val="single"/>
          <w:shd w:val="clear" w:color="auto" w:fill="FFFFFF"/>
        </w:rPr>
        <w:t xml:space="preserve"> г.</w:t>
      </w:r>
    </w:p>
    <w:p w:rsidR="00E95C5A" w:rsidRPr="00B004A1" w:rsidRDefault="00E95C5A" w:rsidP="00B004A1">
      <w:pPr>
        <w:shd w:val="clear" w:color="auto" w:fill="FFFFFF"/>
        <w:tabs>
          <w:tab w:val="left" w:pos="2320"/>
          <w:tab w:val="center" w:pos="5321"/>
        </w:tabs>
        <w:ind w:right="-12"/>
        <w:jc w:val="center"/>
        <w:rPr>
          <w:b/>
          <w:u w:val="single"/>
        </w:rPr>
      </w:pPr>
    </w:p>
    <w:p w:rsidR="00E95C5A" w:rsidRDefault="00E95C5A" w:rsidP="00B004A1">
      <w:pPr>
        <w:shd w:val="clear" w:color="auto" w:fill="FFFFFF"/>
        <w:ind w:right="-12" w:firstLine="708"/>
        <w:jc w:val="both"/>
      </w:pPr>
      <w:r w:rsidRPr="00B004A1">
        <w:t xml:space="preserve">Проведенный ОСВОД анализ причин и обстоятельств гибели людей на </w:t>
      </w:r>
      <w:r w:rsidR="008D0C61">
        <w:t>водах Республики Беларусь в 2023</w:t>
      </w:r>
      <w:r w:rsidRPr="00B004A1">
        <w:t xml:space="preserve"> году, свидетельствует о том, что люди гибли при следующих обстоятельствах: </w:t>
      </w:r>
    </w:p>
    <w:tbl>
      <w:tblPr>
        <w:tblpPr w:leftFromText="180" w:rightFromText="180" w:bottomFromText="160" w:vertAnchor="text" w:horzAnchor="page" w:tblpX="1300" w:tblpY="130"/>
        <w:tblW w:w="0" w:type="auto"/>
        <w:tblLook w:val="04A0"/>
      </w:tblPr>
      <w:tblGrid>
        <w:gridCol w:w="4519"/>
        <w:gridCol w:w="1938"/>
        <w:gridCol w:w="3114"/>
      </w:tblGrid>
      <w:tr w:rsidR="008D0C61" w:rsidRPr="00B004A1" w:rsidTr="008D0C61">
        <w:trPr>
          <w:trHeight w:val="137"/>
        </w:trPr>
        <w:tc>
          <w:tcPr>
            <w:tcW w:w="4957" w:type="dxa"/>
          </w:tcPr>
          <w:p w:rsidR="008D0C61" w:rsidRPr="00B004A1" w:rsidRDefault="008D0C61" w:rsidP="006A4CE0">
            <w:pPr>
              <w:shd w:val="clear" w:color="auto" w:fill="FFFFFF"/>
              <w:jc w:val="both"/>
            </w:pPr>
          </w:p>
        </w:tc>
        <w:tc>
          <w:tcPr>
            <w:tcW w:w="2123" w:type="dxa"/>
          </w:tcPr>
          <w:p w:rsidR="008D0C61" w:rsidRPr="00B004A1" w:rsidRDefault="008D0C61" w:rsidP="006A4CE0">
            <w:pPr>
              <w:shd w:val="clear" w:color="auto" w:fill="FFFFFF"/>
              <w:jc w:val="both"/>
            </w:pPr>
          </w:p>
        </w:tc>
        <w:tc>
          <w:tcPr>
            <w:tcW w:w="3540" w:type="dxa"/>
          </w:tcPr>
          <w:p w:rsidR="008D0C61" w:rsidRPr="00B004A1" w:rsidRDefault="008D0C61" w:rsidP="006A4CE0">
            <w:pPr>
              <w:shd w:val="clear" w:color="auto" w:fill="FFFFFF"/>
              <w:jc w:val="both"/>
            </w:pPr>
          </w:p>
        </w:tc>
      </w:tr>
      <w:tr w:rsidR="008D0C61" w:rsidRPr="00B004A1" w:rsidTr="006A4CE0">
        <w:tc>
          <w:tcPr>
            <w:tcW w:w="4957" w:type="dxa"/>
            <w:hideMark/>
          </w:tcPr>
          <w:p w:rsidR="008D0C61" w:rsidRDefault="008D0C61" w:rsidP="006A4CE0">
            <w:pPr>
              <w:shd w:val="clear" w:color="auto" w:fill="FFFFFF"/>
              <w:jc w:val="both"/>
            </w:pPr>
          </w:p>
          <w:p w:rsidR="008D0C61" w:rsidRPr="00B004A1" w:rsidRDefault="008D0C61" w:rsidP="006A4CE0">
            <w:pPr>
              <w:shd w:val="clear" w:color="auto" w:fill="FFFFFF"/>
              <w:jc w:val="both"/>
            </w:pPr>
            <w:r w:rsidRPr="00B004A1">
              <w:t>- при подлёдной рыбалке</w:t>
            </w:r>
          </w:p>
          <w:p w:rsidR="008D0C61" w:rsidRPr="00B004A1" w:rsidRDefault="008D0C61" w:rsidP="006A4CE0">
            <w:pPr>
              <w:shd w:val="clear" w:color="auto" w:fill="FFFFFF"/>
              <w:jc w:val="both"/>
            </w:pPr>
            <w:r w:rsidRPr="00B004A1">
              <w:t>- при рыбной ловле с лодки</w:t>
            </w:r>
          </w:p>
        </w:tc>
        <w:tc>
          <w:tcPr>
            <w:tcW w:w="2123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</w:p>
          <w:p w:rsidR="008D0C61" w:rsidRPr="00B004A1" w:rsidRDefault="008D0C61" w:rsidP="006A4CE0">
            <w:pPr>
              <w:shd w:val="clear" w:color="auto" w:fill="FFFFFF"/>
              <w:jc w:val="both"/>
            </w:pPr>
            <w:r>
              <w:t>9</w:t>
            </w:r>
            <w:r w:rsidRPr="00B004A1">
              <w:t xml:space="preserve"> чел.</w:t>
            </w:r>
          </w:p>
          <w:p w:rsidR="008D0C61" w:rsidRPr="00B004A1" w:rsidRDefault="008D0C61" w:rsidP="006A4CE0">
            <w:pPr>
              <w:shd w:val="clear" w:color="auto" w:fill="FFFFFF"/>
              <w:jc w:val="both"/>
            </w:pPr>
            <w:r w:rsidRPr="00B004A1">
              <w:t>5 чел.</w:t>
            </w:r>
          </w:p>
          <w:p w:rsidR="008D0C61" w:rsidRPr="00B004A1" w:rsidRDefault="008D0C61" w:rsidP="006A4CE0">
            <w:pPr>
              <w:shd w:val="clear" w:color="auto" w:fill="FFFFFF"/>
              <w:jc w:val="both"/>
            </w:pPr>
          </w:p>
        </w:tc>
        <w:tc>
          <w:tcPr>
            <w:tcW w:w="3540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</w:p>
          <w:p w:rsidR="008D0C61" w:rsidRPr="00B004A1" w:rsidRDefault="008D0C61" w:rsidP="006A4CE0">
            <w:pPr>
              <w:shd w:val="clear" w:color="auto" w:fill="FFFFFF"/>
              <w:jc w:val="both"/>
            </w:pPr>
            <w:r>
              <w:t>13,0</w:t>
            </w:r>
            <w:r w:rsidRPr="00B004A1">
              <w:t xml:space="preserve"> %;</w:t>
            </w:r>
          </w:p>
          <w:p w:rsidR="008D0C61" w:rsidRPr="00B004A1" w:rsidRDefault="008D0C61" w:rsidP="006A4CE0">
            <w:pPr>
              <w:shd w:val="clear" w:color="auto" w:fill="FFFFFF"/>
              <w:jc w:val="both"/>
            </w:pPr>
            <w:r>
              <w:t>7,25</w:t>
            </w:r>
            <w:r w:rsidRPr="00B004A1">
              <w:t xml:space="preserve"> %;</w:t>
            </w:r>
          </w:p>
          <w:p w:rsidR="008D0C61" w:rsidRPr="00B004A1" w:rsidRDefault="008D0C61" w:rsidP="006A4CE0">
            <w:pPr>
              <w:shd w:val="clear" w:color="auto" w:fill="FFFFFF"/>
              <w:jc w:val="both"/>
            </w:pPr>
          </w:p>
        </w:tc>
      </w:tr>
      <w:tr w:rsidR="008D0C61" w:rsidRPr="00B004A1" w:rsidTr="006A4CE0">
        <w:tc>
          <w:tcPr>
            <w:tcW w:w="4957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 w:rsidRPr="00B004A1">
              <w:t>- при падении в воду</w:t>
            </w:r>
          </w:p>
        </w:tc>
        <w:tc>
          <w:tcPr>
            <w:tcW w:w="2123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>
              <w:t>28</w:t>
            </w:r>
            <w:r w:rsidRPr="00B004A1">
              <w:t>чел.</w:t>
            </w:r>
          </w:p>
        </w:tc>
        <w:tc>
          <w:tcPr>
            <w:tcW w:w="3540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>
              <w:t>40</w:t>
            </w:r>
            <w:r w:rsidRPr="00B004A1">
              <w:t xml:space="preserve">  %;</w:t>
            </w:r>
          </w:p>
        </w:tc>
      </w:tr>
      <w:tr w:rsidR="008D0C61" w:rsidRPr="00B004A1" w:rsidTr="006A4CE0">
        <w:tc>
          <w:tcPr>
            <w:tcW w:w="4957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 w:rsidRPr="00B004A1">
              <w:t>- при принятии ванны</w:t>
            </w:r>
          </w:p>
        </w:tc>
        <w:tc>
          <w:tcPr>
            <w:tcW w:w="2123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>
              <w:t>8</w:t>
            </w:r>
            <w:r w:rsidRPr="00B004A1">
              <w:t xml:space="preserve"> чел.</w:t>
            </w:r>
          </w:p>
        </w:tc>
        <w:tc>
          <w:tcPr>
            <w:tcW w:w="3540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>
              <w:t>11,5</w:t>
            </w:r>
            <w:r w:rsidRPr="00B004A1">
              <w:t xml:space="preserve"> %;</w:t>
            </w:r>
          </w:p>
        </w:tc>
      </w:tr>
      <w:tr w:rsidR="008D0C61" w:rsidRPr="00B004A1" w:rsidTr="006A4CE0">
        <w:tc>
          <w:tcPr>
            <w:tcW w:w="4957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 w:rsidRPr="00B004A1">
              <w:t>- обстоятельства устанавливаются</w:t>
            </w:r>
          </w:p>
        </w:tc>
        <w:tc>
          <w:tcPr>
            <w:tcW w:w="2123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>
              <w:t>15</w:t>
            </w:r>
            <w:r w:rsidRPr="00B004A1">
              <w:t xml:space="preserve"> чел.</w:t>
            </w:r>
          </w:p>
        </w:tc>
        <w:tc>
          <w:tcPr>
            <w:tcW w:w="3540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>
              <w:t>21</w:t>
            </w:r>
            <w:r w:rsidRPr="00B004A1">
              <w:t xml:space="preserve">   %;</w:t>
            </w:r>
          </w:p>
        </w:tc>
      </w:tr>
      <w:tr w:rsidR="008D0C61" w:rsidRPr="00B004A1" w:rsidTr="006A4CE0">
        <w:tc>
          <w:tcPr>
            <w:tcW w:w="4957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 w:rsidRPr="00B004A1">
              <w:t>- при падении в воду со льда</w:t>
            </w:r>
          </w:p>
          <w:p w:rsidR="008D0C61" w:rsidRPr="00B004A1" w:rsidRDefault="008D0C61" w:rsidP="006A4CE0">
            <w:pPr>
              <w:shd w:val="clear" w:color="auto" w:fill="FFFFFF"/>
              <w:jc w:val="both"/>
            </w:pPr>
          </w:p>
        </w:tc>
        <w:tc>
          <w:tcPr>
            <w:tcW w:w="2123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 w:rsidRPr="00B004A1">
              <w:t>5 чел.</w:t>
            </w:r>
          </w:p>
          <w:p w:rsidR="008D0C61" w:rsidRPr="00B004A1" w:rsidRDefault="008D0C61" w:rsidP="006A4CE0">
            <w:pPr>
              <w:shd w:val="clear" w:color="auto" w:fill="FFFFFF"/>
              <w:jc w:val="both"/>
            </w:pPr>
          </w:p>
        </w:tc>
        <w:tc>
          <w:tcPr>
            <w:tcW w:w="3540" w:type="dxa"/>
            <w:hideMark/>
          </w:tcPr>
          <w:p w:rsidR="008D0C61" w:rsidRPr="00B004A1" w:rsidRDefault="008D0C61" w:rsidP="006A4CE0">
            <w:pPr>
              <w:shd w:val="clear" w:color="auto" w:fill="FFFFFF"/>
              <w:jc w:val="both"/>
            </w:pPr>
            <w:r>
              <w:t>7</w:t>
            </w:r>
            <w:r w:rsidRPr="00B004A1">
              <w:t>,2</w:t>
            </w:r>
            <w:r>
              <w:t>5</w:t>
            </w:r>
            <w:r w:rsidRPr="00B004A1">
              <w:t xml:space="preserve">  %.</w:t>
            </w:r>
          </w:p>
          <w:p w:rsidR="008D0C61" w:rsidRPr="00B004A1" w:rsidRDefault="008D0C61" w:rsidP="006A4CE0">
            <w:pPr>
              <w:shd w:val="clear" w:color="auto" w:fill="FFFFFF"/>
              <w:jc w:val="both"/>
            </w:pPr>
          </w:p>
        </w:tc>
      </w:tr>
    </w:tbl>
    <w:tbl>
      <w:tblPr>
        <w:tblW w:w="0" w:type="auto"/>
        <w:tblLook w:val="04A0"/>
      </w:tblPr>
      <w:tblGrid>
        <w:gridCol w:w="2406"/>
        <w:gridCol w:w="2405"/>
        <w:gridCol w:w="2380"/>
        <w:gridCol w:w="2380"/>
      </w:tblGrid>
      <w:tr w:rsidR="00E95C5A" w:rsidTr="008D0C61">
        <w:trPr>
          <w:trHeight w:val="123"/>
        </w:trPr>
        <w:tc>
          <w:tcPr>
            <w:tcW w:w="2406" w:type="dxa"/>
          </w:tcPr>
          <w:p w:rsidR="00E95C5A" w:rsidRDefault="00E95C5A" w:rsidP="008D0C61">
            <w:pPr>
              <w:spacing w:after="200" w:line="276" w:lineRule="auto"/>
            </w:pPr>
          </w:p>
        </w:tc>
        <w:tc>
          <w:tcPr>
            <w:tcW w:w="2405" w:type="dxa"/>
          </w:tcPr>
          <w:p w:rsidR="00E95C5A" w:rsidRDefault="00E95C5A">
            <w:pPr>
              <w:shd w:val="clear" w:color="auto" w:fill="FFFFFF"/>
              <w:jc w:val="center"/>
            </w:pPr>
          </w:p>
        </w:tc>
        <w:tc>
          <w:tcPr>
            <w:tcW w:w="2380" w:type="dxa"/>
          </w:tcPr>
          <w:p w:rsidR="00E95C5A" w:rsidRDefault="00E95C5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2380" w:type="dxa"/>
          </w:tcPr>
          <w:p w:rsidR="00E95C5A" w:rsidRDefault="00E95C5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</w:tr>
      <w:tr w:rsidR="00E95C5A" w:rsidTr="008D0C61">
        <w:trPr>
          <w:trHeight w:val="80"/>
        </w:trPr>
        <w:tc>
          <w:tcPr>
            <w:tcW w:w="2406" w:type="dxa"/>
          </w:tcPr>
          <w:p w:rsidR="00E95C5A" w:rsidRDefault="00E95C5A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405" w:type="dxa"/>
          </w:tcPr>
          <w:p w:rsidR="00E95C5A" w:rsidRDefault="00E95C5A">
            <w:pPr>
              <w:shd w:val="clear" w:color="auto" w:fill="FFFFFF"/>
              <w:jc w:val="center"/>
            </w:pPr>
          </w:p>
        </w:tc>
        <w:tc>
          <w:tcPr>
            <w:tcW w:w="2380" w:type="dxa"/>
          </w:tcPr>
          <w:p w:rsidR="00E95C5A" w:rsidRDefault="00E95C5A">
            <w:pPr>
              <w:shd w:val="clear" w:color="auto" w:fill="FFFFFF"/>
              <w:jc w:val="center"/>
            </w:pPr>
          </w:p>
        </w:tc>
        <w:tc>
          <w:tcPr>
            <w:tcW w:w="2380" w:type="dxa"/>
          </w:tcPr>
          <w:p w:rsidR="00E95C5A" w:rsidRDefault="00E95C5A">
            <w:pPr>
              <w:spacing w:after="200" w:line="254" w:lineRule="auto"/>
              <w:jc w:val="center"/>
            </w:pPr>
          </w:p>
        </w:tc>
      </w:tr>
    </w:tbl>
    <w:p w:rsidR="002B1CE4" w:rsidRDefault="002B1CE4" w:rsidP="008D0C61">
      <w:pPr>
        <w:ind w:firstLine="708"/>
        <w:rPr>
          <w:iCs/>
        </w:rPr>
      </w:pPr>
      <w:r>
        <w:rPr>
          <w:iCs/>
        </w:rPr>
        <w:t xml:space="preserve">Анализ произошедших несчастных случаев на воде показывает, что </w:t>
      </w:r>
      <w:proofErr w:type="gramStart"/>
      <w:r>
        <w:rPr>
          <w:iCs/>
        </w:rPr>
        <w:t>основными</w:t>
      </w:r>
      <w:proofErr w:type="gramEnd"/>
    </w:p>
    <w:p w:rsidR="002B1CE4" w:rsidRDefault="002B1CE4" w:rsidP="002B1CE4">
      <w:pPr>
        <w:rPr>
          <w:iCs/>
        </w:rPr>
      </w:pPr>
      <w:r>
        <w:rPr>
          <w:iCs/>
        </w:rPr>
        <w:t>причинами утопления являются:</w:t>
      </w:r>
    </w:p>
    <w:p w:rsidR="002B1CE4" w:rsidRDefault="002B1CE4" w:rsidP="002B1CE4">
      <w:pPr>
        <w:rPr>
          <w:iCs/>
        </w:rPr>
      </w:pPr>
      <w:r>
        <w:rPr>
          <w:iCs/>
        </w:rPr>
        <w:tab/>
        <w:t>- несоблюдение мер личной безопасности при нахождении на водоемах (падение в воду, падение в воду со льда) – 33 случая;</w:t>
      </w:r>
    </w:p>
    <w:p w:rsidR="002B1CE4" w:rsidRDefault="002B1CE4" w:rsidP="002B1CE4">
      <w:pPr>
        <w:rPr>
          <w:iCs/>
        </w:rPr>
      </w:pPr>
      <w:r>
        <w:rPr>
          <w:iCs/>
        </w:rPr>
        <w:tab/>
        <w:t>- несоблюдение мер безопасности при осуществлении рыбной ловли (при подледной рыбалке и рыбной ловле с лодки) – 14 случаев;</w:t>
      </w:r>
    </w:p>
    <w:p w:rsidR="002B1CE4" w:rsidRDefault="002B1CE4" w:rsidP="002B1CE4">
      <w:pPr>
        <w:rPr>
          <w:iCs/>
        </w:rPr>
      </w:pPr>
      <w:r>
        <w:rPr>
          <w:iCs/>
        </w:rPr>
        <w:tab/>
        <w:t>- утопления в быту (при принятии ванны);</w:t>
      </w:r>
    </w:p>
    <w:p w:rsidR="002B1CE4" w:rsidRDefault="002B1CE4" w:rsidP="002B1CE4">
      <w:pPr>
        <w:rPr>
          <w:iCs/>
        </w:rPr>
      </w:pPr>
      <w:r>
        <w:rPr>
          <w:iCs/>
        </w:rPr>
        <w:tab/>
        <w:t xml:space="preserve">Из общего количества утонувших 20 человек находились в состоянии алкогольного (наркотического) опьянения. </w:t>
      </w:r>
    </w:p>
    <w:p w:rsidR="002B1CE4" w:rsidRDefault="002B1CE4" w:rsidP="002B1CE4">
      <w:pPr>
        <w:rPr>
          <w:iCs/>
        </w:rPr>
      </w:pPr>
      <w:r>
        <w:rPr>
          <w:iCs/>
        </w:rPr>
        <w:tab/>
        <w:t>Подавляющее большинство случаев утопления граждан произошли в местах, не предназначенных для купания (вне мест официально действующих пляжей).</w:t>
      </w:r>
    </w:p>
    <w:p w:rsidR="002B1CE4" w:rsidRDefault="002B1CE4" w:rsidP="002B1CE4">
      <w:pPr>
        <w:rPr>
          <w:iCs/>
        </w:rPr>
      </w:pPr>
      <w:r>
        <w:rPr>
          <w:iCs/>
        </w:rPr>
        <w:tab/>
        <w:t>Количество утонувших на апрель месяц 2023 года превышает количество трагедий на 24 случая, что составляет рост на 53 %.</w:t>
      </w:r>
    </w:p>
    <w:p w:rsidR="002B1CE4" w:rsidRDefault="002B1CE4" w:rsidP="002B1CE4">
      <w:pPr>
        <w:ind w:firstLine="851"/>
        <w:rPr>
          <w:iCs/>
        </w:rPr>
      </w:pPr>
      <w:r>
        <w:rPr>
          <w:iCs/>
        </w:rPr>
        <w:t xml:space="preserve">Исходя из анализа сложившейся ситуации с количеством утоплений граждан, а также с установившейся положительной температурой окружающей среды, ОСВОД </w:t>
      </w:r>
      <w:r>
        <w:rPr>
          <w:iCs/>
        </w:rPr>
        <w:lastRenderedPageBreak/>
        <w:t>настоятельно рекомендует обратить внимание на соблюдение правил безопасности на водоемах.</w:t>
      </w:r>
    </w:p>
    <w:p w:rsidR="002B1CE4" w:rsidRDefault="002B1CE4" w:rsidP="002B1CE4">
      <w:pPr>
        <w:ind w:firstLine="708"/>
      </w:pPr>
      <w:r>
        <w:t xml:space="preserve">Чтобы избежать опасности </w:t>
      </w:r>
      <w:r>
        <w:rPr>
          <w:b/>
        </w:rPr>
        <w:t>необходимо строго соблюдать меры безопасности,</w:t>
      </w:r>
      <w:r>
        <w:t xml:space="preserve"> определенные в Правилах охраны жизни людей на водах Республики Беларусь, утвержденные постановлением Совета Министров Республики Беларусь от 11.12.2009 г. № 1623.</w:t>
      </w:r>
    </w:p>
    <w:p w:rsidR="002B1CE4" w:rsidRDefault="002B1CE4" w:rsidP="002B1CE4">
      <w:pPr>
        <w:pStyle w:val="a3"/>
        <w:ind w:left="0" w:firstLine="708"/>
      </w:pPr>
      <w:r>
        <w:rPr>
          <w:iCs/>
        </w:rPr>
        <w:t>1. Купаться только в местах специально отведенных и оборудованных для этих целей (купание в запрещенных местах является нарушением статьи 24.42 Кодекса Республики Беларусь об а</w:t>
      </w:r>
      <w:r w:rsidR="005026D8">
        <w:rPr>
          <w:iCs/>
        </w:rPr>
        <w:t>дминистративных правонарушениях</w:t>
      </w:r>
      <w:r w:rsidR="00CC0B68">
        <w:rPr>
          <w:iCs/>
        </w:rPr>
        <w:t>)</w:t>
      </w:r>
      <w:r w:rsidR="005026D8">
        <w:rPr>
          <w:iCs/>
        </w:rPr>
        <w:t>.</w:t>
      </w:r>
    </w:p>
    <w:p w:rsidR="002B1CE4" w:rsidRDefault="002B1CE4" w:rsidP="002B1CE4">
      <w:pPr>
        <w:ind w:left="708"/>
      </w:pPr>
      <w:r>
        <w:t xml:space="preserve">В 2023 году в </w:t>
      </w:r>
      <w:proofErr w:type="spellStart"/>
      <w:r>
        <w:t>Мозырском</w:t>
      </w:r>
      <w:proofErr w:type="spellEnd"/>
      <w:r>
        <w:t xml:space="preserve"> районе будет действовать пять пляжей:</w:t>
      </w:r>
    </w:p>
    <w:p w:rsidR="002B1CE4" w:rsidRDefault="005026D8" w:rsidP="002B1CE4">
      <w:pPr>
        <w:ind w:firstLine="708"/>
      </w:pPr>
      <w:r>
        <w:t xml:space="preserve">  - </w:t>
      </w:r>
      <w:r w:rsidR="002B1CE4">
        <w:t xml:space="preserve"> пляж на левом берегу р. Припять от автомобильного моста до затона </w:t>
      </w:r>
      <w:proofErr w:type="spellStart"/>
      <w:r w:rsidR="002B1CE4">
        <w:t>Мерлявица</w:t>
      </w:r>
      <w:proofErr w:type="spellEnd"/>
      <w:r w:rsidR="002B1CE4">
        <w:t xml:space="preserve">; </w:t>
      </w:r>
    </w:p>
    <w:p w:rsidR="002B1CE4" w:rsidRDefault="002B1CE4" w:rsidP="002B1CE4">
      <w:pPr>
        <w:ind w:firstLine="851"/>
        <w:jc w:val="both"/>
      </w:pPr>
      <w:r>
        <w:t xml:space="preserve">- пляж на правом берегу реки Припять в районе гребной базы по </w:t>
      </w:r>
      <w:r w:rsidR="005026D8">
        <w:t>улице Советской в городе Мозыре;</w:t>
      </w:r>
    </w:p>
    <w:p w:rsidR="002B1CE4" w:rsidRDefault="002B1CE4" w:rsidP="002B1CE4">
      <w:pPr>
        <w:ind w:left="143" w:firstLine="708"/>
        <w:jc w:val="both"/>
      </w:pPr>
      <w:r>
        <w:t>- на левом берегу реки Припять выше автомобильного поста;</w:t>
      </w:r>
    </w:p>
    <w:p w:rsidR="002B1CE4" w:rsidRDefault="002B1CE4" w:rsidP="002B1CE4">
      <w:pPr>
        <w:ind w:firstLine="851"/>
        <w:jc w:val="both"/>
      </w:pPr>
      <w:r>
        <w:t>- на водоеме в районе дома № 9 по улице Советской;</w:t>
      </w:r>
    </w:p>
    <w:p w:rsidR="002B1CE4" w:rsidRDefault="002B1CE4" w:rsidP="005026D8">
      <w:pPr>
        <w:ind w:left="708" w:firstLine="143"/>
        <w:jc w:val="both"/>
      </w:pPr>
      <w:r>
        <w:t>- пляж на правом берегу р. Припять у профилактория «Сосны» ОАО «</w:t>
      </w:r>
      <w:proofErr w:type="spellStart"/>
      <w:r>
        <w:t>Мозырский</w:t>
      </w:r>
      <w:proofErr w:type="spellEnd"/>
      <w:r>
        <w:t xml:space="preserve"> НПЗ»</w:t>
      </w:r>
      <w:r w:rsidR="005026D8">
        <w:t xml:space="preserve"> </w:t>
      </w:r>
      <w:r>
        <w:t>(ведомственный пляж).</w:t>
      </w:r>
    </w:p>
    <w:p w:rsidR="002B1CE4" w:rsidRDefault="002B1CE4" w:rsidP="002B1CE4">
      <w:pPr>
        <w:ind w:firstLine="851"/>
        <w:jc w:val="both"/>
      </w:pPr>
      <w:r>
        <w:t xml:space="preserve">Места, запрещенные для купания, определены решением </w:t>
      </w:r>
      <w:proofErr w:type="spellStart"/>
      <w:r>
        <w:t>Мозырского</w:t>
      </w:r>
      <w:proofErr w:type="spellEnd"/>
      <w:r>
        <w:t xml:space="preserve"> районного исполнительного комитета № 785 от 11 июня 2018 года, а именно:</w:t>
      </w:r>
    </w:p>
    <w:p w:rsidR="002B1CE4" w:rsidRDefault="002B1CE4" w:rsidP="002B1CE4">
      <w:pPr>
        <w:ind w:firstLine="851"/>
        <w:jc w:val="both"/>
      </w:pPr>
      <w:r>
        <w:t>- река Припять, кроме акватории, примыкающей к городским пляжам;</w:t>
      </w:r>
    </w:p>
    <w:p w:rsidR="002B1CE4" w:rsidRDefault="002B1CE4" w:rsidP="002B1CE4">
      <w:pPr>
        <w:ind w:firstLine="851"/>
        <w:jc w:val="both"/>
      </w:pPr>
      <w:r>
        <w:t xml:space="preserve">- озеро Гребля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Махновичи</w:t>
      </w:r>
      <w:proofErr w:type="spellEnd"/>
      <w:r>
        <w:t xml:space="preserve"> </w:t>
      </w:r>
      <w:proofErr w:type="spellStart"/>
      <w:r>
        <w:t>Махновичского</w:t>
      </w:r>
      <w:proofErr w:type="spellEnd"/>
      <w:r>
        <w:t xml:space="preserve"> сельсовета;</w:t>
      </w:r>
    </w:p>
    <w:p w:rsidR="002B1CE4" w:rsidRDefault="002B1CE4" w:rsidP="002B1CE4">
      <w:pPr>
        <w:ind w:firstLine="851"/>
        <w:jc w:val="both"/>
      </w:pPr>
      <w:r>
        <w:t xml:space="preserve">- озеро в </w:t>
      </w:r>
      <w:proofErr w:type="spellStart"/>
      <w:r>
        <w:t>агрогородке</w:t>
      </w:r>
      <w:proofErr w:type="spellEnd"/>
      <w:r>
        <w:t xml:space="preserve"> Рудня </w:t>
      </w:r>
      <w:proofErr w:type="spellStart"/>
      <w:r>
        <w:t>Михалковского</w:t>
      </w:r>
      <w:proofErr w:type="spellEnd"/>
      <w:r>
        <w:t xml:space="preserve"> сельсовета;</w:t>
      </w:r>
    </w:p>
    <w:p w:rsidR="002B1CE4" w:rsidRDefault="002B1CE4" w:rsidP="002B1CE4">
      <w:pPr>
        <w:ind w:firstLine="851"/>
        <w:jc w:val="both"/>
      </w:pPr>
      <w:r>
        <w:t xml:space="preserve">- озеро </w:t>
      </w:r>
      <w:proofErr w:type="spellStart"/>
      <w:r>
        <w:t>Бергут</w:t>
      </w:r>
      <w:proofErr w:type="spellEnd"/>
      <w:r>
        <w:t xml:space="preserve"> на территории </w:t>
      </w:r>
      <w:proofErr w:type="spellStart"/>
      <w:r>
        <w:t>Барбаровского</w:t>
      </w:r>
      <w:proofErr w:type="spellEnd"/>
      <w:r>
        <w:t xml:space="preserve"> сельсовета;</w:t>
      </w:r>
    </w:p>
    <w:p w:rsidR="002B1CE4" w:rsidRDefault="002B1CE4" w:rsidP="002B1CE4">
      <w:pPr>
        <w:ind w:firstLine="851"/>
        <w:jc w:val="both"/>
      </w:pPr>
      <w:r>
        <w:t xml:space="preserve">- озера в </w:t>
      </w:r>
      <w:proofErr w:type="spellStart"/>
      <w:r>
        <w:t>агрогородке</w:t>
      </w:r>
      <w:proofErr w:type="spellEnd"/>
      <w:r>
        <w:t xml:space="preserve"> Моисеевка Слободского сельсовета;</w:t>
      </w:r>
    </w:p>
    <w:p w:rsidR="002B1CE4" w:rsidRDefault="002B1CE4" w:rsidP="002B1CE4">
      <w:pPr>
        <w:ind w:firstLine="851"/>
        <w:jc w:val="both"/>
      </w:pPr>
      <w:r>
        <w:t xml:space="preserve">- река Тур на территории </w:t>
      </w:r>
      <w:proofErr w:type="spellStart"/>
      <w:r>
        <w:t>Прудковского</w:t>
      </w:r>
      <w:proofErr w:type="spellEnd"/>
      <w:r>
        <w:t xml:space="preserve"> сельсовета;</w:t>
      </w:r>
    </w:p>
    <w:p w:rsidR="002B1CE4" w:rsidRDefault="002B1CE4" w:rsidP="002B1CE4">
      <w:pPr>
        <w:ind w:firstLine="851"/>
        <w:jc w:val="both"/>
      </w:pPr>
      <w:r>
        <w:t xml:space="preserve">- озеро в деревне </w:t>
      </w:r>
      <w:proofErr w:type="spellStart"/>
      <w:r>
        <w:t>Глиница</w:t>
      </w:r>
      <w:proofErr w:type="spellEnd"/>
      <w:r>
        <w:t xml:space="preserve"> Осовецкого сельсовета;</w:t>
      </w:r>
    </w:p>
    <w:p w:rsidR="002B1CE4" w:rsidRDefault="002B1CE4" w:rsidP="002B1CE4">
      <w:pPr>
        <w:ind w:firstLine="851"/>
        <w:jc w:val="both"/>
      </w:pPr>
      <w:r>
        <w:t xml:space="preserve">- озеро в деревне </w:t>
      </w:r>
      <w:proofErr w:type="spellStart"/>
      <w:r>
        <w:t>Творичевка</w:t>
      </w:r>
      <w:proofErr w:type="spellEnd"/>
      <w:r>
        <w:t xml:space="preserve"> Криничного сельсовета;</w:t>
      </w:r>
    </w:p>
    <w:p w:rsidR="002B1CE4" w:rsidRDefault="002B1CE4" w:rsidP="002B1CE4">
      <w:pPr>
        <w:ind w:firstLine="851"/>
        <w:jc w:val="both"/>
      </w:pPr>
      <w:r>
        <w:t xml:space="preserve">- озеро в деревне </w:t>
      </w:r>
      <w:proofErr w:type="spellStart"/>
      <w:r>
        <w:t>Матрунки</w:t>
      </w:r>
      <w:proofErr w:type="spellEnd"/>
      <w:r>
        <w:t xml:space="preserve">  Криничного сельсовета.</w:t>
      </w:r>
    </w:p>
    <w:p w:rsidR="002B1CE4" w:rsidRDefault="002B1CE4" w:rsidP="002B1CE4">
      <w:pPr>
        <w:jc w:val="both"/>
        <w:rPr>
          <w:iCs/>
        </w:rPr>
      </w:pPr>
      <w:r>
        <w:tab/>
        <w:t>2. Исключить распитие или нахождение в алкогольном (наркотическом) опьянении у водных объектов (</w:t>
      </w:r>
      <w:r>
        <w:rPr>
          <w:iCs/>
        </w:rPr>
        <w:t>распитие алкогольных напитков либо появление в общественном месте в состоянии алкогольного опьянения, в том числе и в местах отдыха у водоемов, является нарушение статьи 19.3 Кодекса Республики Беларусь об административных правонарушениях).</w:t>
      </w:r>
    </w:p>
    <w:p w:rsidR="002B1CE4" w:rsidRDefault="002B1CE4" w:rsidP="002B1CE4">
      <w:pPr>
        <w:ind w:firstLine="709"/>
        <w:jc w:val="both"/>
      </w:pPr>
      <w:r>
        <w:rPr>
          <w:iCs/>
        </w:rPr>
        <w:t xml:space="preserve">3. </w:t>
      </w:r>
      <w:r>
        <w:t xml:space="preserve">Особое внимание  необходимо уделить вопросу нахождения у водоемов несовершеннолетних без сопровождения взрослых законных представителей. </w:t>
      </w:r>
      <w:r w:rsidR="005026D8">
        <w:t>Родители,</w:t>
      </w:r>
      <w:r>
        <w:t xml:space="preserve"> отдыхая у воды не должны забывать о своих детях, которые порой предоставлены сами себе. </w:t>
      </w:r>
    </w:p>
    <w:p w:rsidR="002B1CE4" w:rsidRDefault="002B1CE4" w:rsidP="002B1CE4">
      <w:pPr>
        <w:ind w:firstLine="709"/>
        <w:jc w:val="both"/>
      </w:pPr>
      <w:r>
        <w:t>Опросы, проводимые в учебных заведениях, и печальные факты утоплений показывают, что многие дети, в том числе и выпускники школ, гимназий и лицеев, не имеют навыков плавания. Умение плавать – основа безопасного нахождения в воде. В решении этой задачи важная роль принадлежит не только дошкольным учреждениям и учебным заведениям, но и родителям. Родители способны</w:t>
      </w:r>
      <w:r w:rsidR="005026D8">
        <w:t xml:space="preserve"> и должны</w:t>
      </w:r>
      <w:r>
        <w:t xml:space="preserve"> обучить своего ребенка плавать.</w:t>
      </w:r>
    </w:p>
    <w:p w:rsidR="002B1CE4" w:rsidRDefault="002B1CE4" w:rsidP="002B1CE4">
      <w:pPr>
        <w:ind w:firstLine="708"/>
        <w:jc w:val="both"/>
      </w:pPr>
      <w:r>
        <w:rPr>
          <w:iCs/>
        </w:rPr>
        <w:t xml:space="preserve">4. </w:t>
      </w:r>
      <w:r>
        <w:t>Начинать купание разумно в солнечную безветренную погоду при температуре воды + 18-20</w:t>
      </w:r>
      <w:r>
        <w:rPr>
          <w:vertAlign w:val="superscript"/>
        </w:rPr>
        <w:t>0</w:t>
      </w:r>
      <w:r>
        <w:t>С, воздуха + 20-25</w:t>
      </w:r>
      <w:r>
        <w:rPr>
          <w:vertAlign w:val="superscript"/>
        </w:rPr>
        <w:t>0</w:t>
      </w:r>
      <w:r>
        <w:t>С. Не умея плавать, нельзя заходить в воду выше пояса. Находясь в воде необходимо соблюдать температурный режим своего тела. Вхождение и прыжки в воду в разгоряченном и возбужденном состоянии часто приводят к несчастным случаям, поскольку вследствие резкого перепада температуры происходят спазмы сосудов, в том числе головного мозга и сердца. Особенно это опасно людям, разгоряченным спиртными напитками, а также в жаркие дни, когда температура воздуха выше 30</w:t>
      </w:r>
      <w:r>
        <w:rPr>
          <w:vertAlign w:val="superscript"/>
        </w:rPr>
        <w:t>0</w:t>
      </w:r>
      <w:r>
        <w:t>С, а вода в водоеме еще холодная.</w:t>
      </w:r>
    </w:p>
    <w:p w:rsidR="002B1CE4" w:rsidRDefault="002B1CE4" w:rsidP="002B1CE4">
      <w:pPr>
        <w:jc w:val="both"/>
      </w:pPr>
      <w:r>
        <w:lastRenderedPageBreak/>
        <w:tab/>
        <w:t>В воду следует заходить постепенно, привыкая к ее температуре. Длительное пребывание в воде также опасно для здоровья, особенно детского. При длительном пребывании в прохладной воде возможны судороги мышц и, как следствие этого, несчастный случай. Нежелательно купаться раньше чем через 1,5-2 часа после обильного приема пищи.</w:t>
      </w:r>
    </w:p>
    <w:p w:rsidR="002B1CE4" w:rsidRDefault="002B1CE4" w:rsidP="002B1CE4">
      <w:pPr>
        <w:ind w:firstLine="709"/>
      </w:pPr>
      <w:r>
        <w:rPr>
          <w:iCs/>
        </w:rPr>
        <w:t xml:space="preserve">5. </w:t>
      </w:r>
      <w:r>
        <w:t>Соблюдать правила при купании в водоемах:</w:t>
      </w:r>
    </w:p>
    <w:p w:rsidR="002B1CE4" w:rsidRDefault="002B1CE4" w:rsidP="002B1CE4">
      <w:r>
        <w:t>- не прыгать в воду с лодок, причалов, и других сооружений, а также в местах, где неизвестна глубина и рельеф дна;</w:t>
      </w:r>
    </w:p>
    <w:p w:rsidR="002B1CE4" w:rsidRDefault="002B1CE4" w:rsidP="002B1CE4">
      <w:r>
        <w:t xml:space="preserve">- не плавать на досках, лежаках, автокамерах, и других предметах не </w:t>
      </w:r>
      <w:proofErr w:type="gramStart"/>
      <w:r>
        <w:t>относящимся</w:t>
      </w:r>
      <w:proofErr w:type="gramEnd"/>
      <w:r>
        <w:t xml:space="preserve"> к </w:t>
      </w:r>
      <w:proofErr w:type="spellStart"/>
      <w:r>
        <w:t>плавсредствам</w:t>
      </w:r>
      <w:proofErr w:type="spellEnd"/>
      <w:r>
        <w:t>;</w:t>
      </w:r>
    </w:p>
    <w:p w:rsidR="002B1CE4" w:rsidRDefault="002B1CE4" w:rsidP="002B1CE4">
      <w:r>
        <w:t>- нельзя близко подплывать к идущим судам и лодкам;</w:t>
      </w:r>
    </w:p>
    <w:p w:rsidR="002B1CE4" w:rsidRDefault="002B1CE4" w:rsidP="002B1CE4">
      <w:r>
        <w:t>- не заплывать за буйки и при купании трезво оценивать свои силы и навыки в умении плавать;</w:t>
      </w:r>
    </w:p>
    <w:p w:rsidR="002B1CE4" w:rsidRDefault="002B1CE4" w:rsidP="002B1CE4">
      <w:r>
        <w:t>- при использовании надувных плавательных предметов (матрасы, нарукавники, круги и т.д.) перед каждым использованием проверять на их герметичность.</w:t>
      </w:r>
    </w:p>
    <w:p w:rsidR="002B1CE4" w:rsidRDefault="002B1CE4" w:rsidP="002B1CE4">
      <w:pPr>
        <w:jc w:val="both"/>
      </w:pPr>
      <w:r>
        <w:tab/>
        <w:t>6. Следует строго соблюдать правило коллективной безопасности – взаимный контроль. Вся отдыхающая компания заходит в воду вместе и вместе выходит из воды, уделяя особое внимание детям. Нужно вн</w:t>
      </w:r>
      <w:r w:rsidR="005026D8">
        <w:t xml:space="preserve">имательно следить за друзьями, </w:t>
      </w:r>
      <w:r>
        <w:t>близкими и рядом находящимися отдыхающими, при необходимости, вызвать спасателей и оказать им помощь.</w:t>
      </w:r>
    </w:p>
    <w:p w:rsidR="002B1CE4" w:rsidRDefault="002B1CE4" w:rsidP="002B1CE4">
      <w:pPr>
        <w:ind w:firstLine="709"/>
      </w:pPr>
      <w:r>
        <w:t xml:space="preserve">7. Строго соблюдать правила поведения при использовании моторизированных и гребных </w:t>
      </w:r>
      <w:proofErr w:type="spellStart"/>
      <w:r>
        <w:t>плавсредств</w:t>
      </w:r>
      <w:proofErr w:type="spellEnd"/>
      <w:r>
        <w:t>:</w:t>
      </w:r>
    </w:p>
    <w:p w:rsidR="002B1CE4" w:rsidRDefault="002B1CE4" w:rsidP="005026D8">
      <w:pPr>
        <w:ind w:firstLine="708"/>
      </w:pPr>
      <w:r>
        <w:t>- использовать моторизированные лодки лицами, прошедшими обучение и имеющими удостоверение на право управления моторными маломерными суднами;</w:t>
      </w:r>
    </w:p>
    <w:p w:rsidR="002B1CE4" w:rsidRDefault="002B1CE4" w:rsidP="005026D8">
      <w:pPr>
        <w:ind w:firstLine="708"/>
      </w:pPr>
      <w:r>
        <w:t>- не использовать катера и лодки, не укомплектованные средствами спасения на воде (спасательные круги, жилеты и т.д.)</w:t>
      </w:r>
    </w:p>
    <w:p w:rsidR="002B1CE4" w:rsidRDefault="002B1CE4" w:rsidP="005026D8">
      <w:pPr>
        <w:ind w:firstLine="708"/>
      </w:pPr>
      <w:r>
        <w:t>- использовать маломерные лодки согласно характеристикам, изложенным в техническом паспорте судна;</w:t>
      </w:r>
    </w:p>
    <w:p w:rsidR="002B1CE4" w:rsidRDefault="002B1CE4" w:rsidP="005026D8">
      <w:pPr>
        <w:ind w:firstLine="708"/>
      </w:pPr>
      <w:r>
        <w:t>- не сидеть на бортах лодок, переходить с места на место и с лодки на лодку во время движения;</w:t>
      </w:r>
    </w:p>
    <w:p w:rsidR="002B1CE4" w:rsidRDefault="002B1CE4" w:rsidP="005026D8">
      <w:pPr>
        <w:ind w:firstLine="708"/>
      </w:pPr>
      <w:r>
        <w:t>- не подплывать к местам, где находятся пляжные зоны и купаются граждане.</w:t>
      </w:r>
    </w:p>
    <w:p w:rsidR="002B1CE4" w:rsidRDefault="002B1CE4" w:rsidP="002B1CE4">
      <w:pPr>
        <w:ind w:firstLine="709"/>
      </w:pPr>
      <w:r>
        <w:t xml:space="preserve">8. Строго соблюдать правила безопасности при осуществлении рыбной ловли, как в зимнее время года, так и в летнее время. </w:t>
      </w:r>
    </w:p>
    <w:p w:rsidR="002B1CE4" w:rsidRDefault="002B1CE4" w:rsidP="002B1CE4">
      <w:pPr>
        <w:ind w:firstLine="708"/>
        <w:jc w:val="both"/>
      </w:pPr>
      <w:r>
        <w:t xml:space="preserve">Очень много случаев опрокидывания лодок и, как следствие этого, несчастные случаи во время рыбной ловли. Многие рыбаки бывают увлечены и забывают об опасности, часто используют непригодные плавательные средства, не имеют с собой спасательных средств и рыбачат в запрещенных местах. </w:t>
      </w:r>
    </w:p>
    <w:p w:rsidR="002B1CE4" w:rsidRDefault="002B1CE4" w:rsidP="002B1CE4">
      <w:pPr>
        <w:ind w:firstLine="708"/>
        <w:jc w:val="both"/>
      </w:pPr>
      <w:r>
        <w:t>С наступлением весенне-летнего периода и скорого старта купального сезона, по местам, запрещенным для купания, начинают работать мобильные группы из числа сотрудников милиции, ГРОЧС, ОСВОД и других субъектов профилактики.</w:t>
      </w:r>
    </w:p>
    <w:p w:rsidR="002B1CE4" w:rsidRDefault="002B1CE4" w:rsidP="002B1CE4">
      <w:pPr>
        <w:ind w:firstLine="708"/>
      </w:pPr>
      <w:r>
        <w:t xml:space="preserve">  Цель проведения этих мероприятий не допустить беды, ведь самое ценное – это человеческая жизнь.</w:t>
      </w:r>
    </w:p>
    <w:p w:rsidR="002B1CE4" w:rsidRDefault="002B1CE4" w:rsidP="002B1CE4">
      <w:pPr>
        <w:ind w:firstLine="708"/>
        <w:jc w:val="both"/>
      </w:pPr>
      <w:proofErr w:type="spellStart"/>
      <w:r>
        <w:t>Мозырская</w:t>
      </w:r>
      <w:proofErr w:type="spellEnd"/>
      <w:r>
        <w:t xml:space="preserve"> районная организация ОСВОД обращает ваше внимание на то, что только глубокое понимание и главное, строгое соблюдение мер безопасного поведения на воде может уберечь каждого от беды и сделать отдых приятным и полезным! </w:t>
      </w:r>
    </w:p>
    <w:p w:rsidR="001D324D" w:rsidRDefault="001D324D" w:rsidP="001D324D">
      <w:pPr>
        <w:jc w:val="both"/>
      </w:pPr>
      <w:r w:rsidRPr="001D324D">
        <w:rPr>
          <w:noProof/>
        </w:rPr>
        <w:lastRenderedPageBreak/>
        <w:drawing>
          <wp:inline distT="0" distB="0" distL="0" distR="0">
            <wp:extent cx="2990850" cy="4286250"/>
            <wp:effectExtent l="19050" t="0" r="0" b="0"/>
            <wp:docPr id="2" name="Рисунок 9" descr="http://www.osvod-gomel.lepshy.by/uploads/b1/s/12/574/image/0/131/medium_osvod_profilactika__2.jpg?t=156023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osvod-gomel.lepshy.by/uploads/b1/s/12/574/image/0/131/medium_osvod_profilactika__2.jpg?t=15602396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24D">
        <w:rPr>
          <w:noProof/>
        </w:rPr>
        <w:drawing>
          <wp:inline distT="0" distB="0" distL="0" distR="0">
            <wp:extent cx="2853546" cy="4399471"/>
            <wp:effectExtent l="19050" t="0" r="3954" b="0"/>
            <wp:docPr id="3" name="Рисунок 12" descr="https://sun2.beltelecom-by-minsk.userapi.com/cN3OltaYsD8KqvwXwH-6zO2lEzbzZDGERQVa9A/AnC51DNR7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un2.beltelecom-by-minsk.userapi.com/cN3OltaYsD8KqvwXwH-6zO2lEzbzZDGERQVa9A/AnC51DNR7b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46" cy="439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CE4" w:rsidRDefault="002B1CE4" w:rsidP="002B1CE4">
      <w:pPr>
        <w:rPr>
          <w:sz w:val="28"/>
          <w:szCs w:val="28"/>
        </w:rPr>
      </w:pPr>
    </w:p>
    <w:p w:rsidR="002B1CE4" w:rsidRDefault="001D324D" w:rsidP="002B1CE4">
      <w:pPr>
        <w:ind w:firstLine="708"/>
      </w:pPr>
      <w:r w:rsidRPr="001D324D">
        <w:rPr>
          <w:noProof/>
        </w:rPr>
        <w:drawing>
          <wp:inline distT="0" distB="0" distL="0" distR="0">
            <wp:extent cx="5524500" cy="3736120"/>
            <wp:effectExtent l="19050" t="0" r="0" b="0"/>
            <wp:docPr id="1" name="Рисунок 1" descr="https://c.radikal.ru/c30/2010/91/de5437dc26b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c.radikal.ru/c30/2010/91/de5437dc26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3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CE4" w:rsidRDefault="002B1CE4" w:rsidP="002B1CE4">
      <w:pPr>
        <w:jc w:val="both"/>
        <w:rPr>
          <w:b/>
          <w:sz w:val="30"/>
          <w:szCs w:val="30"/>
        </w:rPr>
      </w:pPr>
    </w:p>
    <w:p w:rsidR="002B1CE4" w:rsidRDefault="002B1CE4" w:rsidP="002B1CE4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</w:p>
    <w:p w:rsidR="002B1CE4" w:rsidRDefault="002B1CE4" w:rsidP="002B1CE4">
      <w:r>
        <w:t xml:space="preserve">Председатель </w:t>
      </w:r>
      <w:proofErr w:type="spellStart"/>
      <w:r>
        <w:t>Мозырской</w:t>
      </w:r>
      <w:proofErr w:type="spellEnd"/>
      <w:r>
        <w:t xml:space="preserve"> </w:t>
      </w:r>
      <w:proofErr w:type="gramStart"/>
      <w:r>
        <w:t>районной</w:t>
      </w:r>
      <w:proofErr w:type="gramEnd"/>
      <w:r>
        <w:t xml:space="preserve"> </w:t>
      </w:r>
    </w:p>
    <w:p w:rsidR="0043494E" w:rsidRDefault="002B1CE4">
      <w:r>
        <w:t xml:space="preserve">организации ОСВОД                                                                </w:t>
      </w:r>
      <w:proofErr w:type="spellStart"/>
      <w:r>
        <w:t>Ермаковец</w:t>
      </w:r>
      <w:proofErr w:type="spellEnd"/>
      <w:r>
        <w:t xml:space="preserve"> В.</w:t>
      </w:r>
      <w:r w:rsidR="005026D8">
        <w:t>Н.</w:t>
      </w:r>
    </w:p>
    <w:sectPr w:rsidR="0043494E" w:rsidSect="0043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1CE4"/>
    <w:rsid w:val="000C651E"/>
    <w:rsid w:val="001D324D"/>
    <w:rsid w:val="002706F3"/>
    <w:rsid w:val="002B1CE4"/>
    <w:rsid w:val="0043494E"/>
    <w:rsid w:val="005026D8"/>
    <w:rsid w:val="00615F3F"/>
    <w:rsid w:val="008D0C61"/>
    <w:rsid w:val="00B004A1"/>
    <w:rsid w:val="00CC0B68"/>
    <w:rsid w:val="00E9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2023-04-10T18:32:00Z</dcterms:created>
  <dcterms:modified xsi:type="dcterms:W3CDTF">2023-04-10T19:13:00Z</dcterms:modified>
</cp:coreProperties>
</file>