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A9" w:rsidRPr="000228D8" w:rsidRDefault="000872A9" w:rsidP="000872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2A9" w:rsidRPr="000228D8" w:rsidRDefault="000872A9" w:rsidP="000872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2A9" w:rsidRPr="000228D8" w:rsidRDefault="000872A9" w:rsidP="000872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ВОЛЕЙБОЛ </w:t>
      </w:r>
      <w:r w:rsidR="000228D8" w:rsidRPr="000228D8">
        <w:rPr>
          <w:rFonts w:ascii="Times New Roman" w:hAnsi="Times New Roman"/>
          <w:sz w:val="28"/>
          <w:szCs w:val="28"/>
        </w:rPr>
        <w:t xml:space="preserve"> 7-8 </w:t>
      </w:r>
      <w:proofErr w:type="spellStart"/>
      <w:r w:rsidR="000228D8" w:rsidRPr="000228D8">
        <w:rPr>
          <w:rFonts w:ascii="Times New Roman" w:hAnsi="Times New Roman"/>
          <w:sz w:val="28"/>
          <w:szCs w:val="28"/>
        </w:rPr>
        <w:t>кл</w:t>
      </w:r>
      <w:proofErr w:type="spellEnd"/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 xml:space="preserve">1. Какие размеры волейбольной площадки указаны правильно?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10 х 15                  2) 18 х 9                 3) 12 х 24               4) 40 х 20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2. Сколько игроков из одной команды участвуют в игре на площадке?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6               2) 8                3) 4                4) 12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3. До какого счета ведется игра в одной партии?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1) до счета 25 очков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до счета 15 очков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до счета 17 очков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4) неограниченный счет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4. С какого места на площадке производится подача?</w:t>
      </w:r>
      <w:bookmarkStart w:id="0" w:name="_GoBack"/>
      <w:bookmarkEnd w:id="0"/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со специального места за лицевой линией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с любого места за лицевой линией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с любого места на площадке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с центральной линии на площадке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5. Сколько времени отводится игроку для проведения подачи после свистка судьи?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3 сек.            2) 6 сек.                 3) 8 сек.               4) 5 сек.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6. Можно ли подавать мяч ударом двух рук?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можно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нельзя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можно только в прыжке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нельзя подавать в прыжке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7. Сколько касаний мяча может совершить  команда игроков при розыгрыше одного очка в партии?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1) 3 касания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4 касания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5 касания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неограниченное количество касаний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8. Что такое «блокирование»</w:t>
      </w:r>
    </w:p>
    <w:p w:rsidR="000872A9" w:rsidRPr="000228D8" w:rsidRDefault="000872A9" w:rsidP="000872A9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остановка игрока соперника с целью предупреждения атакующих действий</w:t>
      </w:r>
    </w:p>
    <w:p w:rsidR="000872A9" w:rsidRPr="000228D8" w:rsidRDefault="000872A9" w:rsidP="000872A9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удар по мячу под сеткой</w:t>
      </w:r>
    </w:p>
    <w:p w:rsidR="000872A9" w:rsidRPr="000228D8" w:rsidRDefault="000872A9" w:rsidP="000872A9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прикосновение игрока к сетке во время игры</w:t>
      </w:r>
    </w:p>
    <w:p w:rsidR="000872A9" w:rsidRPr="000228D8" w:rsidRDefault="000872A9" w:rsidP="000872A9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4) действие, которое состоит в попытке остановить атаку </w:t>
      </w:r>
      <w:r w:rsidRPr="000228D8">
        <w:rPr>
          <w:rFonts w:ascii="Times New Roman" w:hAnsi="Times New Roman"/>
          <w:sz w:val="28"/>
          <w:szCs w:val="28"/>
        </w:rPr>
        <w:lastRenderedPageBreak/>
        <w:t>противоположной команды после того, как ее игрок нанес удар по мячу</w:t>
      </w:r>
    </w:p>
    <w:p w:rsidR="000872A9" w:rsidRPr="000228D8" w:rsidRDefault="000872A9" w:rsidP="000872A9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9. Можно ли касаться мячом сетки во время игры?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можно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нельзя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нельзя, при проведении подачи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можно при проведении подачи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10.Когда мяч считается вышедшим из игры?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1) мяч касается антенны сетки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мяч коснулся земли или какого-либо предмета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мяч касается игрока команды соперника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мяч касается линии разметки площадки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11. Что означает жест судьи: судья поднимает вертикально два пальца?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засчитывается два очка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предлагается игроку сделать вторую подачу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номер игрока (2)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двойное касание мяча одним и тем же игроком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12. Что означает жест судьи: судья складывает руки крест-накрест?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1) замена игрока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конец партии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конец игры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продолжение игры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13. Сколько очков перевеса в счете должна иметь одна  команда для того, чтобы одержать победу в партии?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одно очко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2) два очка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3) три очка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четыре очка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14. Разрешается ли в игре подача мяча с руки (без подбрасывания мяча)?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да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нет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разрешается при переходе подачи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запрещается только без свистка судьи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15. Можно ли касаться мячом сетки во время выполнения подачи?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можно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нельзя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lastRenderedPageBreak/>
        <w:t>3) можно, после свистка судьи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нельзя, после свистка судьи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16. Сколько подач может выполнять один игрок в партии?</w:t>
      </w:r>
    </w:p>
    <w:p w:rsidR="000872A9" w:rsidRPr="000228D8" w:rsidRDefault="000872A9" w:rsidP="000872A9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1) одну подачу </w:t>
      </w:r>
    </w:p>
    <w:p w:rsidR="000872A9" w:rsidRPr="000228D8" w:rsidRDefault="000872A9" w:rsidP="000872A9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две подачи</w:t>
      </w:r>
    </w:p>
    <w:p w:rsidR="000872A9" w:rsidRPr="000228D8" w:rsidRDefault="000872A9" w:rsidP="000872A9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неограниченное количество</w:t>
      </w:r>
    </w:p>
    <w:p w:rsidR="000872A9" w:rsidRPr="000228D8" w:rsidRDefault="000872A9" w:rsidP="000872A9">
      <w:pPr>
        <w:pStyle w:val="1"/>
        <w:ind w:left="794" w:right="-86" w:hanging="227"/>
        <w:jc w:val="both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пока подающий игрок или его команда не совершили ошибку</w:t>
      </w:r>
    </w:p>
    <w:p w:rsidR="000872A9" w:rsidRPr="000228D8" w:rsidRDefault="000872A9" w:rsidP="000872A9">
      <w:pPr>
        <w:pStyle w:val="1"/>
        <w:ind w:left="794" w:right="-86" w:hanging="227"/>
        <w:jc w:val="both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 xml:space="preserve">17. Можно ли играть во время розыгрыша мяча в партии ногами или другими частями тела?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 xml:space="preserve">1) можно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нельзя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можно играть ногами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нельзя играть ногами в обороне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 xml:space="preserve">18. Можно ли касаться сетки во время игры? 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нельзя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можно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можно, но только во время защитных действий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можно, но только во время атакующих действий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0872A9" w:rsidRPr="000228D8" w:rsidRDefault="000872A9" w:rsidP="000872A9">
      <w:pPr>
        <w:pStyle w:val="1"/>
        <w:ind w:right="-86"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0228D8">
        <w:rPr>
          <w:rFonts w:ascii="Times New Roman" w:hAnsi="Times New Roman"/>
          <w:bCs/>
          <w:i/>
          <w:iCs/>
          <w:sz w:val="28"/>
          <w:szCs w:val="28"/>
        </w:rPr>
        <w:t>19. Можно ли игрокам задней зоны посылать мяч на сторону противника?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1) можно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2) нельзя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3) можно, если мяч находится ниже верхнего края сетки</w:t>
      </w:r>
    </w:p>
    <w:p w:rsidR="000872A9" w:rsidRPr="000228D8" w:rsidRDefault="000872A9" w:rsidP="000872A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0228D8">
        <w:rPr>
          <w:rFonts w:ascii="Times New Roman" w:hAnsi="Times New Roman"/>
          <w:sz w:val="28"/>
          <w:szCs w:val="28"/>
        </w:rPr>
        <w:t>4) нельзя при приеме подачи соперника</w:t>
      </w:r>
    </w:p>
    <w:p w:rsidR="000872A9" w:rsidRPr="004E550A" w:rsidRDefault="000872A9" w:rsidP="000872A9"/>
    <w:p w:rsidR="00423A9C" w:rsidRDefault="00423A9C"/>
    <w:sectPr w:rsidR="0042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D3"/>
    <w:rsid w:val="000228D8"/>
    <w:rsid w:val="000872A9"/>
    <w:rsid w:val="00423A9C"/>
    <w:rsid w:val="008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872A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872A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2021-04-21T11:15:00Z</dcterms:created>
  <dcterms:modified xsi:type="dcterms:W3CDTF">2021-04-21T11:19:00Z</dcterms:modified>
</cp:coreProperties>
</file>