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Какие признаки поведения подростка могут насторожить родителя?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93B8C">
        <w:rPr>
          <w:rFonts w:eastAsia="Times New Roman" w:cs="Times New Roman"/>
          <w:color w:val="000000"/>
          <w:szCs w:val="28"/>
          <w:lang w:eastAsia="ru-RU"/>
        </w:rPr>
        <w:t>Устойчивые фантазии о смерти (например, странные рисунки или записки с упоминанием слов «суицид», «самоубийство»), невербальные «знаки», мысли, прямые или косвенные высказывания о самоповреждении или самоубийстве (фразы о нежелании продолжать жизнь вроде «я предпочел бы быть мертвым», за которыми подсознательно могут прятаться посылы «я собираюсь убить себя»), сожаления о том, что «еще жив».</w:t>
      </w:r>
      <w:proofErr w:type="gramEnd"/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Состояние подавленности, апатии, желание уединения или раздражительность.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Рискованное поведение, в котором высока вероятность причинения вреда здоровью или жизни.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Резкое изменение поведения (ребенок стал неряшливым, не хочет говорить с </w:t>
      </w:r>
      <w:proofErr w:type="gramStart"/>
      <w:r w:rsidRPr="00C93B8C">
        <w:rPr>
          <w:rFonts w:eastAsia="Times New Roman" w:cs="Times New Roman"/>
          <w:color w:val="000000"/>
          <w:szCs w:val="28"/>
          <w:lang w:eastAsia="ru-RU"/>
        </w:rPr>
        <w:t>близкими</w:t>
      </w:r>
      <w:proofErr w:type="gramEnd"/>
      <w:r w:rsidRPr="00C93B8C">
        <w:rPr>
          <w:rFonts w:eastAsia="Times New Roman" w:cs="Times New Roman"/>
          <w:color w:val="000000"/>
          <w:szCs w:val="28"/>
          <w:lang w:eastAsia="ru-RU"/>
        </w:rPr>
        <w:t>, стал раздаривать дорогие ему вещи, теряет интерес к любимым занятиям, отдаляется от друзей, портится поведение в школе; необъяснимые и часто повторяющиеся исчезновения из дома или прогулы в школе).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Проявления чувства вины, тяжелого стыда, обиды, сильного страха.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Высокий уровень безнадежности в высказываниях, ощущения одиночества (в форме фраз вроде «мне никто не поможет», «бессмысленно с кем-то разговаривать»).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Заметная импульсивность в поведении, беспокойство, </w:t>
      </w:r>
      <w:hyperlink r:id="rId7" w:tgtFrame="_blank" w:history="1">
        <w:r w:rsidRPr="00C93B8C">
          <w:rPr>
            <w:rFonts w:eastAsia="Times New Roman" w:cs="Times New Roman"/>
            <w:color w:val="192C8F"/>
            <w:szCs w:val="28"/>
            <w:u w:val="single"/>
            <w:bdr w:val="none" w:sz="0" w:space="0" w:color="auto" w:frame="1"/>
            <w:lang w:eastAsia="ru-RU"/>
          </w:rPr>
          <w:t>ажитация</w:t>
        </w:r>
      </w:hyperlink>
      <w:r w:rsidRPr="00C93B8C">
        <w:rPr>
          <w:rFonts w:eastAsia="Times New Roman" w:cs="Times New Roman"/>
          <w:color w:val="000000"/>
          <w:szCs w:val="28"/>
          <w:lang w:eastAsia="ru-RU"/>
        </w:rPr>
        <w:t xml:space="preserve"> на фоне </w:t>
      </w:r>
      <w:proofErr w:type="spellStart"/>
      <w:r w:rsidRPr="00C93B8C">
        <w:rPr>
          <w:rFonts w:eastAsia="Times New Roman" w:cs="Times New Roman"/>
          <w:color w:val="000000"/>
          <w:szCs w:val="28"/>
          <w:lang w:eastAsia="ru-RU"/>
        </w:rPr>
        <w:t>дезадаптации</w:t>
      </w:r>
      <w:proofErr w:type="spellEnd"/>
      <w:r w:rsidRPr="00C93B8C">
        <w:rPr>
          <w:rFonts w:eastAsia="Times New Roman" w:cs="Times New Roman"/>
          <w:color w:val="000000"/>
          <w:szCs w:val="28"/>
          <w:lang w:eastAsia="ru-RU"/>
        </w:rPr>
        <w:t xml:space="preserve"> (утраты умения приспосабливаться к условиям социальной среды), нарушенных межличностных связей.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Факт недавнего или текущего кризиса (при этом может наблюдаться необычное снижение активности — например, успеваемости в школе; неспособность к волевым усилиям) или факт недавней утраты.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Эмоционально-когнитивная фиксация на кризисной ситуации, объекте утраты.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Выраженное физическое или психическое страдание (болевой синдром, «душевная боль»).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Отсутствие социально-психологической поддержки (не принимающее окружение).</w:t>
      </w:r>
    </w:p>
    <w:p w:rsidR="00870DA7" w:rsidRPr="00C93B8C" w:rsidRDefault="00870DA7" w:rsidP="00870DA7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Нежелание подростка принимать медицинскую помощь (недоступность терапевтическим вмешательствам).</w:t>
      </w:r>
    </w:p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Если вы увидели хотя бы один из признаков — это уже достаточный повод для того, чтобы уделить внимание своему ребенку и поговорить с ним. Спросите, можете ли вы ему помочь и как, с его точки зрения, это сделать лучше. Не игнорируйте ситуацию. Даже если ваш сын или дочь отказываются от помощи, уделяйте ему больше внимания, чем обычно. Вы всегда можете обратиться к специалисту самостоятельно или с ребенком.</w:t>
      </w:r>
    </w:p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Памятка для родителей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расспросите ребенка о его виртуальных друзьях;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заходите в интернет вместе с ребенком. Объясняйте, что и как там устроено, побуждайте ребенка делиться своими впечатлениями, спрашивать совета;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попросите ребенка рассказывать вам о любых неприятных ситуациях, связанных с его общением в интернете;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lastRenderedPageBreak/>
        <w:t>запретите ребенку выдавать свои личные данные (адрес, телефон, дорогу, по которой он ходит в школу, и прочее);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пообещайте, что вы не будете сердиться и не запретите пользоваться компьютером, что бы ни случилось;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расскажите своему ребенку, что многое из того, что можно увидеть или прочесть в Сети, не является правдой, не стоит всему безоговорочно верить;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объясните ребенку, что его виртуальный друг в реальном мире может оказаться не тем, за кого себя выдает;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также контролируйте своих детей в Сети с помощью специальных программ. Они помогут вам отделить вредоносное ПО, понять, какие сайты посещал ваш ребенок, что он там делал;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помните, что запрет на пользование компьютером не дает желаемых результатов;</w:t>
      </w:r>
    </w:p>
    <w:p w:rsidR="00870DA7" w:rsidRPr="00C93B8C" w:rsidRDefault="00870DA7" w:rsidP="00870DA7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93B8C">
        <w:rPr>
          <w:rFonts w:eastAsia="Times New Roman" w:cs="Times New Roman"/>
          <w:color w:val="000000"/>
          <w:szCs w:val="28"/>
          <w:lang w:eastAsia="ru-RU"/>
        </w:rPr>
        <w:t>будьте другом своему ребенку, интересуйтесь его увлечениями и обсуждайте возникающие у него проблемы.</w:t>
      </w:r>
    </w:p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70DA7" w:rsidRPr="00C93B8C" w:rsidRDefault="00870DA7" w:rsidP="00870DA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E6297" w:rsidRPr="002E7F31" w:rsidRDefault="005E6297">
      <w:pPr>
        <w:rPr>
          <w:rFonts w:cs="Times New Roman"/>
          <w:sz w:val="22"/>
        </w:rPr>
      </w:pPr>
    </w:p>
    <w:p w:rsidR="002E7F31" w:rsidRPr="002E7F31" w:rsidRDefault="002E7F31" w:rsidP="002E7F31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2"/>
          <w:szCs w:val="22"/>
        </w:rPr>
      </w:pPr>
      <w:r w:rsidRPr="002E7F31">
        <w:rPr>
          <w:b/>
          <w:bCs/>
          <w:color w:val="252525"/>
          <w:sz w:val="22"/>
          <w:szCs w:val="22"/>
        </w:rPr>
        <w:t>Ажитация</w:t>
      </w:r>
      <w:r w:rsidRPr="002E7F31">
        <w:rPr>
          <w:rStyle w:val="apple-converted-space"/>
          <w:color w:val="252525"/>
          <w:sz w:val="22"/>
          <w:szCs w:val="22"/>
        </w:rPr>
        <w:t> </w:t>
      </w:r>
      <w:r w:rsidRPr="002E7F31">
        <w:rPr>
          <w:color w:val="252525"/>
          <w:sz w:val="22"/>
          <w:szCs w:val="22"/>
        </w:rPr>
        <w:t>(</w:t>
      </w:r>
      <w:hyperlink r:id="rId8" w:tooltip="Латинский язык" w:history="1">
        <w:r w:rsidRPr="002E7F31">
          <w:rPr>
            <w:rStyle w:val="a5"/>
            <w:color w:val="0B0080"/>
            <w:sz w:val="22"/>
            <w:szCs w:val="22"/>
          </w:rPr>
          <w:t>лат.</w:t>
        </w:r>
      </w:hyperlink>
      <w:r w:rsidRPr="002E7F31">
        <w:rPr>
          <w:color w:val="252525"/>
          <w:sz w:val="22"/>
          <w:szCs w:val="22"/>
        </w:rPr>
        <w:t> </w:t>
      </w:r>
      <w:r w:rsidRPr="002E7F31">
        <w:rPr>
          <w:i/>
          <w:iCs/>
          <w:color w:val="252525"/>
          <w:sz w:val="22"/>
          <w:szCs w:val="22"/>
          <w:lang w:val="la-Latn"/>
        </w:rPr>
        <w:t>agitatio</w:t>
      </w:r>
      <w:r w:rsidRPr="002E7F31">
        <w:rPr>
          <w:rStyle w:val="apple-converted-space"/>
          <w:color w:val="252525"/>
          <w:sz w:val="22"/>
          <w:szCs w:val="22"/>
        </w:rPr>
        <w:t> </w:t>
      </w:r>
      <w:r w:rsidRPr="002E7F31">
        <w:rPr>
          <w:color w:val="252525"/>
          <w:sz w:val="22"/>
          <w:szCs w:val="22"/>
        </w:rPr>
        <w:t xml:space="preserve">— приведение в движение) — сильное эмоциональное возбуждение, сопровождаемое чувством тревоги и страха и переходящее в двигательное беспокойство, потребность в движении, либо речевое беспокойство, часто не осознаваемые. Человек в таком состоянии </w:t>
      </w:r>
      <w:proofErr w:type="gramStart"/>
      <w:r w:rsidRPr="002E7F31">
        <w:rPr>
          <w:color w:val="252525"/>
          <w:sz w:val="22"/>
          <w:szCs w:val="22"/>
        </w:rPr>
        <w:t>становится чрезвычайно суетлив</w:t>
      </w:r>
      <w:proofErr w:type="gramEnd"/>
      <w:r w:rsidRPr="002E7F31">
        <w:rPr>
          <w:color w:val="252525"/>
          <w:sz w:val="22"/>
          <w:szCs w:val="22"/>
        </w:rPr>
        <w:t>, способен выполнять только простые автоматизированные действия. У него появляется ощущение пустоты и отсутствия мыслей, нарушается возможность рассуждать, устанавливать сложные причинные связи между явлениями.</w:t>
      </w:r>
    </w:p>
    <w:p w:rsidR="002E7F31" w:rsidRPr="002E7F31" w:rsidRDefault="002E7F31" w:rsidP="002E7F31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2"/>
          <w:szCs w:val="22"/>
        </w:rPr>
      </w:pPr>
      <w:r w:rsidRPr="002E7F31">
        <w:rPr>
          <w:color w:val="252525"/>
          <w:sz w:val="22"/>
          <w:szCs w:val="22"/>
        </w:rPr>
        <w:t>Данное состояние сопровождается</w:t>
      </w:r>
      <w:r w:rsidRPr="002E7F31">
        <w:rPr>
          <w:rStyle w:val="apple-converted-space"/>
          <w:color w:val="252525"/>
          <w:sz w:val="22"/>
          <w:szCs w:val="22"/>
        </w:rPr>
        <w:t> </w:t>
      </w:r>
      <w:r w:rsidRPr="002E7F31">
        <w:rPr>
          <w:i/>
          <w:iCs/>
          <w:color w:val="252525"/>
          <w:sz w:val="22"/>
          <w:szCs w:val="22"/>
        </w:rPr>
        <w:t>вегетативными нарушениями</w:t>
      </w:r>
      <w:r w:rsidRPr="002E7F31">
        <w:rPr>
          <w:color w:val="252525"/>
          <w:sz w:val="22"/>
          <w:szCs w:val="22"/>
        </w:rPr>
        <w:t>: появляется бледность, учащённое дыхание, сердцебиение, потливость, дрожание рук</w:t>
      </w:r>
      <w:r w:rsidRPr="002E7F31">
        <w:rPr>
          <w:rStyle w:val="apple-converted-space"/>
          <w:color w:val="252525"/>
          <w:sz w:val="22"/>
          <w:szCs w:val="22"/>
        </w:rPr>
        <w:t> </w:t>
      </w:r>
      <w:r w:rsidRPr="002E7F31">
        <w:rPr>
          <w:rStyle w:val="nowrap"/>
          <w:color w:val="252525"/>
          <w:sz w:val="22"/>
          <w:szCs w:val="22"/>
        </w:rPr>
        <w:t>и т. п.</w:t>
      </w:r>
      <w:r w:rsidRPr="002E7F31">
        <w:rPr>
          <w:rStyle w:val="apple-converted-space"/>
          <w:color w:val="252525"/>
          <w:sz w:val="22"/>
          <w:szCs w:val="22"/>
        </w:rPr>
        <w:t> </w:t>
      </w:r>
      <w:r w:rsidRPr="002E7F31">
        <w:rPr>
          <w:color w:val="252525"/>
          <w:sz w:val="22"/>
          <w:szCs w:val="22"/>
        </w:rPr>
        <w:t xml:space="preserve">Ажитация оценивается как </w:t>
      </w:r>
      <w:proofErr w:type="spellStart"/>
      <w:r w:rsidRPr="002E7F31">
        <w:rPr>
          <w:color w:val="252525"/>
          <w:sz w:val="22"/>
          <w:szCs w:val="22"/>
        </w:rPr>
        <w:t>предпатологическое</w:t>
      </w:r>
      <w:proofErr w:type="spellEnd"/>
      <w:r w:rsidRPr="002E7F31">
        <w:rPr>
          <w:color w:val="252525"/>
          <w:sz w:val="22"/>
          <w:szCs w:val="22"/>
        </w:rPr>
        <w:t xml:space="preserve"> состояние в границах психологической нормы.</w:t>
      </w:r>
    </w:p>
    <w:p w:rsidR="002E7F31" w:rsidRDefault="002E7F31"/>
    <w:p w:rsidR="00C93B8C" w:rsidRDefault="00C93B8C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3"/>
          <w:szCs w:val="23"/>
          <w:bdr w:val="none" w:sz="0" w:space="0" w:color="auto" w:frame="1"/>
        </w:rPr>
      </w:pPr>
    </w:p>
    <w:p w:rsidR="00C93B8C" w:rsidRDefault="00C93B8C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3"/>
          <w:szCs w:val="23"/>
          <w:bdr w:val="none" w:sz="0" w:space="0" w:color="auto" w:frame="1"/>
        </w:rPr>
      </w:pPr>
    </w:p>
    <w:p w:rsidR="00726399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Телефоны экстренной психологической помощи</w:t>
      </w:r>
      <w:r w:rsid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</w:t>
      </w:r>
    </w:p>
    <w:p w:rsidR="00C93B8C" w:rsidRPr="00C93B8C" w:rsidRDefault="00C93B8C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26399" w:rsidRPr="00C93B8C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Республиканская телефонная горячая линия по оказанию психологической помощи несовершеннолетним, попавшим в кризисную ситуацию, — телефон доверия для детей: 8−801−100−16−11 (круглосуточно, бесплатно)</w:t>
      </w:r>
    </w:p>
    <w:p w:rsidR="00726399" w:rsidRPr="00C93B8C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C93B8C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Телефон доверия на базе УЗ «Гродненский областной клинический центр «Психиатрия-наркология»»:</w:t>
      </w:r>
    </w:p>
    <w:p w:rsidR="00726399" w:rsidRPr="00C93B8C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170 (</w:t>
      </w:r>
      <w:r w:rsidR="00C93B8C"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круглосуточно, бесплатно, </w:t>
      </w: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 стационарного</w:t>
      </w:r>
      <w:r w:rsidR="00C93B8C"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телефона</w:t>
      </w: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)</w:t>
      </w:r>
    </w:p>
    <w:p w:rsidR="00C93B8C" w:rsidRPr="00C93B8C" w:rsidRDefault="00C93B8C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80152 75 23 90 (звонки с мобильного телефона)</w:t>
      </w:r>
    </w:p>
    <w:p w:rsidR="00726399" w:rsidRPr="00C93B8C" w:rsidRDefault="00726399" w:rsidP="0072639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C93B8C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6399" w:rsidRDefault="00726399"/>
    <w:sectPr w:rsidR="00726399" w:rsidSect="002E7F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3A8"/>
    <w:multiLevelType w:val="multilevel"/>
    <w:tmpl w:val="C34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955AE"/>
    <w:multiLevelType w:val="multilevel"/>
    <w:tmpl w:val="8FE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A7"/>
    <w:rsid w:val="00123E16"/>
    <w:rsid w:val="001335FE"/>
    <w:rsid w:val="00150D96"/>
    <w:rsid w:val="00293AAE"/>
    <w:rsid w:val="002E7F31"/>
    <w:rsid w:val="0030633A"/>
    <w:rsid w:val="00392CE1"/>
    <w:rsid w:val="004258FA"/>
    <w:rsid w:val="004B72FC"/>
    <w:rsid w:val="00517D53"/>
    <w:rsid w:val="005E6297"/>
    <w:rsid w:val="00624719"/>
    <w:rsid w:val="006C7C77"/>
    <w:rsid w:val="00726399"/>
    <w:rsid w:val="00734183"/>
    <w:rsid w:val="0074016F"/>
    <w:rsid w:val="00740659"/>
    <w:rsid w:val="00773DEF"/>
    <w:rsid w:val="007F7E08"/>
    <w:rsid w:val="00870DA7"/>
    <w:rsid w:val="008C6249"/>
    <w:rsid w:val="0090323A"/>
    <w:rsid w:val="00911165"/>
    <w:rsid w:val="009553F7"/>
    <w:rsid w:val="00A178F3"/>
    <w:rsid w:val="00B67661"/>
    <w:rsid w:val="00C93B8C"/>
    <w:rsid w:val="00D3204B"/>
    <w:rsid w:val="00D54087"/>
    <w:rsid w:val="00E012C9"/>
    <w:rsid w:val="00E47403"/>
    <w:rsid w:val="00EE7FCA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DA7"/>
    <w:rPr>
      <w:b/>
      <w:bCs/>
    </w:rPr>
  </w:style>
  <w:style w:type="character" w:customStyle="1" w:styleId="apple-converted-space">
    <w:name w:val="apple-converted-space"/>
    <w:basedOn w:val="a0"/>
    <w:rsid w:val="00870DA7"/>
  </w:style>
  <w:style w:type="character" w:styleId="a5">
    <w:name w:val="Hyperlink"/>
    <w:basedOn w:val="a0"/>
    <w:uiPriority w:val="99"/>
    <w:semiHidden/>
    <w:unhideWhenUsed/>
    <w:rsid w:val="00870DA7"/>
    <w:rPr>
      <w:color w:val="0000FF"/>
      <w:u w:val="single"/>
    </w:rPr>
  </w:style>
  <w:style w:type="character" w:customStyle="1" w:styleId="nowrap">
    <w:name w:val="nowrap"/>
    <w:basedOn w:val="a0"/>
    <w:rsid w:val="002E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DA7"/>
    <w:rPr>
      <w:b/>
      <w:bCs/>
    </w:rPr>
  </w:style>
  <w:style w:type="character" w:customStyle="1" w:styleId="apple-converted-space">
    <w:name w:val="apple-converted-space"/>
    <w:basedOn w:val="a0"/>
    <w:rsid w:val="00870DA7"/>
  </w:style>
  <w:style w:type="character" w:styleId="a5">
    <w:name w:val="Hyperlink"/>
    <w:basedOn w:val="a0"/>
    <w:uiPriority w:val="99"/>
    <w:semiHidden/>
    <w:unhideWhenUsed/>
    <w:rsid w:val="00870DA7"/>
    <w:rPr>
      <w:color w:val="0000FF"/>
      <w:u w:val="single"/>
    </w:rPr>
  </w:style>
  <w:style w:type="character" w:customStyle="1" w:styleId="nowrap">
    <w:name w:val="nowrap"/>
    <w:basedOn w:val="a0"/>
    <w:rsid w:val="002E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6%D0%B8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30D8-B3C7-41DA-B18F-22114590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2017-10-10T09:21:00Z</dcterms:created>
  <dcterms:modified xsi:type="dcterms:W3CDTF">2017-10-10T09:21:00Z</dcterms:modified>
</cp:coreProperties>
</file>