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7C4" w:rsidRDefault="003657C4" w:rsidP="003657C4">
      <w:pPr>
        <w:pStyle w:val="newncpi"/>
        <w:ind w:firstLine="0"/>
        <w:jc w:val="center"/>
      </w:pPr>
      <w:bookmarkStart w:id="0" w:name="_GoBack"/>
      <w:bookmarkEnd w:id="0"/>
      <w:r>
        <w:rPr>
          <w:rStyle w:val="name"/>
        </w:rPr>
        <w:t xml:space="preserve">УКАЗ </w:t>
      </w:r>
      <w:r>
        <w:rPr>
          <w:rStyle w:val="promulgator"/>
        </w:rPr>
        <w:t>ПРЕЗИДЕНТА РЕСПУБЛИКИ БЕЛАРУСЬ</w:t>
      </w:r>
    </w:p>
    <w:p w:rsidR="003657C4" w:rsidRDefault="003657C4" w:rsidP="003657C4">
      <w:pPr>
        <w:pStyle w:val="newncpi"/>
        <w:ind w:firstLine="0"/>
        <w:jc w:val="center"/>
      </w:pPr>
      <w:r>
        <w:rPr>
          <w:rStyle w:val="datepr"/>
        </w:rPr>
        <w:t xml:space="preserve">1 июля 2005 г. </w:t>
      </w:r>
      <w:r>
        <w:rPr>
          <w:rStyle w:val="number"/>
        </w:rPr>
        <w:t>№ 300</w:t>
      </w:r>
    </w:p>
    <w:p w:rsidR="003657C4" w:rsidRDefault="003657C4" w:rsidP="003657C4">
      <w:pPr>
        <w:pStyle w:val="title"/>
      </w:pPr>
      <w:r>
        <w:t>О предоставлении и использовании безвозмездной (спонсорской) помощи</w:t>
      </w:r>
    </w:p>
    <w:p w:rsidR="003657C4" w:rsidRDefault="003657C4" w:rsidP="003657C4">
      <w:pPr>
        <w:pStyle w:val="changei"/>
      </w:pPr>
      <w:r>
        <w:t>Изменения и дополнения:</w:t>
      </w:r>
    </w:p>
    <w:p w:rsidR="003657C4" w:rsidRDefault="003657C4" w:rsidP="003657C4">
      <w:pPr>
        <w:pStyle w:val="changeadd"/>
      </w:pPr>
      <w:r>
        <w:t>Указ Президента Республики Беларусь от 31 декабря 2005 г. № 650 (Национальный реестр правовых актов Республики Беларусь, 2006 г., № 6, 1/7089) &lt;P30500650&gt;;</w:t>
      </w:r>
    </w:p>
    <w:p w:rsidR="003657C4" w:rsidRDefault="003657C4" w:rsidP="003657C4">
      <w:pPr>
        <w:pStyle w:val="changeadd"/>
      </w:pPr>
      <w:r>
        <w:t>Указ Президента Республики Беларусь от 1 марта 2007 г. № 116 (Национальный реестр правовых актов Республики Беларусь, 2007 г., № 83, 1/8471) &lt;P30700116&gt;;</w:t>
      </w:r>
    </w:p>
    <w:p w:rsidR="003657C4" w:rsidRDefault="003657C4" w:rsidP="003657C4">
      <w:pPr>
        <w:pStyle w:val="changeadd"/>
      </w:pPr>
      <w:r>
        <w:t>Указ Президента Республики Беларусь от 28 января 2008 г. № 53 (Национальный реестр правовых актов Республики Беларусь, 2008 г., № 29, 1/9403) &lt;P30800053&gt;;</w:t>
      </w:r>
    </w:p>
    <w:p w:rsidR="003657C4" w:rsidRDefault="003657C4" w:rsidP="003657C4">
      <w:pPr>
        <w:pStyle w:val="changeadd"/>
      </w:pPr>
      <w:r>
        <w:t>Указ Президента Республики Беларусь от 28 мая 2008 г. № 286 (Национальный реестр правовых актов Республики Беларусь, 2008 г., № 133, 1/9730) &lt;P30800286&gt;;</w:t>
      </w:r>
    </w:p>
    <w:p w:rsidR="003657C4" w:rsidRDefault="003657C4" w:rsidP="003657C4">
      <w:pPr>
        <w:pStyle w:val="changeadd"/>
      </w:pPr>
      <w:r>
        <w:t xml:space="preserve">Указ Президента Республики Беларусь от 31 августа 2009 г. № 432 (Национальный реестр правовых актов Республики Беларусь, 2009 г., № 211, 1/10947) &lt;P30900432&gt; - </w:t>
      </w:r>
      <w:r>
        <w:rPr>
          <w:b/>
          <w:bCs/>
        </w:rPr>
        <w:t>Указ вступил в силу 5 марта 2010 г.</w:t>
      </w:r>
      <w:r>
        <w:t>;</w:t>
      </w:r>
    </w:p>
    <w:p w:rsidR="003657C4" w:rsidRDefault="003657C4" w:rsidP="003657C4">
      <w:pPr>
        <w:pStyle w:val="changeadd"/>
      </w:pPr>
      <w:r>
        <w:t>Указ Президента Республики Беларусь от 28 января 2010 г. № 51 (Национальный реестр правовых актов Республики Беларусь, 2010 г., № 28, 1/11353) &lt;P31000051&gt;;</w:t>
      </w:r>
    </w:p>
    <w:p w:rsidR="003657C4" w:rsidRDefault="003657C4" w:rsidP="003657C4">
      <w:pPr>
        <w:pStyle w:val="changeadd"/>
      </w:pPr>
      <w:r>
        <w:t xml:space="preserve">Указ Президента Республики Беларусь от 1 марта 2010 г. № 116 (Национальный реестр правовых актов Республики Беларусь, 2010 г., № 57, 1/11431) &lt;P31000116&gt; - </w:t>
      </w:r>
      <w:r>
        <w:rPr>
          <w:b/>
          <w:bCs/>
        </w:rPr>
        <w:t>Указ вступил в силу 10 марта 2010 г.;</w:t>
      </w:r>
    </w:p>
    <w:p w:rsidR="003657C4" w:rsidRDefault="003657C4" w:rsidP="003657C4">
      <w:pPr>
        <w:pStyle w:val="changeadd"/>
      </w:pPr>
      <w:r>
        <w:t>Указ Президента Республики Беларусь от 24 марта 2010 г. № 156 (Национальный реестр правовых актов Республики Беларусь, 2010 г., № 79, 1/11498) &lt;P31000156&gt;</w:t>
      </w:r>
    </w:p>
    <w:p w:rsidR="003657C4" w:rsidRDefault="003657C4" w:rsidP="003657C4">
      <w:pPr>
        <w:pStyle w:val="preamble"/>
      </w:pPr>
      <w:r>
        <w:t> </w:t>
      </w:r>
    </w:p>
    <w:p w:rsidR="003657C4" w:rsidRDefault="003657C4" w:rsidP="003657C4">
      <w:pPr>
        <w:pStyle w:val="preamble"/>
      </w:pPr>
      <w:r>
        <w:t>В целях исключения необоснованных требований юридических и физических лиц об оказании им безвозмездной (спонсорской) помощи, пресечения иных злоупотреблений в данной сфере, совершенствования порядка предоставления такой помощи, недопущения ее нецелевого использования получателями п о с т а н о в л я ю:</w:t>
      </w:r>
    </w:p>
    <w:p w:rsidR="003657C4" w:rsidRDefault="003657C4" w:rsidP="003657C4">
      <w:pPr>
        <w:pStyle w:val="point"/>
      </w:pPr>
      <w:r>
        <w:t>1. Юридические лица и индивидуальные предприниматели Республики Беларусь вправе оказывать организациям, индивидуальным предпринимателям, иным физическим лицам республики безвозмездную (спонсорскую) помощь в виде денежных средств, в том числе в иностранной валюте, товаров (имущества), работ, услуг, имущественных прав, включая исключительные права на объекты интеллектуальной собственности, на условиях, определяемых настоящим Указом.</w:t>
      </w:r>
    </w:p>
    <w:p w:rsidR="003657C4" w:rsidRDefault="003657C4" w:rsidP="003657C4">
      <w:pPr>
        <w:pStyle w:val="newncpi"/>
      </w:pPr>
      <w:r>
        <w:t>Безвозмездная (спонсорская) помощь предоставляется безвозвратно на основе добровольности и свободы выбора ее целей в соответствии с настоящим Указом. Требование предоставления безвозмездной (спонсорской) помощи запрещается.</w:t>
      </w:r>
    </w:p>
    <w:p w:rsidR="003657C4" w:rsidRDefault="003657C4" w:rsidP="003657C4">
      <w:pPr>
        <w:pStyle w:val="newncpi"/>
      </w:pPr>
      <w:r>
        <w:t>Действие данного Указа не распространяется на:</w:t>
      </w:r>
    </w:p>
    <w:p w:rsidR="003657C4" w:rsidRDefault="003657C4" w:rsidP="003657C4">
      <w:pPr>
        <w:pStyle w:val="newncpi"/>
      </w:pPr>
      <w:r>
        <w:t xml:space="preserve">предоставление организациями и индивидуальными предпринимателями денежных средств, иного имущества, имущественных прав в соответствии с заключенными коллективными договорами (соглашениями) профессиональным союзам, их организационным структурам, объединениям таких союзов и их </w:t>
      </w:r>
      <w:r>
        <w:lastRenderedPageBreak/>
        <w:t>организационным структурам; трудовым и иным законодательством – своим работникам (членам их семей), в том числе бывшим и ушедшим на пенсию, членам их семей в случае смерти этих работников; избирательным законодательством – комиссиям по подготовке и проведению выборов, референдума, по проведению голосования по отзыву депутата;</w:t>
      </w:r>
    </w:p>
    <w:p w:rsidR="003657C4" w:rsidRDefault="003657C4" w:rsidP="003657C4">
      <w:pPr>
        <w:pStyle w:val="newncpi"/>
      </w:pPr>
      <w:r>
        <w:t>предоставление профессиональными союзами, объединениями таких союзов, другими общественными объединениями (за исключением политических партий), республиканскими государственно-общественными объединениями и организационными структурами названных организаций в соответствии с учредительными документами, заключенными коллективными договорами (соглашениями) денежных средств, иного имущества, имущественных прав членам указанных организаций, а также социальной помощи в виде денежных средств, другого имущества иным физическим лицам на сумму, не превышающую 10 базовых величин в год на одного человека;</w:t>
      </w:r>
    </w:p>
    <w:p w:rsidR="003657C4" w:rsidRDefault="003657C4" w:rsidP="003657C4">
      <w:pPr>
        <w:pStyle w:val="newncpi"/>
      </w:pPr>
      <w:r>
        <w:t>передачу основных средств от одной государственной организации другой, осуществляемую в порядке, установленном актами законодательства;</w:t>
      </w:r>
    </w:p>
    <w:p w:rsidR="003657C4" w:rsidRDefault="003657C4" w:rsidP="003657C4">
      <w:pPr>
        <w:pStyle w:val="newncpi"/>
      </w:pPr>
      <w:r>
        <w:t>выделение денежных средств юридическим и физическим лицам из бюджета, государственных внебюджетных фондов;</w:t>
      </w:r>
    </w:p>
    <w:p w:rsidR="003657C4" w:rsidRDefault="003657C4" w:rsidP="003657C4">
      <w:pPr>
        <w:pStyle w:val="newncpi"/>
      </w:pPr>
      <w:r>
        <w:t>передачу имущественных прав на результаты научно-технической деятельности, созданные полностью или частично за счет средств республиканского и (или) местных бюджетов, в том числе средств государственных целевых бюджетных фондов, а также за счет средств государственных внебюджетных фондов, в соответствии с актами Президента Республики Беларусь, регулирующими порядок приобретения таких имущественных прав и распоряжения ими;</w:t>
      </w:r>
    </w:p>
    <w:p w:rsidR="003657C4" w:rsidRDefault="003657C4" w:rsidP="003657C4">
      <w:pPr>
        <w:pStyle w:val="newncpi"/>
      </w:pPr>
      <w:r>
        <w:t>передачу основных средств между организациями, имущество которых находится в собственности общественных объединений инвалидов, если такая передача не предусматривает переход (не связана с переходом) права собственности на такие средства.</w:t>
      </w:r>
    </w:p>
    <w:p w:rsidR="003657C4" w:rsidRDefault="003657C4" w:rsidP="003657C4">
      <w:pPr>
        <w:pStyle w:val="point"/>
      </w:pPr>
      <w:r>
        <w:t>2. Установить, что безвозмездная (спонсорская) помощь предоставляется организациям и индивидуальным предпринимателям в целях:</w:t>
      </w:r>
    </w:p>
    <w:p w:rsidR="003657C4" w:rsidRDefault="003657C4" w:rsidP="003657C4">
      <w:pPr>
        <w:pStyle w:val="newncpi"/>
      </w:pPr>
      <w:r>
        <w:t>создания и укрепления материально-технической базы;</w:t>
      </w:r>
    </w:p>
    <w:p w:rsidR="003657C4" w:rsidRDefault="003657C4" w:rsidP="003657C4">
      <w:pPr>
        <w:pStyle w:val="newncpi"/>
      </w:pPr>
      <w:r>
        <w:t>приобретения сельскохозяйственной техники и (или) запасных частей к ней, горюче-смазочных материалов, семян, удобрений, средств защиты растений, иных товаров (имущества), работ, услуг, связанных с сельскохозяйственным производством, а также поддержки мероприятий по выполнению государственных программ по возрождению и развитию села;</w:t>
      </w:r>
    </w:p>
    <w:p w:rsidR="003657C4" w:rsidRDefault="003657C4" w:rsidP="003657C4">
      <w:pPr>
        <w:pStyle w:val="newncpi"/>
      </w:pPr>
      <w:r>
        <w:t>поддержки олимпийского и паралимпийского движений Беларуси, игровых видов спорта, проведения организациями физической культуры и спорта, профессиональными союзами, их организационными структурами, объединениями таких союзов и их организационными структурами физкультурно-оздоровительной, спортивно-массовой работы, спортивных мероприятий и участия в них, в том числе подготовки спортсменов (их команд), строительства и содержания физкультурно-спортивных сооружений;</w:t>
      </w:r>
    </w:p>
    <w:p w:rsidR="003657C4" w:rsidRDefault="003657C4" w:rsidP="003657C4">
      <w:pPr>
        <w:pStyle w:val="newncpi"/>
      </w:pPr>
      <w:r>
        <w:t>охраны и восстановления историко-культурного наследия, развития библиотечного и музейного дела, кинематографии, художественного и культурного образования, а также поддержки народного творчества и народных промыслов (ремесел), гастрольно-концертной деятельности отечественных коллективов и исполнителей;</w:t>
      </w:r>
    </w:p>
    <w:p w:rsidR="003657C4" w:rsidRDefault="003657C4" w:rsidP="003657C4">
      <w:pPr>
        <w:pStyle w:val="newncpi"/>
      </w:pPr>
      <w:r>
        <w:t xml:space="preserve">приобретения организациями здравоохранения лекарственных средств, изделий медицинского назначения, медицинской техники, оказания медицинской помощи </w:t>
      </w:r>
      <w:r>
        <w:lastRenderedPageBreak/>
        <w:t>гражданам Республики Беларусь, содействия деятельности в области охраны здоровья населения и пропаганды здорового образа жизни;</w:t>
      </w:r>
    </w:p>
    <w:p w:rsidR="003657C4" w:rsidRDefault="003657C4" w:rsidP="003657C4">
      <w:pPr>
        <w:pStyle w:val="newncpi"/>
      </w:pPr>
      <w:r>
        <w:t>проведения олимпиад, конкурсов, фестивалей, смотров, соревнований, иных мероприятий, организуемых по решению Президента Республики Беларусь, Совета Министров Республики Беларусь, облисполкомов и Минского горисполкома;</w:t>
      </w:r>
    </w:p>
    <w:p w:rsidR="003657C4" w:rsidRDefault="003657C4" w:rsidP="003657C4">
      <w:pPr>
        <w:pStyle w:val="newncpi"/>
      </w:pPr>
      <w:r>
        <w:t>выпуска учебных изданий и средств обучения, организации питания учащихся и воспитанников учреждений образования;</w:t>
      </w:r>
    </w:p>
    <w:p w:rsidR="003657C4" w:rsidRDefault="003657C4" w:rsidP="003657C4">
      <w:pPr>
        <w:pStyle w:val="newncpi"/>
      </w:pPr>
      <w:r>
        <w:t>поддержки организаций, осуществляющих социальную защиту населения, оказывающих социальную помощь малообеспеченным гражданам, гражданам, нуждающимся в поддержке государства, лицам, которые в силу своих физических особенностей, особенностей психофизического развития и иных обстоятельств не могут самостоятельно реализовывать свои права и законные интересы (одиноким пожилым гражданам, инвалидам, ветеранам войны и труда, многодетным и неполным семьям, детям-инвалидам, детям-сиротам, детям, оставшимся без попечения родителей, другим категориям граждан, определенным законодательством);</w:t>
      </w:r>
    </w:p>
    <w:p w:rsidR="003657C4" w:rsidRDefault="003657C4" w:rsidP="003657C4">
      <w:pPr>
        <w:pStyle w:val="newncpi"/>
      </w:pPr>
      <w:r>
        <w:t>поддержки зарегистрированных в установленном порядке в Республике Беларусь религиозных организаций;</w:t>
      </w:r>
    </w:p>
    <w:p w:rsidR="003657C4" w:rsidRDefault="003657C4" w:rsidP="003657C4">
      <w:pPr>
        <w:pStyle w:val="newncpi"/>
      </w:pPr>
      <w:r>
        <w:t>ликвидации последствий чрезвычайных ситуаций природного и техногенного характера;</w:t>
      </w:r>
    </w:p>
    <w:p w:rsidR="003657C4" w:rsidRDefault="003657C4" w:rsidP="003657C4">
      <w:pPr>
        <w:pStyle w:val="newncpi"/>
      </w:pPr>
      <w:r>
        <w:t>проведения научных исследований в рамках государственных научно-исследовательских программ;</w:t>
      </w:r>
    </w:p>
    <w:p w:rsidR="003657C4" w:rsidRDefault="003657C4" w:rsidP="003657C4">
      <w:pPr>
        <w:pStyle w:val="newncpi"/>
      </w:pPr>
      <w:r>
        <w:t>развития особо охраняемых природных территорий (заповедников, национальных парков, заказников, памятников природы).</w:t>
      </w:r>
    </w:p>
    <w:p w:rsidR="003657C4" w:rsidRDefault="003657C4" w:rsidP="003657C4">
      <w:pPr>
        <w:pStyle w:val="newncpi"/>
      </w:pPr>
      <w:r>
        <w:t>Безвозмездная (спонсорская) помощь предоставляется юридическими лицами и индивидуальными предпринимателями физическим лицам, не являющимся индивидуальными предпринимателями, в рамках целей, определенных частью первой настоящего пункта.</w:t>
      </w:r>
    </w:p>
    <w:p w:rsidR="003657C4" w:rsidRDefault="003657C4" w:rsidP="003657C4">
      <w:pPr>
        <w:pStyle w:val="newncpi"/>
      </w:pPr>
      <w:r>
        <w:t>Данная помощь может предоставляться организациям, индивидуальным предпринимателям, иным физическим лицам на цели, не предусмотренные частями первой и второй настоящего пункта, по решению Президента Республики Беларусь или с его согласия.</w:t>
      </w:r>
    </w:p>
    <w:p w:rsidR="003657C4" w:rsidRDefault="003657C4" w:rsidP="003657C4">
      <w:pPr>
        <w:pStyle w:val="point"/>
      </w:pPr>
      <w:r>
        <w:t>3. Безвозмездная (спонсорская) помощь государственным органам предоставляется в порядке, установленном настоящим Указом.</w:t>
      </w:r>
    </w:p>
    <w:p w:rsidR="003657C4" w:rsidRDefault="003657C4" w:rsidP="003657C4">
      <w:pPr>
        <w:pStyle w:val="newncpi"/>
      </w:pPr>
      <w:r>
        <w:t>Безвозмездная (спонсорская) помощь, предоставляемая государственным органам в виде денежных средств, в установленном порядке перечисляется соответственно в республиканский, местные бюджеты, зачисляется на счета этих органов, учитывается отдельно и используется на создание и укрепление их материально-технической базы.</w:t>
      </w:r>
    </w:p>
    <w:p w:rsidR="003657C4" w:rsidRDefault="003657C4" w:rsidP="003657C4">
      <w:pPr>
        <w:pStyle w:val="newncpi"/>
      </w:pPr>
      <w:r>
        <w:t>Указанные денежные средства выделяются государственным органам с обязательным указанием их целевого использования в соответствии с частью второй настоящего пункта:</w:t>
      </w:r>
    </w:p>
    <w:p w:rsidR="003657C4" w:rsidRDefault="003657C4" w:rsidP="003657C4">
      <w:pPr>
        <w:pStyle w:val="newncpi"/>
      </w:pPr>
      <w:r>
        <w:t>из республиканского бюджета – по распоряжению Президента Республики Беларусь. Проект такого распоряжения в установленном порядке вносится заинтересованными государственными органами;</w:t>
      </w:r>
    </w:p>
    <w:p w:rsidR="003657C4" w:rsidRDefault="003657C4" w:rsidP="003657C4">
      <w:pPr>
        <w:pStyle w:val="newncpi"/>
      </w:pPr>
      <w:r>
        <w:t>из местного бюджета – по решению соответствующего облисполкома (Минского горисполкома).</w:t>
      </w:r>
    </w:p>
    <w:p w:rsidR="003657C4" w:rsidRDefault="003657C4" w:rsidP="003657C4">
      <w:pPr>
        <w:pStyle w:val="point"/>
      </w:pPr>
      <w:r>
        <w:t>4. Предоставление и использование безвозмездной (спонсорской) помощи запрещается:</w:t>
      </w:r>
    </w:p>
    <w:p w:rsidR="003657C4" w:rsidRDefault="003657C4" w:rsidP="003657C4">
      <w:pPr>
        <w:pStyle w:val="newncpi"/>
      </w:pPr>
      <w:r>
        <w:t xml:space="preserve">для осуществления экстремистской деятельности, других деяний, запрещенных законодательством, а также для подготовки и проведения выборов, референдумов, отзыва депутата, члена Совета Республики, организации и проведения собраний, </w:t>
      </w:r>
      <w:r>
        <w:lastRenderedPageBreak/>
        <w:t>митингов, уличных шествий, демонстраций, пикетирования, забастовок, изготовления и распространения агитационных материалов, проведения семинаров, других форм политической и агитационно-массовой работы среди населения;</w:t>
      </w:r>
    </w:p>
    <w:p w:rsidR="003657C4" w:rsidRDefault="003657C4" w:rsidP="003657C4">
      <w:pPr>
        <w:pStyle w:val="newncpi"/>
      </w:pPr>
      <w:r>
        <w:t>должностными лицами организаций – получателей помощи в личных целях, для приобретения служебных легковых автомобилей, проведения ремонта служебных помещений непроизводственного назначения;</w:t>
      </w:r>
    </w:p>
    <w:p w:rsidR="003657C4" w:rsidRDefault="003657C4" w:rsidP="003657C4">
      <w:pPr>
        <w:pStyle w:val="newncpi"/>
      </w:pPr>
      <w:r>
        <w:t>на цели, не названные в настоящем Указе, если Президентом Республики Беларусь или с его согласия не определено иное.</w:t>
      </w:r>
    </w:p>
    <w:p w:rsidR="003657C4" w:rsidRDefault="003657C4" w:rsidP="003657C4">
      <w:pPr>
        <w:pStyle w:val="point"/>
      </w:pPr>
      <w:r>
        <w:t>5. При предоставлении безвозмездной (спонсорской) помощи заключается договор, в котором указываются:</w:t>
      </w:r>
    </w:p>
    <w:p w:rsidR="003657C4" w:rsidRDefault="003657C4" w:rsidP="003657C4">
      <w:pPr>
        <w:pStyle w:val="newncpi"/>
      </w:pPr>
      <w:r>
        <w:t>организация, индивидуальный предприниматель, предоставляющие безвозмездную (спонсорскую) помощь, получатель такой помощи;</w:t>
      </w:r>
    </w:p>
    <w:p w:rsidR="003657C4" w:rsidRDefault="003657C4" w:rsidP="003657C4">
      <w:pPr>
        <w:pStyle w:val="newncpi"/>
      </w:pPr>
      <w:r>
        <w:t>размер (сумма, расчет стоимости) оказываемой безвозмездной (спонсорской) помощи;</w:t>
      </w:r>
    </w:p>
    <w:p w:rsidR="003657C4" w:rsidRDefault="003657C4" w:rsidP="003657C4">
      <w:pPr>
        <w:pStyle w:val="newncpi"/>
      </w:pPr>
      <w:r>
        <w:t>цель предоставления безвозмездной (спонсорской) помощи;</w:t>
      </w:r>
    </w:p>
    <w:p w:rsidR="003657C4" w:rsidRDefault="003657C4" w:rsidP="003657C4">
      <w:pPr>
        <w:pStyle w:val="newncpi"/>
      </w:pPr>
      <w:r>
        <w:t>виды товаров (работ, услуг), которые будут приобретены на денежные средства безвозмездной (спонсорской) помощи;</w:t>
      </w:r>
    </w:p>
    <w:p w:rsidR="003657C4" w:rsidRDefault="003657C4" w:rsidP="003657C4">
      <w:pPr>
        <w:pStyle w:val="newncpi"/>
      </w:pPr>
      <w:r>
        <w:t>порядок представления получателем безвозмездной (спонсорской) помощи (за исключением получателей – физических лиц) организации, индивидуальному предпринимателю, оказавшим такую помощь, отчета о ее целевом использовании;</w:t>
      </w:r>
    </w:p>
    <w:p w:rsidR="003657C4" w:rsidRDefault="003657C4" w:rsidP="003657C4">
      <w:pPr>
        <w:pStyle w:val="newncpi"/>
      </w:pPr>
      <w:r>
        <w:t>сведения об оказании безвозмездной (спонсорской) помощи в установленных пределах – для органов, организаций, перечисленных в пункте 9 настоящего Указа;</w:t>
      </w:r>
    </w:p>
    <w:p w:rsidR="003657C4" w:rsidRDefault="003657C4" w:rsidP="003657C4">
      <w:pPr>
        <w:pStyle w:val="newncpi"/>
      </w:pPr>
      <w:r>
        <w:t>иные условия, определенные соглашением сторон с соблюдением требований настоящего Указа и других актов законодательства.</w:t>
      </w:r>
    </w:p>
    <w:p w:rsidR="003657C4" w:rsidRDefault="003657C4" w:rsidP="003657C4">
      <w:pPr>
        <w:pStyle w:val="newncpi"/>
      </w:pPr>
      <w:r>
        <w:t>Примерная форма договора предоставления безвозмездной (спонсорской) помощи утверждается Советом Министров Республики Беларусь.</w:t>
      </w:r>
    </w:p>
    <w:p w:rsidR="003657C4" w:rsidRDefault="003657C4" w:rsidP="003657C4">
      <w:pPr>
        <w:pStyle w:val="newncpi"/>
      </w:pPr>
      <w:r>
        <w:t>Договор предоставления безвозмездной (спонсорской) помощи, подлежащий согласованию в соответствии с пунктом 9 настоящего Указа, считается заключенным с момента его согласования в установленном порядке, другие договоры предоставления такой помощи – с момента их подписания, если иное не определено Гражданским кодексом Республики Беларусь.</w:t>
      </w:r>
    </w:p>
    <w:p w:rsidR="003657C4" w:rsidRDefault="003657C4" w:rsidP="003657C4">
      <w:pPr>
        <w:pStyle w:val="point"/>
      </w:pPr>
      <w:r>
        <w:t>6. Организации и индивидуальные предприниматели, принимающие безвозмездную (спонсорскую) помощь, представляют юридическому лицу, индивидуальному предпринимателю, оказавшим такую помощь, отчет в произвольной форме о ее целевом использовании в соответствии с настоящим Указом и заключенным договором предоставления безвозмездной (спонсорской) помощи.</w:t>
      </w:r>
    </w:p>
    <w:p w:rsidR="003657C4" w:rsidRDefault="003657C4" w:rsidP="003657C4">
      <w:pPr>
        <w:pStyle w:val="point"/>
      </w:pPr>
      <w:r>
        <w:t>7. Юридические лица ведут учет всех операций по использованию полученной безвозмездной (спонсорской) помощи.</w:t>
      </w:r>
    </w:p>
    <w:p w:rsidR="003657C4" w:rsidRDefault="003657C4" w:rsidP="003657C4">
      <w:pPr>
        <w:pStyle w:val="point"/>
      </w:pPr>
      <w:r>
        <w:t>8. Юридические лица и индивидуальные предприниматели, предоставляющие безвозмездную (спонсорскую) помощь в виде денежных средств, определяют вид товаров (работ, услуг), которые будут приобретены на эти средства получателями такой помощи. Передача денежных средств без указания видов таких товаров (работ, услуг) не допускается.</w:t>
      </w:r>
    </w:p>
    <w:p w:rsidR="003657C4" w:rsidRDefault="003657C4" w:rsidP="003657C4">
      <w:pPr>
        <w:pStyle w:val="point"/>
      </w:pPr>
      <w:r>
        <w:t>9. Безвозмездная (спонсорская) помощь предоставляется:</w:t>
      </w:r>
    </w:p>
    <w:p w:rsidR="003657C4" w:rsidRDefault="003657C4" w:rsidP="003657C4">
      <w:pPr>
        <w:pStyle w:val="newncpi"/>
      </w:pPr>
      <w:r>
        <w:t>Советом Республики, Палатой представителей Национального собрания Республики Беларусь, Конституционным Судом, Верховным Судом, Высшим Хозяйственным Судом, Администрацией Президента Республики Беларусь, Государственным секретариатом Совета Безопасности Республики Беларусь, Комитетом государственного контроля, Генеральной прокуратурой, Национальным банком, Центральной комиссией Республики Беларусь по выборам и проведению республиканских референдумов, Национальной академией наук Беларуси, Высшей аттестационной комиссией Республики Беларусь, Управлением делами Президента Республики Беларусь, иными государственными организациями, подчиненными Президенту Республики Беларусь, – с согласия Главы государства;</w:t>
      </w:r>
    </w:p>
    <w:p w:rsidR="003657C4" w:rsidRDefault="003657C4" w:rsidP="003657C4">
      <w:pPr>
        <w:pStyle w:val="newncpi"/>
      </w:pPr>
      <w:r>
        <w:t>государственными органами и иными государственными организациями, подчиненными Совету Министров Республики Беларусь, – с согласия Правительства Республики Беларусь;</w:t>
      </w:r>
    </w:p>
    <w:p w:rsidR="003657C4" w:rsidRDefault="003657C4" w:rsidP="003657C4">
      <w:pPr>
        <w:pStyle w:val="newncpi"/>
      </w:pPr>
      <w:r>
        <w:t>государственными организациями, подчиненными органам и организациям, указанным в абзацах втором и третьем настоящего пункта, или входящими в их состав (систему), кроме названных в абзаце пятом настоящего пункта, – с согласия руководителей этих органов и организаций;</w:t>
      </w:r>
    </w:p>
    <w:p w:rsidR="003657C4" w:rsidRDefault="003657C4" w:rsidP="003657C4">
      <w:pPr>
        <w:pStyle w:val="newncpi"/>
      </w:pPr>
      <w:r>
        <w:t>областными, Минским городским, районными (городскими) судами – с согласия Министерства юстиции;</w:t>
      </w:r>
    </w:p>
    <w:p w:rsidR="003657C4" w:rsidRDefault="003657C4" w:rsidP="003657C4">
      <w:pPr>
        <w:pStyle w:val="newncpi"/>
      </w:pPr>
      <w:r>
        <w:t>государственными организациями, подчиненными местным исполнительным и распорядительным органам, – с согласия председателей этих органов.</w:t>
      </w:r>
    </w:p>
    <w:p w:rsidR="003657C4" w:rsidRDefault="003657C4" w:rsidP="003657C4">
      <w:pPr>
        <w:pStyle w:val="newncpi"/>
      </w:pPr>
      <w:r>
        <w:t>Совокупный размер безвозмездной (спонсорской) помощи, предоставляемой государственными органами, иными государственными организациями, указанными в части первой настоящего пункта, в течение календарного года, не может превышать одного процента от выручки, полученной ими при реализации продукции (товаров), работ, услуг за год, предшествующий году предоставления такой помощи. Оказание безвозмездной (спонсорской) помощи государственными органами, иными государственными организациями, не получающими такой выручки, размером не ограничивается.</w:t>
      </w:r>
    </w:p>
    <w:p w:rsidR="003657C4" w:rsidRDefault="003657C4" w:rsidP="003657C4">
      <w:pPr>
        <w:pStyle w:val="newncpi"/>
      </w:pPr>
      <w:r>
        <w:t>Должностными лицами (органами), согласующими предоставление безвозмездной (спонсорской) помощи в соответствии с частью первой настоящего пункта, может быть принято решение об оказании государственным органом, иной государственной организацией такой помощи в размере, превышающем определенный частью второй настоящего пункта.</w:t>
      </w:r>
    </w:p>
    <w:p w:rsidR="003657C4" w:rsidRDefault="003657C4" w:rsidP="003657C4">
      <w:pPr>
        <w:pStyle w:val="newncpi"/>
      </w:pPr>
      <w:r>
        <w:t>Организации, в уставных фондах которых свыше 50 процентов долей (простых (обыкновенных) или иных голосующих акций) находятся в собственности Республики Беларусь, и (или) ее административно-территориальных единиц, и (или) юридических лиц государственной формы собственности, предоставляют безвозмездную (спонсорскую) помощь с учетом требований частей первой–третьей настоящего пункта с согласия руководителей соответствующих государственных органов, государственных организаций, осуществляющих управление этими долями (акциями).</w:t>
      </w:r>
    </w:p>
    <w:p w:rsidR="003657C4" w:rsidRDefault="003657C4" w:rsidP="003657C4">
      <w:pPr>
        <w:pStyle w:val="point"/>
      </w:pPr>
      <w:r>
        <w:t>10. Юридические лица, не названные в частях первой и четвертой пункта 9 настоящего Указа, а также индивидуальные предприниматели вправе оказывать безвозмездную (спонсорскую) помощь без ограничения ее размера.</w:t>
      </w:r>
    </w:p>
    <w:p w:rsidR="003657C4" w:rsidRDefault="003657C4" w:rsidP="003657C4">
      <w:pPr>
        <w:pStyle w:val="point"/>
      </w:pPr>
      <w:r>
        <w:t>11. Юридические лица, предоставляющие безвозмездную (спонсорскую) помощь, для получения согласия в соответствии с пунктом 9 настоящего Указа направляют в соответствующие государственные органы, иные государственные организации подписанный сторонами договор предоставления безвозмездной (спонсорской) помощи и решение руководителя или коллегиального органа управления юридического лица, если в соответствии с его учредительными документами принятие решения об оказании безвозмездной (спонсорской) помощи относится к компетенции данного органа.</w:t>
      </w:r>
    </w:p>
    <w:p w:rsidR="003657C4" w:rsidRDefault="003657C4" w:rsidP="003657C4">
      <w:pPr>
        <w:pStyle w:val="newncpi"/>
      </w:pPr>
      <w:r>
        <w:t>Возложить на руководителей юридических лиц, предоставляющих безвозмездную (спонсорскую) помощь, персональную ответственность за достоверность представляемых сведений об оказании такой помощи.</w:t>
      </w:r>
    </w:p>
    <w:p w:rsidR="003657C4" w:rsidRDefault="003657C4" w:rsidP="003657C4">
      <w:pPr>
        <w:pStyle w:val="point"/>
      </w:pPr>
      <w:r>
        <w:t>12. Юридические лица обязаны в установленном порядке представлять государственную статистическую отчетность об оказанной безвозмездной (спонсорской) помощи.</w:t>
      </w:r>
    </w:p>
    <w:p w:rsidR="003657C4" w:rsidRDefault="003657C4" w:rsidP="003657C4">
      <w:pPr>
        <w:pStyle w:val="point"/>
      </w:pPr>
      <w:r>
        <w:t>13. При предоставлении (получении) безвозмездной (спонсорской) помощи юридические лица, индивидуальные предприниматели и иные физические лица исчисляют и уплачивают налоги, сборы (пошлины) в соответствии с законодательством.</w:t>
      </w:r>
    </w:p>
    <w:p w:rsidR="003657C4" w:rsidRDefault="003657C4" w:rsidP="003657C4">
      <w:pPr>
        <w:pStyle w:val="newncpi"/>
      </w:pPr>
      <w:r>
        <w:t>Индивидуальная государственная поддержка, льготы по уплате налогов, сборов (пошлин), в том числе право на включение в состав внереализационных расходов для целей налогообложения сумм безвозмездно переданных денежных средств, стоимости безвозмездно оказанных услуг (выполненных работ) и переданного имущества, в установленном порядке предоставляются Президентом Республики Беларусь или законом.</w:t>
      </w:r>
    </w:p>
    <w:p w:rsidR="003657C4" w:rsidRDefault="003657C4" w:rsidP="003657C4">
      <w:pPr>
        <w:pStyle w:val="point"/>
      </w:pPr>
      <w:r>
        <w:t>14. Требование должностным лицом предоставления безвозмездной (спонсорской) помощи с использованием своих служебных полномочий влечет привлечение его к дисциплинарной ответственности вплоть до освобождения от занимаемой должности.</w:t>
      </w:r>
    </w:p>
    <w:p w:rsidR="003657C4" w:rsidRDefault="003657C4" w:rsidP="003657C4">
      <w:pPr>
        <w:pStyle w:val="newncpi"/>
      </w:pPr>
      <w:r>
        <w:t>Требование должностным лицом предоставления безвозмездной (спонсорской) помощи, совершенное с использованием своих служебных полномочий из корыстной или иной личной заинтересованности либо повлекшее причинение существенного вреда правам и законным интересам граждан либо государственным или общественным интересам, влечет уголовную ответственность.</w:t>
      </w:r>
    </w:p>
    <w:p w:rsidR="003657C4" w:rsidRDefault="003657C4" w:rsidP="003657C4">
      <w:pPr>
        <w:pStyle w:val="point"/>
      </w:pPr>
      <w:r>
        <w:t>15. Утратил силу.</w:t>
      </w:r>
    </w:p>
    <w:p w:rsidR="003657C4" w:rsidRDefault="003657C4" w:rsidP="003657C4">
      <w:pPr>
        <w:pStyle w:val="point"/>
      </w:pPr>
      <w:r>
        <w:t>16. Утратил силу.</w:t>
      </w:r>
    </w:p>
    <w:p w:rsidR="003657C4" w:rsidRDefault="003657C4" w:rsidP="003657C4">
      <w:pPr>
        <w:pStyle w:val="point"/>
      </w:pPr>
      <w:r>
        <w:t>17. Утратил силу.</w:t>
      </w:r>
    </w:p>
    <w:p w:rsidR="003657C4" w:rsidRDefault="003657C4" w:rsidP="003657C4">
      <w:pPr>
        <w:pStyle w:val="point"/>
      </w:pPr>
      <w:r>
        <w:t>18. Совету Министров Республики Беларусь:</w:t>
      </w:r>
    </w:p>
    <w:p w:rsidR="003657C4" w:rsidRDefault="003657C4" w:rsidP="003657C4">
      <w:pPr>
        <w:pStyle w:val="newncpi"/>
      </w:pPr>
      <w:r>
        <w:t>в двухнедельный срок утвердить примерную форму договора предоставления безвозмездной (спонсорской) помощи;</w:t>
      </w:r>
    </w:p>
    <w:p w:rsidR="003657C4" w:rsidRDefault="003657C4" w:rsidP="003657C4">
      <w:pPr>
        <w:pStyle w:val="newncpi"/>
      </w:pPr>
      <w:r>
        <w:t>в трехмесячный срок:</w:t>
      </w:r>
    </w:p>
    <w:p w:rsidR="003657C4" w:rsidRDefault="003657C4" w:rsidP="003657C4">
      <w:pPr>
        <w:pStyle w:val="newncpi"/>
      </w:pPr>
      <w:r>
        <w:t>обеспечить приведение актов законодательства в соответствие с данным Указом, в том числе внесение по согласованию с Президентом Республики Беларусь необходимых изменений в Уголовный кодекс Республики Беларусь;</w:t>
      </w:r>
    </w:p>
    <w:p w:rsidR="003657C4" w:rsidRDefault="003657C4" w:rsidP="003657C4">
      <w:pPr>
        <w:pStyle w:val="newncpi"/>
      </w:pPr>
      <w:r>
        <w:t>принять иные меры по реализации данного Указа.</w:t>
      </w:r>
    </w:p>
    <w:p w:rsidR="003657C4" w:rsidRDefault="003657C4" w:rsidP="003657C4">
      <w:pPr>
        <w:pStyle w:val="point"/>
      </w:pPr>
      <w:r>
        <w:t>19. Настоящий Указ вступает в силу с 1 июля 2005 г. и распространяется на предоставление безвозмездной (спонсорской) помощи после вступления в силу данного Указа.</w:t>
      </w:r>
    </w:p>
    <w:p w:rsidR="003657C4" w:rsidRDefault="003657C4" w:rsidP="003657C4">
      <w:pPr>
        <w:pStyle w:val="newncpi"/>
      </w:pPr>
      <w:r>
        <w:t> </w:t>
      </w:r>
    </w:p>
    <w:tbl>
      <w:tblPr>
        <w:tblW w:w="5000" w:type="pct"/>
        <w:tblCellMar>
          <w:left w:w="0" w:type="dxa"/>
          <w:right w:w="0" w:type="dxa"/>
        </w:tblCellMar>
        <w:tblLook w:val="0000" w:firstRow="0" w:lastRow="0" w:firstColumn="0" w:lastColumn="0" w:noHBand="0" w:noVBand="0"/>
      </w:tblPr>
      <w:tblGrid>
        <w:gridCol w:w="4542"/>
        <w:gridCol w:w="4542"/>
      </w:tblGrid>
      <w:tr w:rsidR="003657C4">
        <w:tc>
          <w:tcPr>
            <w:tcW w:w="2500" w:type="pct"/>
            <w:tcMar>
              <w:top w:w="0" w:type="dxa"/>
              <w:left w:w="6" w:type="dxa"/>
              <w:bottom w:w="0" w:type="dxa"/>
              <w:right w:w="6" w:type="dxa"/>
            </w:tcMar>
          </w:tcPr>
          <w:p w:rsidR="003657C4" w:rsidRDefault="003657C4">
            <w:pPr>
              <w:pStyle w:val="newncpi"/>
              <w:ind w:firstLine="0"/>
              <w:jc w:val="left"/>
            </w:pPr>
            <w:r>
              <w:rPr>
                <w:rStyle w:val="post"/>
              </w:rPr>
              <w:t>Президент Республики Беларусь</w:t>
            </w:r>
          </w:p>
        </w:tc>
        <w:tc>
          <w:tcPr>
            <w:tcW w:w="2500" w:type="pct"/>
            <w:tcMar>
              <w:top w:w="0" w:type="dxa"/>
              <w:left w:w="6" w:type="dxa"/>
              <w:bottom w:w="0" w:type="dxa"/>
              <w:right w:w="6" w:type="dxa"/>
            </w:tcMar>
          </w:tcPr>
          <w:p w:rsidR="003657C4" w:rsidRDefault="003657C4">
            <w:pPr>
              <w:pStyle w:val="newncpi"/>
              <w:ind w:firstLine="0"/>
              <w:jc w:val="right"/>
            </w:pPr>
            <w:r>
              <w:rPr>
                <w:rStyle w:val="pers"/>
              </w:rPr>
              <w:t>А.Лукашенко</w:t>
            </w:r>
          </w:p>
        </w:tc>
      </w:tr>
    </w:tbl>
    <w:p w:rsidR="003657C4" w:rsidRDefault="003657C4" w:rsidP="003657C4">
      <w:pPr>
        <w:pStyle w:val="newncpi"/>
      </w:pPr>
      <w:r>
        <w:t> </w:t>
      </w:r>
    </w:p>
    <w:p w:rsidR="003657C4" w:rsidRDefault="003657C4"/>
    <w:sectPr w:rsidR="003657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7C4"/>
    <w:rsid w:val="003657C4"/>
    <w:rsid w:val="00902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title">
    <w:name w:val="title"/>
    <w:basedOn w:val="a"/>
    <w:rsid w:val="003657C4"/>
    <w:pPr>
      <w:spacing w:before="240" w:after="240"/>
      <w:ind w:right="2268"/>
    </w:pPr>
    <w:rPr>
      <w:b/>
      <w:bCs/>
      <w:sz w:val="28"/>
      <w:szCs w:val="28"/>
    </w:rPr>
  </w:style>
  <w:style w:type="paragraph" w:customStyle="1" w:styleId="point">
    <w:name w:val="point"/>
    <w:basedOn w:val="a"/>
    <w:rsid w:val="003657C4"/>
    <w:pPr>
      <w:ind w:firstLine="567"/>
      <w:jc w:val="both"/>
    </w:pPr>
  </w:style>
  <w:style w:type="paragraph" w:customStyle="1" w:styleId="preamble">
    <w:name w:val="preamble"/>
    <w:basedOn w:val="a"/>
    <w:rsid w:val="003657C4"/>
    <w:pPr>
      <w:ind w:firstLine="567"/>
      <w:jc w:val="both"/>
    </w:pPr>
  </w:style>
  <w:style w:type="paragraph" w:customStyle="1" w:styleId="changeadd">
    <w:name w:val="changeadd"/>
    <w:basedOn w:val="a"/>
    <w:rsid w:val="003657C4"/>
    <w:pPr>
      <w:ind w:left="1134" w:firstLine="567"/>
      <w:jc w:val="both"/>
    </w:pPr>
  </w:style>
  <w:style w:type="paragraph" w:customStyle="1" w:styleId="changei">
    <w:name w:val="changei"/>
    <w:basedOn w:val="a"/>
    <w:rsid w:val="003657C4"/>
    <w:pPr>
      <w:ind w:left="1021"/>
    </w:pPr>
  </w:style>
  <w:style w:type="paragraph" w:customStyle="1" w:styleId="newncpi">
    <w:name w:val="newncpi"/>
    <w:basedOn w:val="a"/>
    <w:rsid w:val="003657C4"/>
    <w:pPr>
      <w:ind w:firstLine="567"/>
      <w:jc w:val="both"/>
    </w:pPr>
  </w:style>
  <w:style w:type="character" w:customStyle="1" w:styleId="name">
    <w:name w:val="name"/>
    <w:basedOn w:val="a0"/>
    <w:rsid w:val="003657C4"/>
    <w:rPr>
      <w:rFonts w:ascii="Times New Roman" w:hAnsi="Times New Roman" w:cs="Times New Roman" w:hint="default"/>
      <w:caps/>
    </w:rPr>
  </w:style>
  <w:style w:type="character" w:customStyle="1" w:styleId="promulgator">
    <w:name w:val="promulgator"/>
    <w:basedOn w:val="a0"/>
    <w:rsid w:val="003657C4"/>
    <w:rPr>
      <w:rFonts w:ascii="Times New Roman" w:hAnsi="Times New Roman" w:cs="Times New Roman" w:hint="default"/>
      <w:caps/>
    </w:rPr>
  </w:style>
  <w:style w:type="character" w:customStyle="1" w:styleId="datepr">
    <w:name w:val="datepr"/>
    <w:basedOn w:val="a0"/>
    <w:rsid w:val="003657C4"/>
    <w:rPr>
      <w:rFonts w:ascii="Times New Roman" w:hAnsi="Times New Roman" w:cs="Times New Roman" w:hint="default"/>
    </w:rPr>
  </w:style>
  <w:style w:type="character" w:customStyle="1" w:styleId="number">
    <w:name w:val="number"/>
    <w:basedOn w:val="a0"/>
    <w:rsid w:val="003657C4"/>
    <w:rPr>
      <w:rFonts w:ascii="Times New Roman" w:hAnsi="Times New Roman" w:cs="Times New Roman" w:hint="default"/>
    </w:rPr>
  </w:style>
  <w:style w:type="character" w:customStyle="1" w:styleId="post">
    <w:name w:val="post"/>
    <w:basedOn w:val="a0"/>
    <w:rsid w:val="003657C4"/>
    <w:rPr>
      <w:rFonts w:ascii="Times New Roman" w:hAnsi="Times New Roman" w:cs="Times New Roman" w:hint="default"/>
      <w:b/>
      <w:bCs/>
      <w:sz w:val="22"/>
      <w:szCs w:val="22"/>
    </w:rPr>
  </w:style>
  <w:style w:type="character" w:customStyle="1" w:styleId="pers">
    <w:name w:val="pers"/>
    <w:basedOn w:val="a0"/>
    <w:rsid w:val="003657C4"/>
    <w:rPr>
      <w:rFonts w:ascii="Times New Roman" w:hAnsi="Times New Roman" w:cs="Times New Roman" w:hint="default"/>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title">
    <w:name w:val="title"/>
    <w:basedOn w:val="a"/>
    <w:rsid w:val="003657C4"/>
    <w:pPr>
      <w:spacing w:before="240" w:after="240"/>
      <w:ind w:right="2268"/>
    </w:pPr>
    <w:rPr>
      <w:b/>
      <w:bCs/>
      <w:sz w:val="28"/>
      <w:szCs w:val="28"/>
    </w:rPr>
  </w:style>
  <w:style w:type="paragraph" w:customStyle="1" w:styleId="point">
    <w:name w:val="point"/>
    <w:basedOn w:val="a"/>
    <w:rsid w:val="003657C4"/>
    <w:pPr>
      <w:ind w:firstLine="567"/>
      <w:jc w:val="both"/>
    </w:pPr>
  </w:style>
  <w:style w:type="paragraph" w:customStyle="1" w:styleId="preamble">
    <w:name w:val="preamble"/>
    <w:basedOn w:val="a"/>
    <w:rsid w:val="003657C4"/>
    <w:pPr>
      <w:ind w:firstLine="567"/>
      <w:jc w:val="both"/>
    </w:pPr>
  </w:style>
  <w:style w:type="paragraph" w:customStyle="1" w:styleId="changeadd">
    <w:name w:val="changeadd"/>
    <w:basedOn w:val="a"/>
    <w:rsid w:val="003657C4"/>
    <w:pPr>
      <w:ind w:left="1134" w:firstLine="567"/>
      <w:jc w:val="both"/>
    </w:pPr>
  </w:style>
  <w:style w:type="paragraph" w:customStyle="1" w:styleId="changei">
    <w:name w:val="changei"/>
    <w:basedOn w:val="a"/>
    <w:rsid w:val="003657C4"/>
    <w:pPr>
      <w:ind w:left="1021"/>
    </w:pPr>
  </w:style>
  <w:style w:type="paragraph" w:customStyle="1" w:styleId="newncpi">
    <w:name w:val="newncpi"/>
    <w:basedOn w:val="a"/>
    <w:rsid w:val="003657C4"/>
    <w:pPr>
      <w:ind w:firstLine="567"/>
      <w:jc w:val="both"/>
    </w:pPr>
  </w:style>
  <w:style w:type="character" w:customStyle="1" w:styleId="name">
    <w:name w:val="name"/>
    <w:basedOn w:val="a0"/>
    <w:rsid w:val="003657C4"/>
    <w:rPr>
      <w:rFonts w:ascii="Times New Roman" w:hAnsi="Times New Roman" w:cs="Times New Roman" w:hint="default"/>
      <w:caps/>
    </w:rPr>
  </w:style>
  <w:style w:type="character" w:customStyle="1" w:styleId="promulgator">
    <w:name w:val="promulgator"/>
    <w:basedOn w:val="a0"/>
    <w:rsid w:val="003657C4"/>
    <w:rPr>
      <w:rFonts w:ascii="Times New Roman" w:hAnsi="Times New Roman" w:cs="Times New Roman" w:hint="default"/>
      <w:caps/>
    </w:rPr>
  </w:style>
  <w:style w:type="character" w:customStyle="1" w:styleId="datepr">
    <w:name w:val="datepr"/>
    <w:basedOn w:val="a0"/>
    <w:rsid w:val="003657C4"/>
    <w:rPr>
      <w:rFonts w:ascii="Times New Roman" w:hAnsi="Times New Roman" w:cs="Times New Roman" w:hint="default"/>
    </w:rPr>
  </w:style>
  <w:style w:type="character" w:customStyle="1" w:styleId="number">
    <w:name w:val="number"/>
    <w:basedOn w:val="a0"/>
    <w:rsid w:val="003657C4"/>
    <w:rPr>
      <w:rFonts w:ascii="Times New Roman" w:hAnsi="Times New Roman" w:cs="Times New Roman" w:hint="default"/>
    </w:rPr>
  </w:style>
  <w:style w:type="character" w:customStyle="1" w:styleId="post">
    <w:name w:val="post"/>
    <w:basedOn w:val="a0"/>
    <w:rsid w:val="003657C4"/>
    <w:rPr>
      <w:rFonts w:ascii="Times New Roman" w:hAnsi="Times New Roman" w:cs="Times New Roman" w:hint="default"/>
      <w:b/>
      <w:bCs/>
      <w:sz w:val="22"/>
      <w:szCs w:val="22"/>
    </w:rPr>
  </w:style>
  <w:style w:type="character" w:customStyle="1" w:styleId="pers">
    <w:name w:val="pers"/>
    <w:basedOn w:val="a0"/>
    <w:rsid w:val="003657C4"/>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400250">
      <w:bodyDiv w:val="1"/>
      <w:marLeft w:val="0"/>
      <w:marRight w:val="0"/>
      <w:marTop w:val="0"/>
      <w:marBottom w:val="0"/>
      <w:divBdr>
        <w:top w:val="none" w:sz="0" w:space="0" w:color="auto"/>
        <w:left w:val="none" w:sz="0" w:space="0" w:color="auto"/>
        <w:bottom w:val="none" w:sz="0" w:space="0" w:color="auto"/>
        <w:right w:val="none" w:sz="0" w:space="0" w:color="auto"/>
      </w:divBdr>
      <w:divsChild>
        <w:div w:id="2127190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2638</Words>
  <Characters>15039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УКАЗ ПРЕЗИДЕНТА РЕСПУБЛИКИ БЕЛАРУСЬ</vt:lpstr>
    </vt:vector>
  </TitlesOfParts>
  <Company>BCF</Company>
  <LinksUpToDate>false</LinksUpToDate>
  <CharactersWithSpaces>17642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РЕСПУБЛИКИ БЕЛАРУСЬ</dc:title>
  <dc:creator>Priemnaya</dc:creator>
  <cp:lastModifiedBy>Я</cp:lastModifiedBy>
  <cp:revision>2</cp:revision>
  <dcterms:created xsi:type="dcterms:W3CDTF">2015-11-26T15:00:00Z</dcterms:created>
  <dcterms:modified xsi:type="dcterms:W3CDTF">2015-11-26T15:00:00Z</dcterms:modified>
</cp:coreProperties>
</file>