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0F" w:rsidRPr="00AE568C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333333"/>
          <w:sz w:val="32"/>
          <w:szCs w:val="32"/>
        </w:rPr>
      </w:pPr>
      <w:r w:rsidRPr="00AE568C">
        <w:rPr>
          <w:b/>
          <w:bCs/>
          <w:i/>
          <w:iCs/>
          <w:color w:val="333333"/>
          <w:sz w:val="32"/>
          <w:szCs w:val="32"/>
        </w:rPr>
        <w:t>Использование современных педагогических технологий</w:t>
      </w:r>
    </w:p>
    <w:p w:rsidR="0068590F" w:rsidRPr="00AE568C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i/>
          <w:iCs/>
          <w:color w:val="333333"/>
          <w:sz w:val="32"/>
          <w:szCs w:val="32"/>
        </w:rPr>
      </w:pPr>
      <w:r w:rsidRPr="00AE568C">
        <w:rPr>
          <w:b/>
          <w:bCs/>
          <w:i/>
          <w:iCs/>
          <w:color w:val="333333"/>
          <w:sz w:val="32"/>
          <w:szCs w:val="32"/>
        </w:rPr>
        <w:t>в организации и проведении воспитательной работы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Классный руководитель</w:t>
      </w:r>
      <w:r w:rsidR="00AE568C">
        <w:rPr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 xml:space="preserve">9Б класса Т.А. Толмачева 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Воспитательная технология – совокупность форм, методов, способов, приемов обучения и воспитательных средств, позволяющего достигать поставленные воспитательные цели. Это один из способов воздействия на процессы развития, обучения и воспитания ребенка.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Педагогические технологии мог</w:t>
      </w:r>
      <w:bookmarkStart w:id="0" w:name="_GoBack"/>
      <w:bookmarkEnd w:id="0"/>
      <w:r w:rsidRPr="0068590F">
        <w:rPr>
          <w:b/>
          <w:bCs/>
          <w:color w:val="333333"/>
          <w:sz w:val="28"/>
          <w:szCs w:val="28"/>
        </w:rPr>
        <w:t>ут различаться по разным основаниям: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-по источнику возникновения (на основе педагогического опыта или научной концепции);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-по целям и задачам (формирование знаний, воспитание личностных качеств, развитие индивидуальности);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-по возможностям педагогических средств (какие средства воздействия дают лучшие результаты);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-по подходу к ребёнку.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В своей работе как классный руководитель, воспитатель мо</w:t>
      </w:r>
      <w:r>
        <w:rPr>
          <w:color w:val="333333"/>
          <w:sz w:val="28"/>
          <w:szCs w:val="28"/>
        </w:rPr>
        <w:t>же</w:t>
      </w:r>
      <w:r w:rsidRPr="0068590F">
        <w:rPr>
          <w:color w:val="333333"/>
          <w:sz w:val="28"/>
          <w:szCs w:val="28"/>
        </w:rPr>
        <w:t>т использовать следующие воспитательные технологии: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-Диалоговые технологии (диспуты, дискуссии, дебаты)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-Технология «коллаж»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-Коллективное творческое дело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-Шоу-технологии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-Групповая проблемная работа (разработка проектов)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-Тренинг общения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gramStart"/>
      <w:r w:rsidRPr="0068590F">
        <w:rPr>
          <w:color w:val="333333"/>
          <w:sz w:val="28"/>
          <w:szCs w:val="28"/>
        </w:rPr>
        <w:t>-«</w:t>
      </w:r>
      <w:proofErr w:type="gramEnd"/>
      <w:r w:rsidRPr="0068590F">
        <w:rPr>
          <w:color w:val="333333"/>
          <w:sz w:val="28"/>
          <w:szCs w:val="28"/>
        </w:rPr>
        <w:t>Информационное зеркало» (различные формы настенных объявлений, стенды)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-</w:t>
      </w:r>
      <w:proofErr w:type="spellStart"/>
      <w:r w:rsidRPr="0068590F">
        <w:rPr>
          <w:color w:val="333333"/>
          <w:sz w:val="28"/>
          <w:szCs w:val="28"/>
        </w:rPr>
        <w:t>Здоровьесберегающие</w:t>
      </w:r>
      <w:proofErr w:type="spellEnd"/>
      <w:r w:rsidRPr="0068590F">
        <w:rPr>
          <w:color w:val="333333"/>
          <w:sz w:val="28"/>
          <w:szCs w:val="28"/>
        </w:rPr>
        <w:t xml:space="preserve"> технологии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8590F">
        <w:rPr>
          <w:color w:val="333333"/>
          <w:sz w:val="28"/>
          <w:szCs w:val="28"/>
        </w:rPr>
        <w:t>Ситуативные технологии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1. Диалоговые технологии (диспуты, дискуссии, дебаты)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Дебаты-интеллектуальное соревнование, развивающее умение активно отстаивать свои взгляды и суждения.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Дискуссия – обсуждение какого-либо спорного вопроса, проблемы с целью их разрешения.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Диспут (научная полемика) – форма сотрудничества, используемая для изучения двух точек зрения по какой-либо проблеме с целью установления истины.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Используются в основном в старшей школе.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«Мозговой штурм» («Мозговая атака»)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Сбор большого числа идей, решений проблемы в результате обсуждения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lastRenderedPageBreak/>
        <w:t>Обязательные условия: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Закрепление эксперта (пишет)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Назначение «кукушки» (засекает)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Ограничение времени (10 – 15 минут)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«Круглый стол»</w:t>
      </w:r>
      <w:r w:rsidRPr="0068590F">
        <w:rPr>
          <w:color w:val="333333"/>
          <w:sz w:val="28"/>
          <w:szCs w:val="28"/>
        </w:rPr>
        <w:t> Это одна из форм проведения дебатов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«Коммуникативное</w:t>
      </w:r>
      <w:r w:rsidRPr="0068590F">
        <w:rPr>
          <w:color w:val="333333"/>
          <w:sz w:val="28"/>
          <w:szCs w:val="28"/>
        </w:rPr>
        <w:t> письмо» (Письменные работы учащихся, их взгляд на ситуацию, вопрос. Часто «крик души», реакция на только что произошедшее)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Незаконченное предложение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«У кассы магазина плакала девочка, потерявшая деньги. У меня не было денег, чтобы помочь. Я…»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Контраргументы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«Я не хочу быть повторением кого-либо, я индивидуальность.»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Ранжирование</w:t>
      </w:r>
      <w:r>
        <w:rPr>
          <w:b/>
          <w:bCs/>
          <w:color w:val="333333"/>
          <w:sz w:val="28"/>
          <w:szCs w:val="28"/>
        </w:rPr>
        <w:t xml:space="preserve"> </w:t>
      </w:r>
      <w:r w:rsidRPr="0068590F">
        <w:rPr>
          <w:color w:val="333333"/>
          <w:sz w:val="28"/>
          <w:szCs w:val="28"/>
        </w:rPr>
        <w:t>(что такое хорошо, а что такое плохо)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2. Технология «коллаж»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Предполагает изучение темы или проблемы путем создания плакатов из найденных иллюстраций, цитат и других имеющихся средств.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Реализуется в группах.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Предусматривает презентацию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3. Технология коллективного творческого дела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Технология коллективного творческого воспитания (другие названия: педагогика общей заботы, коммунарская методика, методика коллективных творческих дел) была разработана и внедрена И.П. Ивановым и его сподвижниками.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Организация творческого воспитания - это организация определённого образа жизнедеятельности коллектива, охватывающая все практические дела, отношения,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общение, самодеятельные способы организации всех начинаний.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В любом воспитательном мероприятии выполняются четыре психологически необходимых этапа деятельности: </w:t>
      </w:r>
      <w:r w:rsidRPr="0068590F">
        <w:rPr>
          <w:b/>
          <w:bCs/>
          <w:color w:val="333333"/>
          <w:sz w:val="28"/>
          <w:szCs w:val="28"/>
        </w:rPr>
        <w:t>целеполагание, планирование, реализация цели, анализ результатов</w:t>
      </w:r>
      <w:r w:rsidRPr="0068590F">
        <w:rPr>
          <w:color w:val="333333"/>
          <w:sz w:val="28"/>
          <w:szCs w:val="28"/>
        </w:rPr>
        <w:t>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Коллективное творческое дело – КТД – коллективный поиск, планирование и творческая реализация поставленной цели.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Коллективное – потому, что это товарищеское, межличностное общение воспитателей и воспитанников.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Творческое – потому, что его надо делать не по шаблону, а по – новому, лучше</w:t>
      </w:r>
      <w:r>
        <w:rPr>
          <w:color w:val="333333"/>
          <w:sz w:val="28"/>
          <w:szCs w:val="28"/>
        </w:rPr>
        <w:t>,</w:t>
      </w:r>
      <w:r w:rsidRPr="0068590F">
        <w:rPr>
          <w:color w:val="333333"/>
          <w:sz w:val="28"/>
          <w:szCs w:val="28"/>
        </w:rPr>
        <w:t xml:space="preserve"> чем было. «Всё творчески, иначе зачем?»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Дело – потому, что его результат – общая польза и радость. «Дело, а не мероприятия!»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lastRenderedPageBreak/>
        <w:t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деятельностная, сопровождающаяся в той или иной мере чувством коллективного авторства.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Постулаты КТД: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– коллективное творчество;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– единое дело и добровольное участие в нём;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– свобода выбора форм деятельности;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– содружество взрослых и детей;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– развитие коллектива под влиянием творчески одарённых лидеров.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Виды коллективных дел: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Трудовые КТД (пример: «Трудовой десант»)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Интеллектуальные КТД (пример: «</w:t>
      </w:r>
      <w:proofErr w:type="spellStart"/>
      <w:r w:rsidRPr="0068590F">
        <w:rPr>
          <w:color w:val="333333"/>
          <w:sz w:val="28"/>
          <w:szCs w:val="28"/>
        </w:rPr>
        <w:t>Брейн</w:t>
      </w:r>
      <w:proofErr w:type="spellEnd"/>
      <w:r w:rsidRPr="0068590F">
        <w:rPr>
          <w:color w:val="333333"/>
          <w:sz w:val="28"/>
          <w:szCs w:val="28"/>
        </w:rPr>
        <w:t>-ринг»)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Художественные КТД (пример: художественно-эстетическое творчество)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Спортивные КТД (пример: «Спартакиада»)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Экологические КТД (пример: забота о живом мире природы)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4. Шоу-технологии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Игровые мероприятия с делением участников на три группы: «Сцена», «Зал», «Ведущий»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i/>
          <w:iCs/>
          <w:color w:val="333333"/>
          <w:sz w:val="28"/>
          <w:szCs w:val="28"/>
        </w:rPr>
        <w:t>Три особенности: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68590F">
        <w:rPr>
          <w:color w:val="333333"/>
          <w:sz w:val="28"/>
          <w:szCs w:val="28"/>
        </w:rPr>
        <w:t>деление участников на выступающих и зрителей; соревноваться на сцене; заготовленный организаторами сценарий.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5. Групповая проблемная работа</w:t>
      </w:r>
      <w:r w:rsidRPr="0068590F">
        <w:rPr>
          <w:color w:val="333333"/>
          <w:sz w:val="28"/>
          <w:szCs w:val="28"/>
        </w:rPr>
        <w:t> – 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 и даже взрослыми.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Воспитатель специально выстраивает технологию «ситуацию анализа очередной ссоры»: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1. задаёт участникам ссоры вопросы, позволяющие каждому из них описать суть происходящего;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2. даёт «пострадавшей стороне» понять, что он (воспитатель) понимает его ситуацию;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3. выводит поссорившихся на размышления о том, почему произошла ссора;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4. обсуждает с детьми пути решения произошедшего.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6.Тренинг общения</w:t>
      </w:r>
      <w:r w:rsidRPr="0068590F">
        <w:rPr>
          <w:color w:val="333333"/>
          <w:sz w:val="28"/>
          <w:szCs w:val="28"/>
        </w:rPr>
        <w:t> – форма педагогической работы, имеющая цель – создание у ребят средствами групповой практической психологии различных аспектов позитивного педагогического опыта, опыта общения (опыта взаимопонимания, опыта общения, опыта поведения в проблемных школьных ситуациях).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lastRenderedPageBreak/>
        <w:t>Можно ли усмотреть в тренингах общения ещё какие-либо педагогические аспекты? Конечно, да.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не планируемые как цель эффекты. В лучшем случае это вероятностные прогнозы воспитателя.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7. «Информационное зеркало»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Опыт активного отношения к публичной графической информации.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Психологические основания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Включение внимания.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Поддержание внимания.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Понимание информации.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Отношение.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Действие в отношении информации.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i/>
          <w:iCs/>
          <w:color w:val="333333"/>
          <w:sz w:val="28"/>
          <w:szCs w:val="28"/>
        </w:rPr>
        <w:t>Технологическая цепочка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Создание установки на будущую информацию.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Появление информации.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Открытие обратной связи.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Действие с информацией.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 xml:space="preserve">8. </w:t>
      </w:r>
      <w:proofErr w:type="spellStart"/>
      <w:r w:rsidRPr="0068590F">
        <w:rPr>
          <w:b/>
          <w:bCs/>
          <w:color w:val="333333"/>
          <w:sz w:val="28"/>
          <w:szCs w:val="28"/>
        </w:rPr>
        <w:t>Здоровьесберегающие</w:t>
      </w:r>
      <w:proofErr w:type="spellEnd"/>
      <w:r w:rsidRPr="0068590F">
        <w:rPr>
          <w:b/>
          <w:bCs/>
          <w:color w:val="333333"/>
          <w:sz w:val="28"/>
          <w:szCs w:val="28"/>
        </w:rPr>
        <w:t xml:space="preserve"> технологии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это системный подход к обучению и воспитанию, построенный на стремлении педагога привитию навыков здорового образа жизни;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создание благоприятного психологического климата на уроке и во внеурочной деятельности детей;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охрана здоровья и пропаганда здорового образа жизни;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Пожалуй, одним из важнейших аспектов является именно психологический комфорт школьников.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Доброжелательная обстановка, спокойная беседа, внимание к каждому высказыванию, позитивная реакция учителя, воспитателя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lastRenderedPageBreak/>
        <w:t>К тому же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По окончании занятий в школе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 xml:space="preserve">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68590F">
        <w:rPr>
          <w:color w:val="333333"/>
          <w:sz w:val="28"/>
          <w:szCs w:val="28"/>
        </w:rPr>
        <w:t>межпредметные</w:t>
      </w:r>
      <w:proofErr w:type="spellEnd"/>
      <w:r w:rsidRPr="0068590F">
        <w:rPr>
          <w:color w:val="333333"/>
          <w:sz w:val="28"/>
          <w:szCs w:val="28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b/>
          <w:bCs/>
          <w:color w:val="333333"/>
          <w:sz w:val="28"/>
          <w:szCs w:val="28"/>
        </w:rPr>
        <w:t>9. Ситуативные технологии (применяются по ситуации)</w:t>
      </w:r>
    </w:p>
    <w:p w:rsid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Сложно определить на глаз, какие формы, в представлении того или иного педагога, «новые», а какие «старые». Целесообразнее их рассматривать с точки зрения результативности в каждом конкретном случае.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>Какие бы технологии не использовали учителя, воспитатели в своей деятельности, если они не будут прислушиваться к тому, что говорят их ученики, что они чувствуют, то удачного тандема не будет.</w:t>
      </w:r>
    </w:p>
    <w:p w:rsidR="0068590F" w:rsidRPr="0068590F" w:rsidRDefault="0068590F" w:rsidP="006859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8590F">
        <w:rPr>
          <w:color w:val="333333"/>
          <w:sz w:val="28"/>
          <w:szCs w:val="28"/>
        </w:rPr>
        <w:t xml:space="preserve">Современный французский ученый </w:t>
      </w:r>
      <w:proofErr w:type="spellStart"/>
      <w:r w:rsidRPr="0068590F">
        <w:rPr>
          <w:color w:val="333333"/>
          <w:sz w:val="28"/>
          <w:szCs w:val="28"/>
        </w:rPr>
        <w:t>Легуве</w:t>
      </w:r>
      <w:proofErr w:type="spellEnd"/>
      <w:r w:rsidRPr="0068590F">
        <w:rPr>
          <w:color w:val="333333"/>
          <w:sz w:val="28"/>
          <w:szCs w:val="28"/>
        </w:rPr>
        <w:t xml:space="preserve"> так определил науку воспитания:</w:t>
      </w:r>
      <w:r w:rsidRPr="0068590F">
        <w:rPr>
          <w:b/>
          <w:bCs/>
          <w:color w:val="333333"/>
          <w:sz w:val="28"/>
          <w:szCs w:val="28"/>
        </w:rPr>
        <w:t> «Воспитание – это наука, которая обучает наших детей обходиться без нас».</w:t>
      </w:r>
      <w:r w:rsidRPr="0068590F">
        <w:rPr>
          <w:color w:val="333333"/>
          <w:sz w:val="28"/>
          <w:szCs w:val="28"/>
        </w:rPr>
        <w:t> От себя позволю продолжить эту мысль – потому что нас когда-то не станет, но мир останется, и каким он будет – добрым или злым – во многом будет зависеть от того, что мы заложим в души наших детей.</w:t>
      </w:r>
    </w:p>
    <w:p w:rsidR="006C1428" w:rsidRPr="0068590F" w:rsidRDefault="006C1428" w:rsidP="00685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C1428" w:rsidRPr="0068590F" w:rsidSect="006859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F"/>
    <w:rsid w:val="0068590F"/>
    <w:rsid w:val="006C1428"/>
    <w:rsid w:val="00A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79C0-2DC1-40D2-9B48-5FBA62AF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1537</Words>
  <Characters>8764</Characters>
  <Application>Microsoft Office Word</Application>
  <DocSecurity>0</DocSecurity>
  <Lines>73</Lines>
  <Paragraphs>20</Paragraphs>
  <ScaleCrop>false</ScaleCrop>
  <Company>diakov.net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2020-03-27T12:23:00Z</dcterms:created>
  <dcterms:modified xsi:type="dcterms:W3CDTF">2020-03-30T09:16:00Z</dcterms:modified>
</cp:coreProperties>
</file>