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18E" w:rsidRPr="000B7E6D" w:rsidRDefault="003C418E" w:rsidP="003C418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B7E6D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Родительский университет</w:t>
      </w:r>
    </w:p>
    <w:p w:rsidR="003C418E" w:rsidRPr="003C418E" w:rsidRDefault="003C418E" w:rsidP="003C41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i/>
          <w:color w:val="000000"/>
          <w:sz w:val="28"/>
          <w:szCs w:val="28"/>
        </w:rPr>
      </w:pPr>
      <w:r w:rsidRPr="003C418E">
        <w:rPr>
          <w:rFonts w:ascii="Helvetica" w:hAnsi="Helvetica" w:cs="Helvetica"/>
          <w:b/>
          <w:i/>
          <w:color w:val="000000"/>
          <w:sz w:val="28"/>
          <w:szCs w:val="28"/>
        </w:rPr>
        <w:t>«Безопасность подростков в сети Интернет»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000000"/>
        </w:rPr>
      </w:pP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000000"/>
        </w:rPr>
      </w:pP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ind w:left="-567" w:firstLine="567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t xml:space="preserve">Всеобщая информатизация и доступный, высокоскоростной Интернет, уравнял жителей больших городов и малых деревень в возможности получить нужную информацию и качественное образование. Между тем существует ряд аспектов при работе с сетью Интернет, представляющих для подростков </w:t>
      </w:r>
      <w:proofErr w:type="spellStart"/>
      <w:proofErr w:type="gramStart"/>
      <w:r w:rsidRPr="003C418E">
        <w:rPr>
          <w:color w:val="000000"/>
          <w:sz w:val="28"/>
          <w:szCs w:val="28"/>
        </w:rPr>
        <w:t>угрозу,негативно</w:t>
      </w:r>
      <w:proofErr w:type="spellEnd"/>
      <w:proofErr w:type="gramEnd"/>
      <w:r w:rsidRPr="003C418E">
        <w:rPr>
          <w:color w:val="000000"/>
          <w:sz w:val="28"/>
          <w:szCs w:val="28"/>
        </w:rPr>
        <w:t xml:space="preserve"> влияющих на физическое, моральное, духовное здоровье подрастающего поколения, порождающих </w:t>
      </w:r>
      <w:proofErr w:type="spellStart"/>
      <w:r w:rsidRPr="003C418E">
        <w:rPr>
          <w:color w:val="000000"/>
          <w:sz w:val="28"/>
          <w:szCs w:val="28"/>
        </w:rPr>
        <w:t>девиантное</w:t>
      </w:r>
      <w:proofErr w:type="spellEnd"/>
      <w:r w:rsidRPr="003C418E">
        <w:rPr>
          <w:color w:val="000000"/>
          <w:sz w:val="28"/>
          <w:szCs w:val="28"/>
        </w:rPr>
        <w:t xml:space="preserve"> поведение</w:t>
      </w:r>
      <w:r>
        <w:rPr>
          <w:color w:val="000000"/>
          <w:sz w:val="28"/>
          <w:szCs w:val="28"/>
        </w:rPr>
        <w:t xml:space="preserve"> у </w:t>
      </w:r>
      <w:r w:rsidRPr="003C418E">
        <w:rPr>
          <w:color w:val="000000"/>
          <w:sz w:val="28"/>
          <w:szCs w:val="28"/>
        </w:rPr>
        <w:t> психически неустойчивых обучающихся.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ind w:left="-567" w:firstLine="567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t>Обеспечение безопасности подростков, не готовых иногда правильно оценить степень угрозы информации, которую они воспринимают или передают — одна из главных задач цивилизованного общества, в том числе системы образования, родителей, правоохранительных органов, системы здравоохранения, всего общества.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ind w:left="-567" w:firstLine="567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t>Достичь высоких результатов в обеспечении информационной безопасности детей невозможно без привлечения родителей. С ними необходимо вести постоянную разъяснительную работу. Формы работы с родителями могут быть разнообразными: выступления на родительских собраниях; индивидуальные беседы; информация на сайте учреждения образования; встречи со специалистами; практические занятия.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ind w:left="-567" w:firstLine="567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t>Предлагаем примерный список вопросов, которые рекомендуется обсудить</w:t>
      </w:r>
      <w:r>
        <w:rPr>
          <w:color w:val="000000"/>
          <w:sz w:val="28"/>
          <w:szCs w:val="28"/>
        </w:rPr>
        <w:t xml:space="preserve"> </w:t>
      </w:r>
      <w:r w:rsidRPr="003C418E">
        <w:rPr>
          <w:color w:val="000000"/>
          <w:sz w:val="28"/>
          <w:szCs w:val="28"/>
        </w:rPr>
        <w:t>на встрече с родителями: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ind w:left="-567" w:firstLine="567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t>1. На какие положения политики конфиденциальности детского сайта нужно обращать внимание?</w:t>
      </w:r>
      <w:r>
        <w:rPr>
          <w:color w:val="000000"/>
          <w:sz w:val="28"/>
          <w:szCs w:val="28"/>
        </w:rPr>
        <w:t xml:space="preserve"> 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ind w:left="-567" w:firstLine="567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t>2. Помогает ли фильтрующее программное обеспечение обезопасить ребенка на все 100% от вредоносной информации?</w:t>
      </w:r>
      <w:r>
        <w:rPr>
          <w:color w:val="000000"/>
          <w:sz w:val="28"/>
          <w:szCs w:val="28"/>
        </w:rPr>
        <w:t xml:space="preserve"> 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ind w:left="-567" w:firstLine="567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t>3. В каком возрасте следует разрешить детям посещение интернета?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ind w:left="-567" w:firstLine="567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t>4.Следует ли разрешать детям иметь собственные учетные записи электронной почты?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ind w:left="-567" w:firstLine="567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t xml:space="preserve">5. Может ли родитель ознакомиться с записью разговоров ребенка в программе обмена мгновенными сообщениями (MSN </w:t>
      </w:r>
      <w:proofErr w:type="spellStart"/>
      <w:r w:rsidRPr="003C418E">
        <w:rPr>
          <w:color w:val="000000"/>
          <w:sz w:val="28"/>
          <w:szCs w:val="28"/>
        </w:rPr>
        <w:t>Messendger</w:t>
      </w:r>
      <w:proofErr w:type="spellEnd"/>
      <w:r w:rsidRPr="003C418E">
        <w:rPr>
          <w:color w:val="000000"/>
          <w:sz w:val="28"/>
          <w:szCs w:val="28"/>
        </w:rPr>
        <w:t xml:space="preserve">, </w:t>
      </w:r>
      <w:proofErr w:type="spellStart"/>
      <w:r w:rsidRPr="003C418E">
        <w:rPr>
          <w:color w:val="000000"/>
          <w:sz w:val="28"/>
          <w:szCs w:val="28"/>
        </w:rPr>
        <w:t>MailAgent</w:t>
      </w:r>
      <w:proofErr w:type="spellEnd"/>
      <w:r w:rsidRPr="003C418E">
        <w:rPr>
          <w:color w:val="000000"/>
          <w:sz w:val="28"/>
          <w:szCs w:val="28"/>
        </w:rPr>
        <w:t>)?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ind w:left="-567" w:firstLine="567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t>6. Как проследить, какие сайты посещают дети в интернете?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ind w:left="-567" w:firstLine="567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t>7.Какие угрозы встречаются наиболее часто?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ind w:left="-567" w:firstLine="567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t>8. Как научить детей отличать правду от лжи в Интернет?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ind w:left="-567" w:firstLine="567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lastRenderedPageBreak/>
        <w:t>9. Что должны знать дети о компьютерных вирусах?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ind w:left="-567" w:firstLine="567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t>10. Как дети могут обезопасить себя при пользовании службами мгновенных сообщений?</w:t>
      </w:r>
      <w:r>
        <w:rPr>
          <w:color w:val="000000"/>
          <w:sz w:val="28"/>
          <w:szCs w:val="28"/>
        </w:rPr>
        <w:t xml:space="preserve"> 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ind w:left="-567" w:firstLine="567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t>11.Что следует предпринять, если ребенка преследуют в интернете?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ind w:left="-567" w:firstLine="567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t>12. Какими внутрисемейными правилами следует руководствоваться при использовании сети Интернет?</w:t>
      </w:r>
    </w:p>
    <w:p w:rsidR="003C418E" w:rsidRPr="003C418E" w:rsidRDefault="003C418E" w:rsidP="003C418E">
      <w:pPr>
        <w:pStyle w:val="a3"/>
        <w:shd w:val="clear" w:color="auto" w:fill="FFFFFF"/>
        <w:spacing w:before="0" w:beforeAutospacing="0" w:after="225" w:afterAutospacing="0"/>
        <w:ind w:left="-567" w:firstLine="567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t>13. Могут ли дети стать интернет-зависимыми?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3C418E">
        <w:rPr>
          <w:rStyle w:val="a4"/>
          <w:color w:val="000000"/>
          <w:sz w:val="28"/>
          <w:szCs w:val="28"/>
        </w:rPr>
        <w:t>Памятка для родителей:</w:t>
      </w:r>
      <w:r w:rsidRPr="003C418E">
        <w:rPr>
          <w:color w:val="000000"/>
          <w:sz w:val="28"/>
          <w:szCs w:val="28"/>
        </w:rPr>
        <w:br/>
        <w:t>«Опасности, которые ждут подростков в сети Интернет»</w:t>
      </w:r>
      <w:r w:rsidRPr="003C418E">
        <w:rPr>
          <w:color w:val="000000"/>
          <w:sz w:val="28"/>
          <w:szCs w:val="28"/>
        </w:rPr>
        <w:br/>
        <w:t>1. Сайты порнографической направленности;</w:t>
      </w:r>
      <w:r w:rsidRPr="003C418E">
        <w:rPr>
          <w:color w:val="000000"/>
          <w:sz w:val="28"/>
          <w:szCs w:val="28"/>
        </w:rPr>
        <w:br/>
        <w:t>2. Сайты, разжигающие национальную рознь и расовое неприятие: экстремизм, национализм, фашизм.</w:t>
      </w:r>
      <w:r w:rsidRPr="003C418E">
        <w:rPr>
          <w:color w:val="000000"/>
          <w:sz w:val="28"/>
          <w:szCs w:val="28"/>
        </w:rPr>
        <w:br/>
        <w:t>3. Депрессивные молодежные течения. Ребенок может поверить, что шрамы — лучшее украшение, а суицид — всего лишь способ избавления от проблем.</w:t>
      </w:r>
      <w:r w:rsidRPr="003C418E">
        <w:rPr>
          <w:color w:val="000000"/>
          <w:sz w:val="28"/>
          <w:szCs w:val="28"/>
        </w:rPr>
        <w:br/>
        <w:t>4. Наркотики. Интернет пестрит новостями о «пользе» употребления марихуаны, рецептами и советами изготовления «зелья».</w:t>
      </w:r>
      <w:r w:rsidRPr="003C418E">
        <w:rPr>
          <w:color w:val="000000"/>
          <w:sz w:val="28"/>
          <w:szCs w:val="28"/>
        </w:rPr>
        <w:br/>
        <w:t>5. Сайты знакомств. Виртуальное общение разрушает способность к общению реальному, «убивает» коммуникативные навыки подростка.</w:t>
      </w:r>
      <w:r w:rsidRPr="003C418E">
        <w:rPr>
          <w:color w:val="000000"/>
          <w:sz w:val="28"/>
          <w:szCs w:val="28"/>
        </w:rPr>
        <w:br/>
        <w:t>6. Секты. Виртуальный собеседник не схватит за руку, но ему вполне по силам «проникнуть в мысли» и повлиять на формирующиеся взгляды подростка.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ind w:firstLine="567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br/>
        <w:t>Это далеко ни весь список угроз сети Интернет. Любой подросток может попасть на такие сайты случайно, кликнув по всплывшему баннеру или перейдя по ссылке.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t xml:space="preserve">Кроме этого, появились психологические отклонения, такие как компьютерная и Интернет-зависимости, </w:t>
      </w:r>
      <w:proofErr w:type="spellStart"/>
      <w:r w:rsidRPr="003C418E">
        <w:rPr>
          <w:color w:val="000000"/>
          <w:sz w:val="28"/>
          <w:szCs w:val="28"/>
        </w:rPr>
        <w:t>игромания</w:t>
      </w:r>
      <w:proofErr w:type="spellEnd"/>
      <w:r w:rsidRPr="003C418E">
        <w:rPr>
          <w:color w:val="000000"/>
          <w:sz w:val="28"/>
          <w:szCs w:val="28"/>
        </w:rPr>
        <w:t xml:space="preserve"> (зависимость от компьютерных игр).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t>Помните, что безопасность ваших детей в Интернете, на 90% зависит от вас.</w:t>
      </w:r>
      <w:r w:rsidRPr="003C418E">
        <w:rPr>
          <w:color w:val="000000"/>
          <w:sz w:val="28"/>
          <w:szCs w:val="28"/>
        </w:rPr>
        <w:br/>
        <w:t>Для родителей необходимая информация по обеспечению безопасности использования подростками сети Интернет: "Подростки активно используют поисковые машины, пользуются электронной почтой, службами мгновенного обмена сообщениями, скачивают музыку и фильмы. Мальчикам в этом возрасте больше по нраву сметать все ограничения, они жаждут грубого юмора, азартных игр, картинок для взрослых. Девочки предпочитают общаться в чатах, при этом они гораздо более чувствительны к сексуальным домогательствам в Интернете.</w:t>
      </w:r>
      <w:r>
        <w:rPr>
          <w:color w:val="000000"/>
          <w:sz w:val="28"/>
          <w:szCs w:val="28"/>
        </w:rPr>
        <w:t xml:space="preserve"> 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lastRenderedPageBreak/>
        <w:t>Создайте список домашних правил посещения Интернет при участии подростков и требуйте безусловного его выполнения. Укажите список запрещенных сайтов, черный список, часы работы в сети Интернет, руководство по общению в интернете, в том числе в чатах.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t>Компьютер с подключением к сети Интернет должен находиться в общей комнате.</w:t>
      </w:r>
      <w:r>
        <w:rPr>
          <w:color w:val="000000"/>
          <w:sz w:val="28"/>
          <w:szCs w:val="28"/>
        </w:rPr>
        <w:t xml:space="preserve"> 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t>Не забывайте беседовать с детьми об их друзьях в интернете, о том, чем они заняты, таким образом, будто речь идет о друзьях в реальной жизни. Спрашивайте о людях, с которыми дети общаются посредством служб мгновенного обмена сообщениями, чтобы убедиться, что эти люди им знакомы.</w:t>
      </w:r>
      <w:r>
        <w:rPr>
          <w:color w:val="000000"/>
          <w:sz w:val="28"/>
          <w:szCs w:val="28"/>
        </w:rPr>
        <w:t xml:space="preserve"> 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t>Используйте средства блокирования нежелательного контента как дополнение к стандартному Родительскому контролю.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t xml:space="preserve">Необходимо знать, какими чатами пользуются ваши дети. Поощряйте использование </w:t>
      </w:r>
      <w:proofErr w:type="spellStart"/>
      <w:r w:rsidRPr="003C418E">
        <w:rPr>
          <w:color w:val="000000"/>
          <w:sz w:val="28"/>
          <w:szCs w:val="28"/>
        </w:rPr>
        <w:t>модерируемых</w:t>
      </w:r>
      <w:proofErr w:type="spellEnd"/>
      <w:r w:rsidRPr="003C418E">
        <w:rPr>
          <w:color w:val="000000"/>
          <w:sz w:val="28"/>
          <w:szCs w:val="28"/>
        </w:rPr>
        <w:t xml:space="preserve"> чатов и настаивайте, чтобы дети не общались в приватном режиме.</w:t>
      </w:r>
      <w:r>
        <w:rPr>
          <w:color w:val="000000"/>
          <w:sz w:val="28"/>
          <w:szCs w:val="28"/>
        </w:rPr>
        <w:t xml:space="preserve"> 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t>Настаивайте на том, чтобы дети никогда не встречались лично с друзьями из сети Интернет.</w:t>
      </w:r>
      <w:r>
        <w:rPr>
          <w:color w:val="000000"/>
          <w:sz w:val="28"/>
          <w:szCs w:val="28"/>
        </w:rPr>
        <w:t xml:space="preserve"> 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t>Приучите детей никогда не выдавать личную информацию средствами электронной почты, чатов, систем мгновенного обмена сообщениями, регистрационных форм личных профилей и при регистрации на конкурсы в интернете.</w:t>
      </w:r>
      <w:r>
        <w:rPr>
          <w:color w:val="000000"/>
          <w:sz w:val="28"/>
          <w:szCs w:val="28"/>
        </w:rPr>
        <w:t xml:space="preserve"> 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t>Приучите детей не загружать программы без вашего разрешения. Объясните им, что они могут случайно загрузить вирусы или другое нежелательное программное обеспечение.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t>Приучите вашего ребенка сообщать вам о любых угрозах или тревогах, связанных с посещением Интернета. Оставайтесь спокойными и напомните детям, что они в безопасности, если сами рассказали вам о своих угрозах или тревогах. Похвалите их и посоветуйте в подобных случаях всегда обращаться к вам.</w:t>
      </w:r>
    </w:p>
    <w:p w:rsidR="003C418E" w:rsidRPr="003C418E" w:rsidRDefault="003C418E" w:rsidP="003C418E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t>Помогите им защититься от спама. Научите подростков не выдавать в интернет своего реального электронного адреса, не отвечать на нежелательные письма и использовать специальные почтовые фильтры.</w:t>
      </w:r>
      <w:r w:rsidRPr="003C418E">
        <w:rPr>
          <w:color w:val="000000"/>
          <w:sz w:val="28"/>
          <w:szCs w:val="28"/>
        </w:rPr>
        <w:br/>
        <w:t>Приучите себя знакомиться с сайтами, которые посещают подростки.</w:t>
      </w:r>
      <w:r w:rsidRPr="003C418E">
        <w:rPr>
          <w:color w:val="000000"/>
          <w:sz w:val="28"/>
          <w:szCs w:val="28"/>
        </w:rPr>
        <w:br/>
        <w:t>Объясните детям, что ни в коем случае нельзя использовать сеть для хулиганства, распространения сплетен или угроз другим людям.</w:t>
      </w:r>
      <w:r w:rsidRPr="003C418E">
        <w:rPr>
          <w:color w:val="000000"/>
          <w:sz w:val="28"/>
          <w:szCs w:val="28"/>
        </w:rPr>
        <w:br/>
        <w:t xml:space="preserve">Обсудите с подростками проблемы сетевых азартных игр и их возможный риск. Напомните, что </w:t>
      </w:r>
      <w:bookmarkStart w:id="0" w:name="_GoBack"/>
      <w:bookmarkEnd w:id="0"/>
      <w:r w:rsidRPr="003C418E">
        <w:rPr>
          <w:color w:val="000000"/>
          <w:sz w:val="28"/>
          <w:szCs w:val="28"/>
        </w:rPr>
        <w:t>дети не могут играть в эти игры согласно закону".</w:t>
      </w:r>
    </w:p>
    <w:p w:rsidR="003C418E" w:rsidRPr="003C418E" w:rsidRDefault="003C418E" w:rsidP="003C418E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3C418E">
        <w:rPr>
          <w:rStyle w:val="a4"/>
          <w:color w:val="000000"/>
          <w:sz w:val="28"/>
          <w:szCs w:val="28"/>
        </w:rPr>
        <w:lastRenderedPageBreak/>
        <w:t>Основные показатели, характерные для Интернет-зависимости</w:t>
      </w:r>
      <w:r w:rsidRPr="003C418E">
        <w:rPr>
          <w:color w:val="000000"/>
          <w:sz w:val="28"/>
          <w:szCs w:val="28"/>
        </w:rPr>
        <w:br/>
      </w:r>
      <w:r w:rsidRPr="003C418E">
        <w:rPr>
          <w:rStyle w:val="a5"/>
          <w:color w:val="000000"/>
          <w:sz w:val="28"/>
          <w:szCs w:val="28"/>
        </w:rPr>
        <w:t>Психологические симптомы</w:t>
      </w:r>
      <w:r w:rsidRPr="003C418E">
        <w:rPr>
          <w:color w:val="000000"/>
          <w:sz w:val="28"/>
          <w:szCs w:val="28"/>
        </w:rPr>
        <w:br/>
        <w:t>— хорошее самочувствие или состояние эйфории в период работы за компьютером;</w:t>
      </w:r>
      <w:r w:rsidRPr="003C418E">
        <w:rPr>
          <w:color w:val="000000"/>
          <w:sz w:val="28"/>
          <w:szCs w:val="28"/>
        </w:rPr>
        <w:br/>
        <w:t>— невозможность переключиться на другую деятельность;</w:t>
      </w:r>
      <w:r w:rsidRPr="003C418E">
        <w:rPr>
          <w:color w:val="000000"/>
          <w:sz w:val="28"/>
          <w:szCs w:val="28"/>
        </w:rPr>
        <w:br/>
        <w:t>— увеличение количества времени, проводимого за компьютером;</w:t>
      </w:r>
      <w:r w:rsidRPr="003C418E">
        <w:rPr>
          <w:color w:val="000000"/>
          <w:sz w:val="28"/>
          <w:szCs w:val="28"/>
        </w:rPr>
        <w:br/>
        <w:t>— предпочтение виртуального мира семье и друзьям;</w:t>
      </w:r>
      <w:r w:rsidRPr="003C418E">
        <w:rPr>
          <w:color w:val="000000"/>
          <w:sz w:val="28"/>
          <w:szCs w:val="28"/>
        </w:rPr>
        <w:br/>
        <w:t>— ощущение пустоты, раздражения, депрессии при невозможности получения доступа к интернету;</w:t>
      </w:r>
      <w:r w:rsidRPr="003C418E">
        <w:rPr>
          <w:color w:val="000000"/>
          <w:sz w:val="28"/>
          <w:szCs w:val="28"/>
        </w:rPr>
        <w:br/>
        <w:t>— нахождение на интересующих сайтах в ущерб учебе, обман близких людей;</w:t>
      </w:r>
      <w:r w:rsidRPr="003C418E">
        <w:rPr>
          <w:color w:val="000000"/>
          <w:sz w:val="28"/>
          <w:szCs w:val="28"/>
        </w:rPr>
        <w:br/>
        <w:t>— неисполнение своих основных обязанностей из-за чрезмерного нахождения в Сети.</w:t>
      </w:r>
      <w:r w:rsidRPr="003C418E">
        <w:rPr>
          <w:color w:val="000000"/>
          <w:sz w:val="28"/>
          <w:szCs w:val="28"/>
        </w:rPr>
        <w:br/>
      </w:r>
      <w:r w:rsidRPr="003C418E">
        <w:rPr>
          <w:rStyle w:val="a5"/>
          <w:color w:val="000000"/>
          <w:sz w:val="28"/>
          <w:szCs w:val="28"/>
        </w:rPr>
        <w:t>Физические симптомы</w:t>
      </w:r>
      <w:r w:rsidRPr="003C418E">
        <w:rPr>
          <w:color w:val="000000"/>
          <w:sz w:val="28"/>
          <w:szCs w:val="28"/>
        </w:rPr>
        <w:br/>
        <w:t xml:space="preserve">— синдром </w:t>
      </w:r>
      <w:proofErr w:type="spellStart"/>
      <w:r w:rsidRPr="003C418E">
        <w:rPr>
          <w:color w:val="000000"/>
          <w:sz w:val="28"/>
          <w:szCs w:val="28"/>
        </w:rPr>
        <w:t>карпального</w:t>
      </w:r>
      <w:proofErr w:type="spellEnd"/>
      <w:r w:rsidRPr="003C418E">
        <w:rPr>
          <w:color w:val="000000"/>
          <w:sz w:val="28"/>
          <w:szCs w:val="28"/>
        </w:rPr>
        <w:t xml:space="preserve"> канала (поражение нервных окончаний кисти руки, связанное с длительным перенапряжением мышц);</w:t>
      </w:r>
      <w:r w:rsidRPr="003C418E">
        <w:rPr>
          <w:color w:val="000000"/>
          <w:sz w:val="28"/>
          <w:szCs w:val="28"/>
        </w:rPr>
        <w:br/>
        <w:t>— сухость в глазах;</w:t>
      </w:r>
      <w:r w:rsidRPr="003C418E">
        <w:rPr>
          <w:color w:val="000000"/>
          <w:sz w:val="28"/>
          <w:szCs w:val="28"/>
        </w:rPr>
        <w:br/>
        <w:t>— головные боли по типу мигрени;</w:t>
      </w:r>
      <w:r w:rsidRPr="003C418E">
        <w:rPr>
          <w:color w:val="000000"/>
          <w:sz w:val="28"/>
          <w:szCs w:val="28"/>
        </w:rPr>
        <w:br/>
        <w:t>— боли в спине;</w:t>
      </w:r>
      <w:r w:rsidRPr="003C418E">
        <w:rPr>
          <w:color w:val="000000"/>
          <w:sz w:val="28"/>
          <w:szCs w:val="28"/>
        </w:rPr>
        <w:br/>
        <w:t>— нерегулярное питание, пропуск приемов пищи;</w:t>
      </w:r>
      <w:r w:rsidRPr="003C418E">
        <w:rPr>
          <w:color w:val="000000"/>
          <w:sz w:val="28"/>
          <w:szCs w:val="28"/>
        </w:rPr>
        <w:br/>
        <w:t>— пренебрежение личной гигиеной;</w:t>
      </w:r>
      <w:r w:rsidRPr="003C418E">
        <w:rPr>
          <w:color w:val="000000"/>
          <w:sz w:val="28"/>
          <w:szCs w:val="28"/>
        </w:rPr>
        <w:br/>
        <w:t>— расстройства сна, изменение режима сна.</w:t>
      </w:r>
      <w:r w:rsidRPr="003C418E">
        <w:rPr>
          <w:color w:val="000000"/>
          <w:sz w:val="28"/>
          <w:szCs w:val="28"/>
        </w:rPr>
        <w:br/>
        <w:t>Лица с игровой зависимостью имеют следующие личностные особенности:</w:t>
      </w:r>
      <w:r w:rsidRPr="003C418E">
        <w:rPr>
          <w:color w:val="000000"/>
          <w:sz w:val="28"/>
          <w:szCs w:val="28"/>
        </w:rPr>
        <w:br/>
        <w:t>— высокую «социальную смелость» — склонность к риску, расторможенность, аномальный стиль поведения;</w:t>
      </w:r>
      <w:r w:rsidRPr="003C418E">
        <w:rPr>
          <w:color w:val="000000"/>
          <w:sz w:val="28"/>
          <w:szCs w:val="28"/>
        </w:rPr>
        <w:br/>
        <w:t>— «подверженность чувствам» — склонность к непостоянству, подверженность влиянию случая и обстоятельств, снижение соблюдения общепринятых норм и запретов в поведении и межличностных контактах;</w:t>
      </w:r>
      <w:r w:rsidRPr="003C418E">
        <w:rPr>
          <w:color w:val="000000"/>
          <w:sz w:val="28"/>
          <w:szCs w:val="28"/>
        </w:rPr>
        <w:br/>
        <w:t>— «экспрессивность» — эмоциональная дезориентация мышления, спонтанная вера в удачу;</w:t>
      </w:r>
      <w:r w:rsidRPr="003C418E">
        <w:rPr>
          <w:color w:val="000000"/>
          <w:sz w:val="28"/>
          <w:szCs w:val="28"/>
        </w:rPr>
        <w:br/>
        <w:t>— «напряженность» — активная неудовлетворенность стремлений;</w:t>
      </w:r>
      <w:r w:rsidRPr="003C418E">
        <w:rPr>
          <w:color w:val="000000"/>
          <w:sz w:val="28"/>
          <w:szCs w:val="28"/>
        </w:rPr>
        <w:br/>
        <w:t>— «неустойчивость самоконтроля» — конфликтность представлений о себе; неадекватность самооценки (независимо от возрастной группы).</w:t>
      </w:r>
      <w:r w:rsidRPr="003C418E">
        <w:rPr>
          <w:color w:val="000000"/>
          <w:sz w:val="28"/>
          <w:szCs w:val="28"/>
        </w:rPr>
        <w:br/>
        <w:t>Компьютерную зависимость легче предупредить, чем впоследствии бороться с нею.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jc w:val="center"/>
        <w:rPr>
          <w:rStyle w:val="a4"/>
          <w:color w:val="000000"/>
          <w:sz w:val="28"/>
          <w:szCs w:val="28"/>
        </w:rPr>
      </w:pPr>
      <w:r w:rsidRPr="003C418E">
        <w:rPr>
          <w:rStyle w:val="a4"/>
          <w:color w:val="000000"/>
          <w:sz w:val="28"/>
          <w:szCs w:val="28"/>
        </w:rPr>
        <w:t>Рекомендации родителям по предупреждению</w:t>
      </w:r>
      <w:r w:rsidRPr="003C418E">
        <w:rPr>
          <w:color w:val="000000"/>
          <w:sz w:val="28"/>
          <w:szCs w:val="28"/>
        </w:rPr>
        <w:br/>
      </w:r>
      <w:r w:rsidRPr="003C418E">
        <w:rPr>
          <w:rStyle w:val="a4"/>
          <w:color w:val="000000"/>
          <w:sz w:val="28"/>
          <w:szCs w:val="28"/>
        </w:rPr>
        <w:t>компьютерной зависимости.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br/>
        <w:t xml:space="preserve">Не нужно ограждать ребенка от компьютера вообще, поскольку это неотъемлемая часть будущего, в котором ребенку предстоит жить! Придерживайтесь демократического стиля воспитания в семье, который в наибольшей степени способствует воспитанию в ребенке самостоятельности, активности, инициативы и ответственности. 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lastRenderedPageBreak/>
        <w:t xml:space="preserve">Не бойтесь показывать свои чувства ребенку, если Вы расстроены сложившейся «компьютерной» ситуацией. Тогда он увидит в Вас не противника, а близкого человека, который тоже нуждается в заботе. 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3C418E">
        <w:rPr>
          <w:color w:val="000000"/>
          <w:sz w:val="28"/>
          <w:szCs w:val="28"/>
        </w:rPr>
        <w:t xml:space="preserve">еобходимо оговаривать время игры ребенка на компьютере и точно придерживаться этих рамок. Количество времени нужно выбирать, исходя из возрастных особенностей ребенка. Например, до 5 лет не рекомендуется ребенка допускать до компьютера, стоит поощрять его познание мира без посредничества электроники. С 6 лет ребенку можно начинать знакомиться с компьютером (15-20 мин. в день). 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t xml:space="preserve">Для подростка 10-12 лет желательно не более 2 часов в день и не подряд, а по 15-20 минут с перерывами. Категорически запрещайте играть в компьютерные игры перед сном. 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t xml:space="preserve">Необходимо прививать ребенку интерес к активным играм и физическим упражнениям (чтобы он чувствовал радость от этого), а также приобщать ребенка к домашним делам. </w:t>
      </w:r>
    </w:p>
    <w:p w:rsidR="003C418E" w:rsidRDefault="003C418E" w:rsidP="003C418E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t xml:space="preserve">Необходимо следить, чтобы игра на компьютере не подменяла реальное общение со сверстниками, друзьями и близкими. Приглашать чаще друзей </w:t>
      </w:r>
      <w:r>
        <w:rPr>
          <w:color w:val="000000"/>
          <w:sz w:val="28"/>
          <w:szCs w:val="28"/>
        </w:rPr>
        <w:t>р</w:t>
      </w:r>
      <w:r w:rsidRPr="003C418E">
        <w:rPr>
          <w:color w:val="000000"/>
          <w:sz w:val="28"/>
          <w:szCs w:val="28"/>
        </w:rPr>
        <w:t>ебенка в дом.</w:t>
      </w:r>
    </w:p>
    <w:p w:rsidR="003C418E" w:rsidRPr="003C418E" w:rsidRDefault="003C418E" w:rsidP="003C418E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3C418E">
        <w:rPr>
          <w:rStyle w:val="a4"/>
          <w:color w:val="44749D"/>
          <w:sz w:val="28"/>
          <w:szCs w:val="28"/>
        </w:rPr>
        <w:t>Памятки «Правила работы в сети Интернет»</w:t>
      </w:r>
    </w:p>
    <w:p w:rsidR="003C418E" w:rsidRPr="003C418E" w:rsidRDefault="003C418E" w:rsidP="003C418E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3C418E">
        <w:rPr>
          <w:color w:val="000000"/>
          <w:sz w:val="28"/>
          <w:szCs w:val="28"/>
        </w:rPr>
        <w:t>1. Не заходите на незнакомые сайты.</w:t>
      </w:r>
      <w:r w:rsidRPr="003C418E">
        <w:rPr>
          <w:color w:val="000000"/>
          <w:sz w:val="28"/>
          <w:szCs w:val="28"/>
        </w:rPr>
        <w:br/>
        <w:t xml:space="preserve">2. Если к вам по почте пришел файл </w:t>
      </w:r>
      <w:proofErr w:type="spellStart"/>
      <w:r w:rsidRPr="003C418E">
        <w:rPr>
          <w:color w:val="000000"/>
          <w:sz w:val="28"/>
          <w:szCs w:val="28"/>
        </w:rPr>
        <w:t>Word</w:t>
      </w:r>
      <w:proofErr w:type="spellEnd"/>
      <w:r w:rsidRPr="003C418E">
        <w:rPr>
          <w:color w:val="000000"/>
          <w:sz w:val="28"/>
          <w:szCs w:val="28"/>
        </w:rPr>
        <w:t xml:space="preserve"> или </w:t>
      </w:r>
      <w:proofErr w:type="spellStart"/>
      <w:r w:rsidRPr="003C418E">
        <w:rPr>
          <w:color w:val="000000"/>
          <w:sz w:val="28"/>
          <w:szCs w:val="28"/>
        </w:rPr>
        <w:t>Excel</w:t>
      </w:r>
      <w:proofErr w:type="spellEnd"/>
      <w:r w:rsidRPr="003C418E">
        <w:rPr>
          <w:color w:val="000000"/>
          <w:sz w:val="28"/>
          <w:szCs w:val="28"/>
        </w:rPr>
        <w:t>, даже от знакомого лица, прежде чем открыть, обязательно проверьте на вирусы.</w:t>
      </w:r>
      <w:r w:rsidRPr="003C418E">
        <w:rPr>
          <w:color w:val="000000"/>
          <w:sz w:val="28"/>
          <w:szCs w:val="28"/>
        </w:rPr>
        <w:br/>
        <w:t>3. Если пришло незнакомое вложение, ни в коем случае не запускайте его, а лучше сразу удалите и очистите корзину.</w:t>
      </w:r>
      <w:r w:rsidRPr="003C418E">
        <w:rPr>
          <w:color w:val="000000"/>
          <w:sz w:val="28"/>
          <w:szCs w:val="28"/>
        </w:rPr>
        <w:br/>
        <w:t>4. Никогда не посылайте никому свой пароль.</w:t>
      </w:r>
      <w:r w:rsidRPr="003C418E">
        <w:rPr>
          <w:color w:val="000000"/>
          <w:sz w:val="28"/>
          <w:szCs w:val="28"/>
        </w:rPr>
        <w:br/>
        <w:t xml:space="preserve">5. Старайтесь использовать для паролей </w:t>
      </w:r>
      <w:proofErr w:type="spellStart"/>
      <w:r w:rsidRPr="003C418E">
        <w:rPr>
          <w:color w:val="000000"/>
          <w:sz w:val="28"/>
          <w:szCs w:val="28"/>
        </w:rPr>
        <w:t>труднозапоминаемый</w:t>
      </w:r>
      <w:proofErr w:type="spellEnd"/>
      <w:r w:rsidRPr="003C418E">
        <w:rPr>
          <w:color w:val="000000"/>
          <w:sz w:val="28"/>
          <w:szCs w:val="28"/>
        </w:rPr>
        <w:t xml:space="preserve"> набор цифр и букв.</w:t>
      </w:r>
      <w:r w:rsidRPr="003C418E">
        <w:rPr>
          <w:color w:val="000000"/>
          <w:sz w:val="28"/>
          <w:szCs w:val="28"/>
        </w:rPr>
        <w:br/>
        <w:t>6. При общении в сети не указывайте свои личные данные, а используйте псевдоним (ник).</w:t>
      </w:r>
      <w:r w:rsidRPr="003C418E">
        <w:rPr>
          <w:color w:val="000000"/>
          <w:sz w:val="28"/>
          <w:szCs w:val="28"/>
        </w:rPr>
        <w:br/>
        <w:t>7. Без контроля взрослых ни в коем случае не встречайтесь с людьми, с которыми познакомились в сети Интернет.</w:t>
      </w:r>
      <w:r w:rsidRPr="003C418E">
        <w:rPr>
          <w:color w:val="000000"/>
          <w:sz w:val="28"/>
          <w:szCs w:val="28"/>
        </w:rPr>
        <w:br/>
        <w:t>8. Если в сети необходимо пройти регистрацию, то должны сделать ее так, чтобы в ней не было указано никакой личной информации.</w:t>
      </w:r>
      <w:r w:rsidRPr="003C418E">
        <w:rPr>
          <w:color w:val="000000"/>
          <w:sz w:val="28"/>
          <w:szCs w:val="28"/>
        </w:rPr>
        <w:br/>
        <w:t>9. В настоящее время существует множество программ, которые производят фильтрацию содержимого сайтов. Между членами семьи должны быть доверительные отношения, чтобы вместе просматривать содержимое сайтов.</w:t>
      </w:r>
      <w:r w:rsidRPr="003C418E">
        <w:rPr>
          <w:color w:val="000000"/>
          <w:sz w:val="28"/>
          <w:szCs w:val="28"/>
        </w:rPr>
        <w:br/>
        <w:t>10. Не всей информации, которая размещена в интернете, можно верить.</w:t>
      </w:r>
      <w:r w:rsidRPr="003C418E">
        <w:rPr>
          <w:color w:val="000000"/>
          <w:sz w:val="28"/>
          <w:szCs w:val="28"/>
        </w:rPr>
        <w:br/>
        <w:t>11. Не оставляйте без присмотра компьютер с важными сведениями на экране.</w:t>
      </w:r>
      <w:r w:rsidRPr="003C418E">
        <w:rPr>
          <w:color w:val="000000"/>
          <w:sz w:val="28"/>
          <w:szCs w:val="28"/>
        </w:rPr>
        <w:br/>
        <w:t>12. Опасайтесь подглядывания через плечо.</w:t>
      </w:r>
      <w:r w:rsidRPr="003C418E">
        <w:rPr>
          <w:color w:val="000000"/>
          <w:sz w:val="28"/>
          <w:szCs w:val="28"/>
        </w:rPr>
        <w:br/>
        <w:t>13. Не сохраняйте важные сведения на общедоступном компьютере.</w:t>
      </w:r>
    </w:p>
    <w:p w:rsidR="00A11112" w:rsidRPr="003C418E" w:rsidRDefault="00A11112">
      <w:pPr>
        <w:rPr>
          <w:rFonts w:ascii="Times New Roman" w:hAnsi="Times New Roman" w:cs="Times New Roman"/>
          <w:sz w:val="28"/>
          <w:szCs w:val="28"/>
        </w:rPr>
      </w:pPr>
    </w:p>
    <w:sectPr w:rsidR="00A11112" w:rsidRPr="003C4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8E"/>
    <w:rsid w:val="003C418E"/>
    <w:rsid w:val="00A1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486D"/>
  <w15:chartTrackingRefBased/>
  <w15:docId w15:val="{D9399FE9-E238-410C-BF3D-2D053D3C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18E"/>
    <w:rPr>
      <w:b/>
      <w:bCs/>
    </w:rPr>
  </w:style>
  <w:style w:type="character" w:styleId="a5">
    <w:name w:val="Emphasis"/>
    <w:basedOn w:val="a0"/>
    <w:uiPriority w:val="20"/>
    <w:qFormat/>
    <w:rsid w:val="003C41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2022-02-01T17:10:00Z</dcterms:created>
  <dcterms:modified xsi:type="dcterms:W3CDTF">2022-02-01T17:19:00Z</dcterms:modified>
</cp:coreProperties>
</file>