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8F" w:rsidRPr="00544C62" w:rsidRDefault="00557C8F" w:rsidP="00557C8F">
      <w:pPr>
        <w:ind w:firstLine="360"/>
        <w:jc w:val="both"/>
        <w:rPr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Одной из наиболее актуальных социально-медицинских проблем</w:t>
      </w:r>
      <w:r w:rsidRPr="00544C62">
        <w:rPr>
          <w:sz w:val="17"/>
          <w:szCs w:val="17"/>
        </w:rPr>
        <w:t xml:space="preserve"> в мире и в Беларуси, в том числе, на сегодняшний день </w:t>
      </w:r>
      <w:r w:rsidRPr="006B5D07">
        <w:rPr>
          <w:b/>
          <w:color w:val="800000"/>
          <w:sz w:val="17"/>
          <w:szCs w:val="17"/>
        </w:rPr>
        <w:t>является туберкулез</w:t>
      </w:r>
      <w:r w:rsidRPr="00544C62">
        <w:rPr>
          <w:sz w:val="17"/>
          <w:szCs w:val="17"/>
        </w:rPr>
        <w:t>. По данным Всемирной организации здравоохранения, сейчас на планете 1,7 млрд. человек инфицированных туберкулезом. В мире ежегодно регистрируется 8 млн. новых случаев туберкулеза и 3 млн. случаев смерти от него, включая 300 тысяч детей в возрасте до 15 лет.</w:t>
      </w:r>
    </w:p>
    <w:p w:rsidR="00557C8F" w:rsidRPr="00544C62" w:rsidRDefault="00557C8F" w:rsidP="00557C8F">
      <w:pPr>
        <w:ind w:firstLine="360"/>
        <w:jc w:val="both"/>
        <w:rPr>
          <w:sz w:val="17"/>
          <w:szCs w:val="17"/>
        </w:rPr>
      </w:pPr>
      <w:r w:rsidRPr="00544C62">
        <w:rPr>
          <w:sz w:val="17"/>
          <w:szCs w:val="17"/>
        </w:rPr>
        <w:t xml:space="preserve">В Беларуси заболеваемость туберкулезом в 2006 году составила среди взрослого населения 49,8 на 100 тысяч, среди подростков </w:t>
      </w:r>
      <w:r>
        <w:rPr>
          <w:sz w:val="17"/>
          <w:szCs w:val="17"/>
        </w:rPr>
        <w:t>12,9</w:t>
      </w:r>
      <w:r w:rsidRPr="00544C62">
        <w:rPr>
          <w:sz w:val="17"/>
          <w:szCs w:val="17"/>
        </w:rPr>
        <w:t xml:space="preserve"> на 100 тысяч населения, детей 4,1 на 100 тысяч. В течение последних лет в г.Минске ежегодно заболевают туберкулезом около 700 человек взрослого населения, и до 30 подростков и детей. Эта тенденция продолжает сохраняться.</w:t>
      </w:r>
    </w:p>
    <w:p w:rsidR="00557C8F" w:rsidRPr="00544C62" w:rsidRDefault="00557C8F" w:rsidP="00557C8F">
      <w:pPr>
        <w:jc w:val="center"/>
        <w:rPr>
          <w:b/>
          <w:i/>
          <w:color w:val="FF0000"/>
          <w:sz w:val="17"/>
          <w:szCs w:val="17"/>
        </w:rPr>
      </w:pPr>
      <w:r w:rsidRPr="00544C62">
        <w:rPr>
          <w:b/>
          <w:i/>
          <w:color w:val="FF0000"/>
          <w:sz w:val="17"/>
          <w:szCs w:val="17"/>
        </w:rPr>
        <w:t>Что же такое туберкулез?</w:t>
      </w:r>
    </w:p>
    <w:p w:rsidR="00557C8F" w:rsidRPr="00544C62" w:rsidRDefault="00557C8F" w:rsidP="00557C8F">
      <w:pPr>
        <w:ind w:firstLine="360"/>
        <w:jc w:val="both"/>
        <w:rPr>
          <w:sz w:val="17"/>
          <w:szCs w:val="17"/>
        </w:rPr>
      </w:pPr>
      <w:r w:rsidRPr="002F064B">
        <w:rPr>
          <w:b/>
          <w:color w:val="33CCCC"/>
          <w:sz w:val="17"/>
          <w:szCs w:val="17"/>
        </w:rPr>
        <w:t>Туберкулез – это инфекционное заболевание, вызываемое микобактерией туберкулеза.</w:t>
      </w:r>
      <w:r w:rsidRPr="00544C62">
        <w:rPr>
          <w:sz w:val="17"/>
          <w:szCs w:val="17"/>
        </w:rPr>
        <w:t xml:space="preserve"> Поражает весь организм: легкие, мозг, почки, лимфатические узлы, кости, глаза, кожу.</w:t>
      </w:r>
    </w:p>
    <w:p w:rsidR="00557C8F" w:rsidRPr="00544C62" w:rsidRDefault="00557C8F" w:rsidP="00557C8F">
      <w:pPr>
        <w:ind w:firstLine="360"/>
        <w:jc w:val="both"/>
        <w:rPr>
          <w:sz w:val="17"/>
          <w:szCs w:val="17"/>
        </w:rPr>
      </w:pPr>
      <w:r w:rsidRPr="00544C62">
        <w:rPr>
          <w:sz w:val="17"/>
          <w:szCs w:val="17"/>
        </w:rPr>
        <w:t>В 1882 году немецкий ученый Роберт Кох  открыл возбудитель туберкулеза, названный в честь его имени «палочкой Коха».</w:t>
      </w:r>
    </w:p>
    <w:p w:rsidR="00557C8F" w:rsidRPr="00544C62" w:rsidRDefault="00557C8F" w:rsidP="00557C8F">
      <w:pPr>
        <w:jc w:val="center"/>
        <w:rPr>
          <w:b/>
          <w:i/>
          <w:color w:val="FF0000"/>
          <w:sz w:val="17"/>
          <w:szCs w:val="17"/>
        </w:rPr>
      </w:pPr>
      <w:r w:rsidRPr="00544C62">
        <w:rPr>
          <w:b/>
          <w:i/>
          <w:color w:val="FF0000"/>
          <w:sz w:val="17"/>
          <w:szCs w:val="17"/>
        </w:rPr>
        <w:t>Пути и источники заражения</w:t>
      </w:r>
    </w:p>
    <w:p w:rsidR="00557C8F" w:rsidRPr="00544C62" w:rsidRDefault="00557C8F" w:rsidP="00557C8F">
      <w:pPr>
        <w:ind w:firstLine="360"/>
        <w:jc w:val="both"/>
        <w:rPr>
          <w:sz w:val="17"/>
          <w:szCs w:val="17"/>
        </w:rPr>
      </w:pPr>
      <w:r w:rsidRPr="00544C62">
        <w:rPr>
          <w:sz w:val="17"/>
          <w:szCs w:val="17"/>
        </w:rPr>
        <w:t>Заражение туберкулезом происходит двумя путями: через воздух и через пищу.</w:t>
      </w:r>
    </w:p>
    <w:p w:rsidR="00557C8F" w:rsidRPr="00544C62" w:rsidRDefault="00557C8F" w:rsidP="00557C8F">
      <w:pPr>
        <w:numPr>
          <w:ilvl w:val="0"/>
          <w:numId w:val="1"/>
        </w:numPr>
        <w:tabs>
          <w:tab w:val="left" w:pos="360"/>
        </w:tabs>
        <w:jc w:val="both"/>
        <w:rPr>
          <w:i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1561465" cy="1875790"/>
            <wp:effectExtent l="19050" t="0" r="635" b="0"/>
            <wp:wrapTight wrapText="bothSides">
              <wp:wrapPolygon edited="0">
                <wp:start x="-264" y="0"/>
                <wp:lineTo x="-264" y="21278"/>
                <wp:lineTo x="21609" y="21278"/>
                <wp:lineTo x="21609" y="0"/>
                <wp:lineTo x="-264" y="0"/>
              </wp:wrapPolygon>
            </wp:wrapTight>
            <wp:docPr id="5" name="Рисунок 5" descr="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р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064B">
        <w:rPr>
          <w:b/>
          <w:color w:val="33CCCC"/>
          <w:sz w:val="17"/>
          <w:szCs w:val="17"/>
        </w:rPr>
        <w:t>Основным источником распространения инфекции</w:t>
      </w:r>
      <w:r w:rsidRPr="002F064B">
        <w:rPr>
          <w:color w:val="33CCCC"/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является больной туберкулезом человек, который выделяет при кашле, чихании мельчайшие капельки мокроты и слюны, в которых содержится много возбудителей туберкулеза. Если у больного открытая форма туберкулеза, то в капле его мокроты может содержаться до 2-3 миллионов бактерий. За сутки он выделяет от 15 млн. до 7 млрд. микобактерий и инфицирует (заражает) в течение года 10-15 человек. С воздухом бактерии проникают в легкие детей и взрослых, находящихся поблизости от больного.</w:t>
      </w:r>
    </w:p>
    <w:p w:rsidR="00557C8F" w:rsidRPr="00544C62" w:rsidRDefault="00557C8F" w:rsidP="00557C8F">
      <w:pPr>
        <w:numPr>
          <w:ilvl w:val="0"/>
          <w:numId w:val="1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2F064B">
        <w:rPr>
          <w:b/>
          <w:color w:val="33CCCC"/>
          <w:sz w:val="17"/>
          <w:szCs w:val="17"/>
        </w:rPr>
        <w:t>Заражение воздушно-пылевым и алиментарным (пищевым) путем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осуществляется реже, и крайне редко происходит внутриутробное заражение плода при туберкулезе у беременных.</w:t>
      </w:r>
    </w:p>
    <w:p w:rsidR="00557C8F" w:rsidRPr="00544C62" w:rsidRDefault="00557C8F" w:rsidP="00557C8F">
      <w:pPr>
        <w:numPr>
          <w:ilvl w:val="0"/>
          <w:numId w:val="1"/>
        </w:numPr>
        <w:tabs>
          <w:tab w:val="left" w:pos="360"/>
        </w:tabs>
        <w:jc w:val="both"/>
        <w:rPr>
          <w:sz w:val="17"/>
          <w:szCs w:val="17"/>
        </w:rPr>
      </w:pPr>
      <w:r w:rsidRPr="002F064B">
        <w:rPr>
          <w:b/>
          <w:color w:val="33CCCC"/>
          <w:sz w:val="17"/>
          <w:szCs w:val="17"/>
        </w:rPr>
        <w:t>Вторым по значимости источником заражения</w:t>
      </w:r>
      <w:r w:rsidRPr="00544C62">
        <w:rPr>
          <w:sz w:val="17"/>
          <w:szCs w:val="17"/>
        </w:rPr>
        <w:t xml:space="preserve"> является больной туберкулезом крупнорогатый скот. </w:t>
      </w:r>
    </w:p>
    <w:p w:rsidR="00557C8F" w:rsidRPr="00544C62" w:rsidRDefault="00557C8F" w:rsidP="00557C8F">
      <w:pPr>
        <w:numPr>
          <w:ilvl w:val="0"/>
          <w:numId w:val="1"/>
        </w:numPr>
        <w:tabs>
          <w:tab w:val="left" w:pos="360"/>
        </w:tabs>
        <w:jc w:val="both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121920</wp:posOffset>
            </wp:positionV>
            <wp:extent cx="1661795" cy="1181100"/>
            <wp:effectExtent l="19050" t="0" r="0" b="0"/>
            <wp:wrapTight wrapText="bothSides">
              <wp:wrapPolygon edited="0">
                <wp:start x="-248" y="0"/>
                <wp:lineTo x="-248" y="21252"/>
                <wp:lineTo x="21542" y="21252"/>
                <wp:lineTo x="21542" y="0"/>
                <wp:lineTo x="-248" y="0"/>
              </wp:wrapPolygon>
            </wp:wrapTight>
            <wp:docPr id="3" name="Рисунок 3" descr="regular-pic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ular-pic-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064B">
        <w:rPr>
          <w:b/>
          <w:color w:val="33CCCC"/>
          <w:sz w:val="17"/>
          <w:szCs w:val="17"/>
        </w:rPr>
        <w:t>К более редким источникам возбудителей инфекции</w:t>
      </w:r>
      <w:r w:rsidRPr="00544C62">
        <w:rPr>
          <w:sz w:val="17"/>
          <w:szCs w:val="17"/>
        </w:rPr>
        <w:t xml:space="preserve"> относят зараженных туберкулезом свиней, овец, верблюдов, кошек, птиц и других животных.</w:t>
      </w:r>
    </w:p>
    <w:p w:rsidR="00557C8F" w:rsidRPr="00544C62" w:rsidRDefault="00557C8F" w:rsidP="00557C8F">
      <w:pPr>
        <w:numPr>
          <w:ilvl w:val="0"/>
          <w:numId w:val="1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2F064B">
        <w:rPr>
          <w:b/>
          <w:color w:val="33CCCC"/>
          <w:sz w:val="17"/>
          <w:szCs w:val="17"/>
        </w:rPr>
        <w:t>Заражение через пищу и предметы обихода –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может произойти при употреблении молока от больной туберкулезом коровы или при пользовании общей с больным туберкулезом легких посудой, туалетными принадлежностями и т.п.</w:t>
      </w:r>
    </w:p>
    <w:p w:rsidR="00557C8F" w:rsidRPr="00544C62" w:rsidRDefault="00557C8F" w:rsidP="00557C8F">
      <w:pPr>
        <w:jc w:val="center"/>
        <w:rPr>
          <w:b/>
          <w:i/>
          <w:color w:val="FF0000"/>
          <w:sz w:val="17"/>
          <w:szCs w:val="17"/>
        </w:rPr>
      </w:pPr>
      <w:r w:rsidRPr="00544C62">
        <w:rPr>
          <w:b/>
          <w:i/>
          <w:color w:val="FF0000"/>
          <w:sz w:val="17"/>
          <w:szCs w:val="17"/>
        </w:rPr>
        <w:t>Кто может заразиться туберкулезом?</w:t>
      </w:r>
    </w:p>
    <w:p w:rsidR="00557C8F" w:rsidRPr="00544C62" w:rsidRDefault="00557C8F" w:rsidP="00557C8F">
      <w:pPr>
        <w:ind w:firstLine="360"/>
        <w:jc w:val="both"/>
        <w:rPr>
          <w:sz w:val="17"/>
          <w:szCs w:val="17"/>
        </w:rPr>
      </w:pPr>
      <w:r w:rsidRPr="00544C62">
        <w:rPr>
          <w:sz w:val="17"/>
          <w:szCs w:val="17"/>
        </w:rPr>
        <w:t>Заразиться туберкулезом может практически любой человек. Но наиболее подвержены люди из так называемой группы риска. К ним относятся:</w:t>
      </w:r>
    </w:p>
    <w:p w:rsidR="00557C8F" w:rsidRPr="006B5D07" w:rsidRDefault="00557C8F" w:rsidP="00557C8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color w:val="800000"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Люди, живущие, работающие и общающиеся часто с больным туберкулезом (члены семьи, друзья, коллеги по работе).</w:t>
      </w:r>
    </w:p>
    <w:p w:rsidR="00557C8F" w:rsidRPr="006B5D07" w:rsidRDefault="00557C8F" w:rsidP="00557C8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color w:val="800000"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Заключенные.</w:t>
      </w:r>
    </w:p>
    <w:p w:rsidR="00557C8F" w:rsidRPr="006B5D07" w:rsidRDefault="00557C8F" w:rsidP="00557C8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i/>
          <w:color w:val="800000"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Люди без определенного места жительства и работы,</w:t>
      </w:r>
      <w:r w:rsidRPr="006B5D07">
        <w:rPr>
          <w:color w:val="800000"/>
          <w:sz w:val="17"/>
          <w:szCs w:val="17"/>
        </w:rPr>
        <w:t xml:space="preserve"> </w:t>
      </w:r>
      <w:r w:rsidRPr="006B5D07">
        <w:rPr>
          <w:i/>
          <w:color w:val="800000"/>
          <w:sz w:val="17"/>
          <w:szCs w:val="17"/>
        </w:rPr>
        <w:t>так называемые «бомжи».</w:t>
      </w:r>
    </w:p>
    <w:p w:rsidR="00557C8F" w:rsidRPr="006B5D07" w:rsidRDefault="00557C8F" w:rsidP="00557C8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color w:val="800000"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Алкоголики и наркоманы.</w:t>
      </w:r>
    </w:p>
    <w:p w:rsidR="00557C8F" w:rsidRPr="006B5D07" w:rsidRDefault="00557C8F" w:rsidP="00557C8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color w:val="800000"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Живущие за чертой бедности.</w:t>
      </w:r>
    </w:p>
    <w:p w:rsidR="00557C8F" w:rsidRPr="002F064B" w:rsidRDefault="00557C8F" w:rsidP="00557C8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Страдающие такими заболеваниями,</w:t>
      </w:r>
      <w:r w:rsidRPr="00544C62">
        <w:rPr>
          <w:sz w:val="17"/>
          <w:szCs w:val="17"/>
        </w:rPr>
        <w:t xml:space="preserve"> </w:t>
      </w:r>
      <w:r w:rsidRPr="002F064B">
        <w:rPr>
          <w:i/>
          <w:sz w:val="17"/>
          <w:szCs w:val="17"/>
        </w:rPr>
        <w:t>как сахарный диабет, рака и особенно ВИЧ-инфицированные.</w:t>
      </w:r>
    </w:p>
    <w:p w:rsidR="00557C8F" w:rsidRPr="00544C62" w:rsidRDefault="00557C8F" w:rsidP="00557C8F">
      <w:pPr>
        <w:ind w:firstLine="360"/>
        <w:jc w:val="both"/>
        <w:rPr>
          <w:sz w:val="17"/>
          <w:szCs w:val="17"/>
        </w:rPr>
      </w:pPr>
      <w:r w:rsidRPr="00544C62">
        <w:rPr>
          <w:sz w:val="17"/>
          <w:szCs w:val="17"/>
        </w:rPr>
        <w:t xml:space="preserve">Но не каждая микобактерия туберкулеза вызывает заболевание. Организм здорового человека обладает достаточными силами, чтобы противостоять непостоянному воздействию единичных бактерий туберкулеза. Организм ребенка, или подростка, ослабленного различными </w:t>
      </w:r>
      <w:r w:rsidRPr="00544C62">
        <w:rPr>
          <w:sz w:val="17"/>
          <w:szCs w:val="17"/>
        </w:rPr>
        <w:lastRenderedPageBreak/>
        <w:t>вирусными бактериальными заболеваниями, такими как  ОРЗ, пневмония, грипп, бронхит, более подвержен опасности заболеть туберкулезом и в десятки раз усиливается в случае контакта ребенка или подростка с туберкулезным больным.</w:t>
      </w:r>
    </w:p>
    <w:p w:rsidR="00557C8F" w:rsidRPr="00544C62" w:rsidRDefault="00557C8F" w:rsidP="00557C8F">
      <w:pPr>
        <w:jc w:val="center"/>
        <w:rPr>
          <w:b/>
          <w:i/>
          <w:color w:val="FF0000"/>
          <w:sz w:val="17"/>
          <w:szCs w:val="17"/>
        </w:rPr>
      </w:pPr>
      <w:r w:rsidRPr="00544C62">
        <w:rPr>
          <w:b/>
          <w:i/>
          <w:color w:val="FF0000"/>
          <w:sz w:val="17"/>
          <w:szCs w:val="17"/>
        </w:rPr>
        <w:t>Основные симптомы и признаки туберкулеза</w:t>
      </w:r>
    </w:p>
    <w:p w:rsidR="00557C8F" w:rsidRPr="00544C62" w:rsidRDefault="00557C8F" w:rsidP="00557C8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104775</wp:posOffset>
            </wp:positionV>
            <wp:extent cx="1623695" cy="977900"/>
            <wp:effectExtent l="19050" t="0" r="0" b="0"/>
            <wp:wrapTight wrapText="bothSides">
              <wp:wrapPolygon edited="0">
                <wp:start x="-253" y="0"/>
                <wp:lineTo x="-253" y="21039"/>
                <wp:lineTo x="21541" y="21039"/>
                <wp:lineTo x="21541" y="0"/>
                <wp:lineTo x="-253" y="0"/>
              </wp:wrapPolygon>
            </wp:wrapTight>
            <wp:docPr id="2" name="Рисунок 2" descr="темпер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перат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D07">
        <w:rPr>
          <w:b/>
          <w:color w:val="800000"/>
          <w:sz w:val="17"/>
          <w:szCs w:val="17"/>
        </w:rPr>
        <w:t>Длительный кашель</w:t>
      </w:r>
      <w:r w:rsidRPr="00544C62">
        <w:rPr>
          <w:b/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(более трех недель) или покашливание с выделением мокроты, возможно с кровью.</w:t>
      </w:r>
    </w:p>
    <w:p w:rsidR="00557C8F" w:rsidRPr="006B5D07" w:rsidRDefault="00557C8F" w:rsidP="00557C8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b/>
          <w:color w:val="800000"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Боли в грудной клетке.</w:t>
      </w:r>
    </w:p>
    <w:p w:rsidR="00557C8F" w:rsidRPr="00544C62" w:rsidRDefault="00557C8F" w:rsidP="00557C8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Потеря аппетита</w:t>
      </w:r>
      <w:r w:rsidRPr="00544C62">
        <w:rPr>
          <w:b/>
          <w:sz w:val="17"/>
          <w:szCs w:val="17"/>
        </w:rPr>
        <w:t>,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снижение массы тела.</w:t>
      </w:r>
    </w:p>
    <w:p w:rsidR="00557C8F" w:rsidRPr="00544C62" w:rsidRDefault="00557C8F" w:rsidP="00557C8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Усиленное потоотделение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(особенно в ночное время).</w:t>
      </w:r>
    </w:p>
    <w:p w:rsidR="00557C8F" w:rsidRPr="006B5D07" w:rsidRDefault="00557C8F" w:rsidP="00557C8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b/>
          <w:color w:val="800000"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Общее недомогание и слабость.</w:t>
      </w:r>
    </w:p>
    <w:p w:rsidR="00557C8F" w:rsidRPr="00544C62" w:rsidRDefault="00557C8F" w:rsidP="00557C8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Периодическое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небольшое повышение температуры тела (37,2</w:t>
      </w:r>
      <w:r w:rsidRPr="00544C62">
        <w:rPr>
          <w:rFonts w:ascii="Courier New" w:hAnsi="Courier New" w:cs="Courier New"/>
          <w:i/>
          <w:sz w:val="17"/>
          <w:szCs w:val="17"/>
        </w:rPr>
        <w:t>°</w:t>
      </w:r>
      <w:r w:rsidRPr="00544C62">
        <w:rPr>
          <w:i/>
          <w:sz w:val="17"/>
          <w:szCs w:val="17"/>
        </w:rPr>
        <w:t xml:space="preserve"> – 37,4</w:t>
      </w:r>
      <w:r w:rsidRPr="00544C62">
        <w:rPr>
          <w:rFonts w:ascii="Courier New" w:hAnsi="Courier New" w:cs="Courier New"/>
          <w:i/>
          <w:sz w:val="17"/>
          <w:szCs w:val="17"/>
        </w:rPr>
        <w:t>°</w:t>
      </w:r>
      <w:r w:rsidRPr="00544C62">
        <w:rPr>
          <w:i/>
          <w:sz w:val="17"/>
          <w:szCs w:val="17"/>
        </w:rPr>
        <w:t>С).</w:t>
      </w:r>
    </w:p>
    <w:p w:rsidR="00557C8F" w:rsidRPr="00544C62" w:rsidRDefault="00557C8F" w:rsidP="00557C8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Покраснение и припухлость кожи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размером более 5 мм у детей и подростков при проведении пробы Манту свидетельствуют о моменте заражения, но еще не о самой болезни и требует углубленного обследования ребенка.</w:t>
      </w:r>
    </w:p>
    <w:p w:rsidR="00557C8F" w:rsidRPr="00544C62" w:rsidRDefault="00557C8F" w:rsidP="00557C8F">
      <w:pPr>
        <w:jc w:val="center"/>
        <w:rPr>
          <w:b/>
          <w:i/>
          <w:color w:val="FF0000"/>
          <w:sz w:val="17"/>
          <w:szCs w:val="17"/>
        </w:rPr>
      </w:pPr>
      <w:r w:rsidRPr="00544C62">
        <w:rPr>
          <w:b/>
          <w:i/>
          <w:color w:val="FF0000"/>
          <w:sz w:val="17"/>
          <w:szCs w:val="17"/>
        </w:rPr>
        <w:t>Диагностика туберкулеза</w:t>
      </w:r>
    </w:p>
    <w:p w:rsidR="00557C8F" w:rsidRPr="00544C62" w:rsidRDefault="00557C8F" w:rsidP="00557C8F">
      <w:pPr>
        <w:ind w:firstLine="360"/>
        <w:jc w:val="both"/>
        <w:rPr>
          <w:i/>
          <w:sz w:val="17"/>
          <w:szCs w:val="17"/>
        </w:rPr>
      </w:pPr>
      <w:r w:rsidRPr="00544C62">
        <w:rPr>
          <w:sz w:val="17"/>
          <w:szCs w:val="17"/>
        </w:rPr>
        <w:t xml:space="preserve">Основными методами выявления туберкулеза являются </w:t>
      </w:r>
      <w:r w:rsidRPr="00544C62">
        <w:rPr>
          <w:i/>
          <w:sz w:val="17"/>
          <w:szCs w:val="17"/>
        </w:rPr>
        <w:t xml:space="preserve">бактериологическое и рентгенологическое обследование. </w:t>
      </w:r>
    </w:p>
    <w:p w:rsidR="00557C8F" w:rsidRPr="00544C62" w:rsidRDefault="00557C8F" w:rsidP="00557C8F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Бактериологическое обследование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557C8F" w:rsidRPr="00544C62" w:rsidRDefault="00557C8F" w:rsidP="00557C8F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В случаях скрытого течения туберкулеза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557C8F" w:rsidRPr="00544C62" w:rsidRDefault="00557C8F" w:rsidP="00557C8F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i/>
          <w:sz w:val="17"/>
          <w:szCs w:val="17"/>
        </w:rPr>
      </w:pPr>
      <w:r w:rsidRPr="006B5D07">
        <w:rPr>
          <w:b/>
          <w:color w:val="800000"/>
          <w:sz w:val="17"/>
          <w:szCs w:val="17"/>
        </w:rPr>
        <w:t>Все остальные методы выявления,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применяемые в лечебно-профилактических учреждениях (бронхоскопия, различные анализы крови, мочи и др.), относятся к дополнительным и в совокупности с бактериологическим и рентгенологическим обследованием помогают врачу своевременно выявить заболевание туберкулезом.</w:t>
      </w:r>
    </w:p>
    <w:p w:rsidR="00557C8F" w:rsidRPr="00544C62" w:rsidRDefault="00557C8F" w:rsidP="00557C8F">
      <w:pPr>
        <w:jc w:val="center"/>
        <w:rPr>
          <w:b/>
          <w:i/>
          <w:color w:val="FF0000"/>
          <w:sz w:val="17"/>
          <w:szCs w:val="17"/>
        </w:rPr>
      </w:pPr>
      <w:r w:rsidRPr="00544C62">
        <w:rPr>
          <w:b/>
          <w:i/>
          <w:color w:val="FF0000"/>
          <w:sz w:val="17"/>
          <w:szCs w:val="17"/>
        </w:rPr>
        <w:t>Лечение тубер</w:t>
      </w:r>
      <w:r>
        <w:rPr>
          <w:b/>
          <w:i/>
          <w:color w:val="FF0000"/>
          <w:sz w:val="17"/>
          <w:szCs w:val="17"/>
        </w:rPr>
        <w:t>кулеза</w:t>
      </w:r>
    </w:p>
    <w:p w:rsidR="00557C8F" w:rsidRDefault="00557C8F" w:rsidP="00557C8F">
      <w:pPr>
        <w:ind w:firstLine="360"/>
        <w:jc w:val="both"/>
        <w:rPr>
          <w:i/>
          <w:sz w:val="17"/>
          <w:szCs w:val="17"/>
        </w:rPr>
      </w:pPr>
      <w:r w:rsidRPr="00601423">
        <w:rPr>
          <w:b/>
          <w:color w:val="800000"/>
          <w:sz w:val="17"/>
          <w:szCs w:val="17"/>
        </w:rPr>
        <w:t>Целью лечения больных туберкулезом является стойкое заживление туберкулезных очагов</w:t>
      </w:r>
      <w:r w:rsidRPr="00544C62">
        <w:rPr>
          <w:sz w:val="17"/>
          <w:szCs w:val="17"/>
        </w:rPr>
        <w:t xml:space="preserve"> в пораженных органах и полная ликвидация всех клинических проявлений болезни. </w:t>
      </w:r>
      <w:r w:rsidRPr="00544C62">
        <w:rPr>
          <w:i/>
          <w:sz w:val="17"/>
          <w:szCs w:val="17"/>
        </w:rPr>
        <w:t>Лечение больного должно быть</w:t>
      </w:r>
    </w:p>
    <w:p w:rsidR="00557C8F" w:rsidRPr="00544C62" w:rsidRDefault="00557C8F" w:rsidP="00557C8F">
      <w:pPr>
        <w:ind w:firstLine="360"/>
        <w:jc w:val="both"/>
        <w:rPr>
          <w:i/>
          <w:sz w:val="17"/>
          <w:szCs w:val="17"/>
        </w:rPr>
      </w:pPr>
      <w:r w:rsidRPr="00544C62">
        <w:rPr>
          <w:i/>
          <w:sz w:val="17"/>
          <w:szCs w:val="17"/>
        </w:rPr>
        <w:t>:</w:t>
      </w:r>
    </w:p>
    <w:p w:rsidR="00557C8F" w:rsidRPr="006B5D07" w:rsidRDefault="00557C8F" w:rsidP="00557C8F">
      <w:pPr>
        <w:numPr>
          <w:ilvl w:val="0"/>
          <w:numId w:val="5"/>
        </w:numPr>
        <w:tabs>
          <w:tab w:val="left" w:pos="360"/>
        </w:tabs>
        <w:jc w:val="both"/>
        <w:rPr>
          <w:b/>
          <w:color w:val="33CCCC"/>
          <w:sz w:val="17"/>
          <w:szCs w:val="17"/>
        </w:rPr>
      </w:pPr>
      <w:r>
        <w:rPr>
          <w:b/>
          <w:color w:val="33CCCC"/>
          <w:sz w:val="17"/>
          <w:szCs w:val="17"/>
        </w:rPr>
        <w:t>Своевременным.</w:t>
      </w:r>
    </w:p>
    <w:p w:rsidR="00557C8F" w:rsidRPr="006B5D07" w:rsidRDefault="00557C8F" w:rsidP="00557C8F">
      <w:pPr>
        <w:numPr>
          <w:ilvl w:val="0"/>
          <w:numId w:val="5"/>
        </w:numPr>
        <w:tabs>
          <w:tab w:val="left" w:pos="360"/>
        </w:tabs>
        <w:jc w:val="both"/>
        <w:rPr>
          <w:b/>
          <w:color w:val="33CCCC"/>
          <w:sz w:val="17"/>
          <w:szCs w:val="17"/>
        </w:rPr>
      </w:pPr>
      <w:r>
        <w:rPr>
          <w:b/>
          <w:color w:val="33CCCC"/>
          <w:sz w:val="17"/>
          <w:szCs w:val="17"/>
        </w:rPr>
        <w:t>Непрерывным</w:t>
      </w:r>
    </w:p>
    <w:p w:rsidR="00557C8F" w:rsidRPr="006B5D07" w:rsidRDefault="00557C8F" w:rsidP="00557C8F">
      <w:pPr>
        <w:numPr>
          <w:ilvl w:val="0"/>
          <w:numId w:val="5"/>
        </w:numPr>
        <w:tabs>
          <w:tab w:val="left" w:pos="360"/>
        </w:tabs>
        <w:jc w:val="both"/>
        <w:rPr>
          <w:b/>
          <w:color w:val="33CCCC"/>
          <w:sz w:val="17"/>
          <w:szCs w:val="17"/>
        </w:rPr>
      </w:pPr>
      <w:r>
        <w:rPr>
          <w:b/>
          <w:color w:val="33CCCC"/>
          <w:sz w:val="17"/>
          <w:szCs w:val="17"/>
        </w:rPr>
        <w:t>Поэтапным.</w:t>
      </w:r>
    </w:p>
    <w:p w:rsidR="00557C8F" w:rsidRPr="006B5D07" w:rsidRDefault="00557C8F" w:rsidP="00557C8F">
      <w:pPr>
        <w:numPr>
          <w:ilvl w:val="0"/>
          <w:numId w:val="5"/>
        </w:numPr>
        <w:tabs>
          <w:tab w:val="left" w:pos="360"/>
        </w:tabs>
        <w:jc w:val="both"/>
        <w:rPr>
          <w:b/>
          <w:color w:val="33CCCC"/>
          <w:sz w:val="17"/>
          <w:szCs w:val="17"/>
        </w:rPr>
      </w:pPr>
      <w:r>
        <w:rPr>
          <w:b/>
          <w:color w:val="33CCCC"/>
          <w:sz w:val="17"/>
          <w:szCs w:val="17"/>
        </w:rPr>
        <w:t>Длительным.</w:t>
      </w:r>
    </w:p>
    <w:p w:rsidR="00557C8F" w:rsidRPr="006B5D07" w:rsidRDefault="00557C8F" w:rsidP="00557C8F">
      <w:pPr>
        <w:numPr>
          <w:ilvl w:val="0"/>
          <w:numId w:val="5"/>
        </w:numPr>
        <w:tabs>
          <w:tab w:val="left" w:pos="360"/>
        </w:tabs>
        <w:jc w:val="both"/>
        <w:rPr>
          <w:b/>
          <w:color w:val="33CCCC"/>
          <w:sz w:val="17"/>
          <w:szCs w:val="17"/>
        </w:rPr>
      </w:pPr>
      <w:r>
        <w:rPr>
          <w:b/>
          <w:color w:val="33CCCC"/>
          <w:sz w:val="17"/>
          <w:szCs w:val="17"/>
        </w:rPr>
        <w:t>К</w:t>
      </w:r>
      <w:r w:rsidRPr="006B5D07">
        <w:rPr>
          <w:b/>
          <w:color w:val="33CCCC"/>
          <w:sz w:val="17"/>
          <w:szCs w:val="17"/>
        </w:rPr>
        <w:t>омбинированным.</w:t>
      </w:r>
    </w:p>
    <w:p w:rsidR="00557C8F" w:rsidRPr="00544C62" w:rsidRDefault="00557C8F" w:rsidP="00557C8F">
      <w:pPr>
        <w:numPr>
          <w:ilvl w:val="0"/>
          <w:numId w:val="5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Основным компонентом лечения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является химиотерапия, при проведении которой большое значение имеет правильный выбор препаратов, их оптимальной суточной дозы, кратности и способа введения, а также продолжительность лечения. Длительный срок (6-8 месяцев и более) и жесткий режим приема лекарств необходимы для того, чтобы полностью убить бактерии в различных тканях организма. И если даже бактерии перестали определяться в мокроте, а самочувствие больного улучшилось, ни в коем случае нельзя прерывать или изменять предписания врача. Иначе микобактерии не только быстро восстановят свою жизнедеятельность, но и приобретут устойчивость к лекарственным препаратам, а это делает дальнейшее лечение очень дорогостоящим и малоперспективным.</w:t>
      </w:r>
    </w:p>
    <w:p w:rsidR="00557C8F" w:rsidRPr="00544C62" w:rsidRDefault="00557C8F" w:rsidP="00557C8F">
      <w:pPr>
        <w:numPr>
          <w:ilvl w:val="0"/>
          <w:numId w:val="5"/>
        </w:numPr>
        <w:tabs>
          <w:tab w:val="left" w:pos="360"/>
        </w:tabs>
        <w:jc w:val="both"/>
        <w:rPr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Если при обследовании установлено,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 xml:space="preserve">что ребенок или подросток только заразился туберкулезной инфекцией, но поражения органов не выявлено, все равно </w:t>
      </w:r>
      <w:r w:rsidRPr="008826B7">
        <w:rPr>
          <w:b/>
          <w:color w:val="800000"/>
          <w:sz w:val="17"/>
          <w:szCs w:val="17"/>
        </w:rPr>
        <w:t>необходимо</w:t>
      </w:r>
      <w:r w:rsidRPr="008826B7">
        <w:rPr>
          <w:color w:val="800000"/>
          <w:sz w:val="17"/>
          <w:szCs w:val="17"/>
        </w:rPr>
        <w:t xml:space="preserve"> </w:t>
      </w:r>
      <w:r w:rsidRPr="008826B7">
        <w:rPr>
          <w:b/>
          <w:color w:val="800000"/>
          <w:sz w:val="17"/>
          <w:szCs w:val="17"/>
        </w:rPr>
        <w:t>провести курс предупредительного лечения,</w:t>
      </w:r>
      <w:r w:rsidRPr="00544C62">
        <w:rPr>
          <w:sz w:val="17"/>
          <w:szCs w:val="17"/>
        </w:rPr>
        <w:t xml:space="preserve"> чтобы не допустить развитие туберкулеза. С этой целью </w:t>
      </w:r>
      <w:r w:rsidRPr="00544C62">
        <w:rPr>
          <w:sz w:val="17"/>
          <w:szCs w:val="17"/>
        </w:rPr>
        <w:lastRenderedPageBreak/>
        <w:t>назначаются профилактические, т.е. минимальные дозы противотуберкулезных препаратов (тубазид, фтивазид). Особенно важно провести профилактическое лечение детям и подросткам, проживающим вместе с больным туберкулезом, т.к. признаки заражения и заболевания могут появиться и после прекращения контакта с туберкулезным больным.</w:t>
      </w:r>
    </w:p>
    <w:p w:rsidR="00557C8F" w:rsidRPr="00544C62" w:rsidRDefault="00557C8F" w:rsidP="00557C8F">
      <w:pPr>
        <w:numPr>
          <w:ilvl w:val="0"/>
          <w:numId w:val="5"/>
        </w:numPr>
        <w:tabs>
          <w:tab w:val="left" w:pos="360"/>
        </w:tabs>
        <w:jc w:val="both"/>
        <w:rPr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Наблюдение за детьми и подростками</w:t>
      </w:r>
      <w:r w:rsidRPr="006B5D07">
        <w:rPr>
          <w:color w:val="33CCCC"/>
          <w:sz w:val="17"/>
          <w:szCs w:val="17"/>
        </w:rPr>
        <w:t xml:space="preserve"> </w:t>
      </w:r>
      <w:r w:rsidRPr="00544C62">
        <w:rPr>
          <w:sz w:val="17"/>
          <w:szCs w:val="17"/>
        </w:rPr>
        <w:t xml:space="preserve">с положительной туберкулиновой пробой в тубдиспансере </w:t>
      </w:r>
      <w:r w:rsidRPr="006B5D07">
        <w:rPr>
          <w:b/>
          <w:color w:val="33CCCC"/>
          <w:sz w:val="17"/>
          <w:szCs w:val="17"/>
        </w:rPr>
        <w:t>осуществляется в течение года</w:t>
      </w:r>
      <w:r w:rsidRPr="006B5D07">
        <w:rPr>
          <w:color w:val="33CCCC"/>
          <w:sz w:val="17"/>
          <w:szCs w:val="17"/>
        </w:rPr>
        <w:t xml:space="preserve"> </w:t>
      </w:r>
      <w:r w:rsidRPr="00544C62">
        <w:rPr>
          <w:sz w:val="17"/>
          <w:szCs w:val="17"/>
        </w:rPr>
        <w:t>и, если не разовьется заболевание, то они снимаются с учета. Это не означает, что угроза миновала. Сохраняющаяся в организме инфекция при неблагоприятных условиях может привести к заболеванию туберкулезом. Поэтому иногда возникает необходимость повторного обследования инфицированного ранее ребенка у фтизиатра.</w:t>
      </w:r>
    </w:p>
    <w:p w:rsidR="00557C8F" w:rsidRPr="00544C62" w:rsidRDefault="00557C8F" w:rsidP="00557C8F">
      <w:pPr>
        <w:numPr>
          <w:ilvl w:val="0"/>
          <w:numId w:val="7"/>
        </w:numPr>
        <w:tabs>
          <w:tab w:val="left" w:pos="360"/>
        </w:tabs>
        <w:jc w:val="both"/>
        <w:rPr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Наиболее эффективно лечение туберкулеза</w:t>
      </w:r>
      <w:r w:rsidRPr="006B5D07">
        <w:rPr>
          <w:color w:val="33CCCC"/>
          <w:sz w:val="17"/>
          <w:szCs w:val="17"/>
        </w:rPr>
        <w:t xml:space="preserve"> </w:t>
      </w:r>
      <w:r w:rsidRPr="00544C62">
        <w:rPr>
          <w:sz w:val="17"/>
          <w:szCs w:val="17"/>
        </w:rPr>
        <w:t>осуществляется в санаторных детских садах и санаторных школах, где проводится полный комплекс мероприятий на повышение защитных сил организма, а также прерывается контакт с больным туберкулезом.</w:t>
      </w:r>
    </w:p>
    <w:p w:rsidR="00557C8F" w:rsidRPr="00544C62" w:rsidRDefault="00557C8F" w:rsidP="00557C8F">
      <w:pPr>
        <w:jc w:val="center"/>
        <w:rPr>
          <w:b/>
          <w:i/>
          <w:color w:val="FF0000"/>
          <w:sz w:val="17"/>
          <w:szCs w:val="17"/>
        </w:rPr>
      </w:pPr>
      <w:r w:rsidRPr="00544C62">
        <w:rPr>
          <w:b/>
          <w:i/>
          <w:color w:val="FF0000"/>
          <w:sz w:val="17"/>
          <w:szCs w:val="17"/>
        </w:rPr>
        <w:t>Профилактика туберкулеза</w:t>
      </w:r>
    </w:p>
    <w:p w:rsidR="00557C8F" w:rsidRPr="00544C62" w:rsidRDefault="00557C8F" w:rsidP="00557C8F">
      <w:pPr>
        <w:ind w:firstLine="360"/>
        <w:jc w:val="both"/>
        <w:rPr>
          <w:sz w:val="17"/>
          <w:szCs w:val="17"/>
        </w:rPr>
      </w:pPr>
      <w:r w:rsidRPr="00544C62">
        <w:rPr>
          <w:sz w:val="17"/>
          <w:szCs w:val="17"/>
        </w:rPr>
        <w:t>В заболевании человека туберкулезом основную роль играют два фактора: длительность контакта с больным туберкулезом, выделяющим микобактерии, и значительное снижение защитных сил организма.</w:t>
      </w:r>
    </w:p>
    <w:p w:rsidR="00557C8F" w:rsidRPr="00544C62" w:rsidRDefault="00557C8F" w:rsidP="00557C8F">
      <w:pPr>
        <w:ind w:firstLine="360"/>
        <w:jc w:val="both"/>
        <w:rPr>
          <w:i/>
          <w:sz w:val="17"/>
          <w:szCs w:val="17"/>
        </w:rPr>
      </w:pPr>
      <w:r w:rsidRPr="00544C62">
        <w:rPr>
          <w:i/>
          <w:sz w:val="17"/>
          <w:szCs w:val="17"/>
        </w:rPr>
        <w:t>Важнейшими методами профилактики туберкулеза у детей, подростков и взрослых являются:</w:t>
      </w:r>
    </w:p>
    <w:p w:rsidR="00557C8F" w:rsidRPr="00544C62" w:rsidRDefault="00557C8F" w:rsidP="00557C8F">
      <w:pPr>
        <w:numPr>
          <w:ilvl w:val="0"/>
          <w:numId w:val="6"/>
        </w:numPr>
        <w:tabs>
          <w:tab w:val="left" w:pos="360"/>
        </w:tabs>
        <w:jc w:val="both"/>
        <w:rPr>
          <w:i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424180</wp:posOffset>
            </wp:positionV>
            <wp:extent cx="1249045" cy="1249045"/>
            <wp:effectExtent l="19050" t="0" r="8255" b="0"/>
            <wp:wrapTight wrapText="bothSides">
              <wp:wrapPolygon edited="0">
                <wp:start x="-329" y="0"/>
                <wp:lineTo x="-329" y="21413"/>
                <wp:lineTo x="21743" y="21413"/>
                <wp:lineTo x="21743" y="0"/>
                <wp:lineTo x="-329" y="0"/>
              </wp:wrapPolygon>
            </wp:wrapTight>
            <wp:docPr id="4" name="Рисунок 4" descr="приви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ви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D07">
        <w:rPr>
          <w:b/>
          <w:color w:val="33CCCC"/>
          <w:sz w:val="17"/>
          <w:szCs w:val="17"/>
        </w:rPr>
        <w:t>Проведение прививок БЦЖ –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противотуберкулезная вакцинация. Первая прививка против туберкулеза проводится в родильном отделении на 3-5 день жизни ребенка, и иммунитет держится до 7 лет. Затем, чтобы поддержать защиту от туберкулезной инфекции, прививку повторяют в 7 и14 лет.</w:t>
      </w:r>
    </w:p>
    <w:p w:rsidR="00557C8F" w:rsidRPr="00544C62" w:rsidRDefault="00557C8F" w:rsidP="00557C8F">
      <w:pPr>
        <w:numPr>
          <w:ilvl w:val="0"/>
          <w:numId w:val="6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Профилактическое обследование населения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(рентгенофлюорография) не реже 1 раза в 2 года.</w:t>
      </w:r>
    </w:p>
    <w:p w:rsidR="00557C8F" w:rsidRPr="00544C62" w:rsidRDefault="00557C8F" w:rsidP="00557C8F">
      <w:pPr>
        <w:numPr>
          <w:ilvl w:val="0"/>
          <w:numId w:val="6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Выполнение комплекса мероприятий,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повышающих защитные силы организма: правильное полноценное питание, рациональный режим труда и отдыха, отказ от вредных привычек, закаливание, занятие физической культурой и т.д.</w:t>
      </w:r>
    </w:p>
    <w:p w:rsidR="00557C8F" w:rsidRPr="00544C62" w:rsidRDefault="00557C8F" w:rsidP="00557C8F">
      <w:pPr>
        <w:numPr>
          <w:ilvl w:val="0"/>
          <w:numId w:val="6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Проведение мероприятий,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оздоравливающих жилищную и производственную среду  (снижение скученности и запыленности помещений, улучшение вентиляции и т.д).</w:t>
      </w:r>
    </w:p>
    <w:p w:rsidR="00557C8F" w:rsidRPr="00544C62" w:rsidRDefault="00557C8F" w:rsidP="00557C8F">
      <w:pPr>
        <w:numPr>
          <w:ilvl w:val="0"/>
          <w:numId w:val="6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Недопущение больных,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выделяемых микобактерии туберкулеза к работе в медицинских и детских учреждениях, учебных заведениях, на предприятиях общественного питания, коммунально-бытового обслуживания, пищевой и фармацевтической промышленности, общественном транспорте.</w:t>
      </w:r>
    </w:p>
    <w:p w:rsidR="00557C8F" w:rsidRPr="00544C62" w:rsidRDefault="00557C8F" w:rsidP="00557C8F">
      <w:pPr>
        <w:numPr>
          <w:ilvl w:val="0"/>
          <w:numId w:val="6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Раннее выявление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больных туберкулезом и их лечение.</w:t>
      </w:r>
    </w:p>
    <w:p w:rsidR="00557C8F" w:rsidRPr="00544C62" w:rsidRDefault="00557C8F" w:rsidP="00557C8F">
      <w:pPr>
        <w:numPr>
          <w:ilvl w:val="0"/>
          <w:numId w:val="6"/>
        </w:numPr>
        <w:tabs>
          <w:tab w:val="left" w:pos="360"/>
        </w:tabs>
        <w:jc w:val="both"/>
        <w:rPr>
          <w:i/>
          <w:sz w:val="17"/>
          <w:szCs w:val="17"/>
        </w:rPr>
      </w:pPr>
      <w:r w:rsidRPr="006B5D07">
        <w:rPr>
          <w:b/>
          <w:color w:val="33CCCC"/>
          <w:sz w:val="17"/>
          <w:szCs w:val="17"/>
        </w:rPr>
        <w:t>Санитарное просвещение населения,</w:t>
      </w:r>
      <w:r w:rsidRPr="00544C62">
        <w:rPr>
          <w:sz w:val="17"/>
          <w:szCs w:val="17"/>
        </w:rPr>
        <w:t xml:space="preserve"> </w:t>
      </w:r>
      <w:r w:rsidRPr="00544C62">
        <w:rPr>
          <w:i/>
          <w:sz w:val="17"/>
          <w:szCs w:val="17"/>
        </w:rPr>
        <w:t>формирование у него здорового образа жизни.</w:t>
      </w:r>
    </w:p>
    <w:p w:rsidR="00557C8F" w:rsidRDefault="00557C8F" w:rsidP="00557C8F">
      <w:pPr>
        <w:ind w:firstLine="708"/>
        <w:jc w:val="both"/>
        <w:rPr>
          <w:b/>
          <w:i/>
          <w:color w:val="FF0000"/>
          <w:sz w:val="17"/>
          <w:szCs w:val="17"/>
        </w:rPr>
      </w:pPr>
    </w:p>
    <w:p w:rsidR="00557C8F" w:rsidRPr="00544C62" w:rsidRDefault="00557C8F" w:rsidP="00557C8F">
      <w:pPr>
        <w:ind w:firstLine="360"/>
        <w:jc w:val="both"/>
        <w:rPr>
          <w:b/>
          <w:i/>
          <w:color w:val="FF0000"/>
          <w:sz w:val="17"/>
          <w:szCs w:val="17"/>
        </w:rPr>
      </w:pPr>
      <w:r w:rsidRPr="00544C62">
        <w:rPr>
          <w:b/>
          <w:i/>
          <w:color w:val="FF0000"/>
          <w:sz w:val="17"/>
          <w:szCs w:val="17"/>
        </w:rPr>
        <w:t>Вышеперечисленные мероприятия повысят сопротивляемость организма не только к туберкулезу, но и к другим болезням.</w:t>
      </w:r>
    </w:p>
    <w:p w:rsidR="00557C8F" w:rsidRPr="00544C62" w:rsidRDefault="00557C8F" w:rsidP="00557C8F">
      <w:pPr>
        <w:ind w:firstLine="360"/>
        <w:jc w:val="both"/>
        <w:rPr>
          <w:b/>
          <w:color w:val="FF0000"/>
          <w:sz w:val="17"/>
          <w:szCs w:val="17"/>
        </w:rPr>
      </w:pPr>
    </w:p>
    <w:p w:rsidR="00557C8F" w:rsidRPr="00544C62" w:rsidRDefault="00557C8F" w:rsidP="00557C8F">
      <w:pPr>
        <w:ind w:firstLine="360"/>
        <w:jc w:val="both"/>
        <w:rPr>
          <w:b/>
          <w:color w:val="FF0000"/>
          <w:sz w:val="17"/>
          <w:szCs w:val="17"/>
        </w:rPr>
      </w:pPr>
      <w:r w:rsidRPr="00544C62">
        <w:rPr>
          <w:b/>
          <w:color w:val="FF0000"/>
          <w:sz w:val="17"/>
          <w:szCs w:val="17"/>
        </w:rPr>
        <w:t>Помните! Туберкулез легче предупредить, чем потом лечить.</w:t>
      </w:r>
      <w:r>
        <w:rPr>
          <w:b/>
          <w:color w:val="FF0000"/>
          <w:sz w:val="17"/>
          <w:szCs w:val="17"/>
        </w:rPr>
        <w:t xml:space="preserve"> </w:t>
      </w:r>
      <w:r w:rsidRPr="00544C62">
        <w:rPr>
          <w:b/>
          <w:color w:val="FF0000"/>
          <w:sz w:val="17"/>
          <w:szCs w:val="17"/>
        </w:rPr>
        <w:t>При своевременном выявлении и неукоснительном соблюдении предписанного врачом режима лечения туберкулез полностью излечим.</w:t>
      </w:r>
    </w:p>
    <w:p w:rsidR="00557C8F" w:rsidRDefault="00557C8F" w:rsidP="00557C8F">
      <w:pPr>
        <w:ind w:left="2832" w:hanging="2832"/>
        <w:jc w:val="both"/>
        <w:rPr>
          <w:sz w:val="17"/>
          <w:szCs w:val="17"/>
        </w:rPr>
      </w:pPr>
    </w:p>
    <w:p w:rsidR="00557C8F" w:rsidRDefault="00557C8F" w:rsidP="00557C8F">
      <w:pPr>
        <w:ind w:left="2832" w:hanging="2832"/>
        <w:jc w:val="both"/>
        <w:rPr>
          <w:sz w:val="17"/>
          <w:szCs w:val="17"/>
        </w:rPr>
      </w:pPr>
    </w:p>
    <w:p w:rsidR="00557C8F" w:rsidRDefault="00557C8F" w:rsidP="00557C8F">
      <w:pPr>
        <w:ind w:left="2832" w:hanging="2832"/>
        <w:jc w:val="both"/>
        <w:rPr>
          <w:sz w:val="17"/>
          <w:szCs w:val="17"/>
        </w:rPr>
      </w:pPr>
      <w:r w:rsidRPr="00544C62">
        <w:rPr>
          <w:sz w:val="17"/>
          <w:szCs w:val="17"/>
        </w:rPr>
        <w:t>Автор:</w:t>
      </w:r>
      <w:r w:rsidRPr="00544C62">
        <w:rPr>
          <w:sz w:val="17"/>
          <w:szCs w:val="17"/>
        </w:rPr>
        <w:tab/>
        <w:t xml:space="preserve">Яценко Г.И. – зав.детским фтизиатрическим </w:t>
      </w:r>
    </w:p>
    <w:p w:rsidR="00557C8F" w:rsidRPr="00544C62" w:rsidRDefault="00557C8F" w:rsidP="00557C8F">
      <w:pPr>
        <w:ind w:left="2832" w:firstLine="70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</w:t>
      </w:r>
      <w:r w:rsidRPr="00544C62">
        <w:rPr>
          <w:sz w:val="17"/>
          <w:szCs w:val="17"/>
        </w:rPr>
        <w:t>отделением 2 ПТД</w:t>
      </w:r>
    </w:p>
    <w:p w:rsidR="00557C8F" w:rsidRDefault="00557C8F" w:rsidP="00557C8F">
      <w:pPr>
        <w:jc w:val="both"/>
        <w:rPr>
          <w:sz w:val="17"/>
          <w:szCs w:val="17"/>
        </w:rPr>
      </w:pPr>
      <w:r>
        <w:rPr>
          <w:sz w:val="17"/>
          <w:szCs w:val="17"/>
        </w:rPr>
        <w:t>Редактор: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Арский Ю.М.</w:t>
      </w:r>
    </w:p>
    <w:p w:rsidR="00557C8F" w:rsidRDefault="00557C8F" w:rsidP="00557C8F">
      <w:pPr>
        <w:jc w:val="both"/>
        <w:rPr>
          <w:sz w:val="17"/>
          <w:szCs w:val="17"/>
        </w:rPr>
      </w:pPr>
      <w:r>
        <w:rPr>
          <w:sz w:val="17"/>
          <w:szCs w:val="17"/>
        </w:rPr>
        <w:t>Художник: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Бибова Е.Г.</w:t>
      </w:r>
    </w:p>
    <w:p w:rsidR="00557C8F" w:rsidRDefault="00557C8F" w:rsidP="00557C8F">
      <w:pPr>
        <w:jc w:val="both"/>
        <w:rPr>
          <w:sz w:val="17"/>
          <w:szCs w:val="17"/>
        </w:rPr>
      </w:pPr>
      <w:r>
        <w:rPr>
          <w:sz w:val="17"/>
          <w:szCs w:val="17"/>
        </w:rPr>
        <w:t>Компьютерная верстка: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Дудько А.В.</w:t>
      </w:r>
    </w:p>
    <w:p w:rsidR="00557C8F" w:rsidRDefault="00557C8F" w:rsidP="00557C8F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Ответственный за выпуск: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Тарашкевич И.И.</w:t>
      </w:r>
    </w:p>
    <w:p w:rsidR="00557C8F" w:rsidRPr="00FD09C0" w:rsidRDefault="00557C8F" w:rsidP="00557C8F">
      <w:pPr>
        <w:jc w:val="center"/>
        <w:rPr>
          <w:sz w:val="28"/>
          <w:szCs w:val="28"/>
        </w:rPr>
      </w:pPr>
      <w:r w:rsidRPr="00FD09C0">
        <w:rPr>
          <w:sz w:val="28"/>
          <w:szCs w:val="28"/>
        </w:rPr>
        <w:lastRenderedPageBreak/>
        <w:t>2-й городской противотуберкулезный диспансер</w:t>
      </w:r>
    </w:p>
    <w:p w:rsidR="00557C8F" w:rsidRPr="00FD09C0" w:rsidRDefault="00557C8F" w:rsidP="00557C8F">
      <w:pPr>
        <w:jc w:val="center"/>
        <w:rPr>
          <w:sz w:val="28"/>
          <w:szCs w:val="28"/>
        </w:rPr>
      </w:pPr>
      <w:r w:rsidRPr="00FD09C0">
        <w:rPr>
          <w:sz w:val="28"/>
          <w:szCs w:val="28"/>
        </w:rPr>
        <w:t>Городской Центр здоровья</w:t>
      </w:r>
    </w:p>
    <w:p w:rsidR="00557C8F" w:rsidRPr="00FD09C0" w:rsidRDefault="00557C8F" w:rsidP="00557C8F">
      <w:pPr>
        <w:jc w:val="center"/>
        <w:rPr>
          <w:sz w:val="28"/>
          <w:szCs w:val="28"/>
        </w:rPr>
      </w:pPr>
    </w:p>
    <w:p w:rsidR="00557C8F" w:rsidRPr="00FD09C0" w:rsidRDefault="00557C8F" w:rsidP="00557C8F">
      <w:pPr>
        <w:jc w:val="center"/>
        <w:rPr>
          <w:sz w:val="28"/>
          <w:szCs w:val="28"/>
        </w:rPr>
      </w:pPr>
    </w:p>
    <w:p w:rsidR="00557C8F" w:rsidRPr="00FD09C0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Pr="00FD09C0" w:rsidRDefault="00557C8F" w:rsidP="00557C8F">
      <w:pPr>
        <w:jc w:val="center"/>
        <w:rPr>
          <w:sz w:val="28"/>
          <w:szCs w:val="28"/>
        </w:rPr>
      </w:pPr>
    </w:p>
    <w:p w:rsidR="00557C8F" w:rsidRPr="00FD09C0" w:rsidRDefault="00557C8F" w:rsidP="00557C8F">
      <w:pPr>
        <w:jc w:val="center"/>
        <w:rPr>
          <w:sz w:val="28"/>
          <w:szCs w:val="28"/>
        </w:rPr>
      </w:pPr>
    </w:p>
    <w:p w:rsidR="00557C8F" w:rsidRPr="00AB6CF0" w:rsidRDefault="00557C8F" w:rsidP="00557C8F">
      <w:pPr>
        <w:jc w:val="center"/>
        <w:rPr>
          <w:rFonts w:ascii="ZapfChanceryC" w:hAnsi="ZapfChanceryC"/>
          <w:b/>
          <w:color w:val="800000"/>
          <w:sz w:val="72"/>
          <w:szCs w:val="72"/>
        </w:rPr>
      </w:pPr>
      <w:r w:rsidRPr="00AB6CF0">
        <w:rPr>
          <w:rFonts w:ascii="ZapfChanceryC" w:hAnsi="ZapfChanceryC"/>
          <w:b/>
          <w:color w:val="800000"/>
          <w:sz w:val="72"/>
          <w:szCs w:val="72"/>
        </w:rPr>
        <w:t>Туберкулез у детей</w:t>
      </w:r>
    </w:p>
    <w:p w:rsidR="00557C8F" w:rsidRPr="00FD09C0" w:rsidRDefault="00557C8F" w:rsidP="00557C8F">
      <w:pPr>
        <w:jc w:val="center"/>
        <w:rPr>
          <w:sz w:val="28"/>
          <w:szCs w:val="28"/>
        </w:rPr>
      </w:pPr>
    </w:p>
    <w:p w:rsidR="00557C8F" w:rsidRPr="00FD09C0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3328670" cy="2174875"/>
            <wp:effectExtent l="95250" t="76200" r="81280" b="53975"/>
            <wp:wrapTight wrapText="bothSides">
              <wp:wrapPolygon edited="0">
                <wp:start x="-618" y="-757"/>
                <wp:lineTo x="-618" y="22136"/>
                <wp:lineTo x="22127" y="22136"/>
                <wp:lineTo x="22127" y="-757"/>
                <wp:lineTo x="-618" y="-757"/>
              </wp:wrapPolygon>
            </wp:wrapTight>
            <wp:docPr id="6" name="Рисунок 6" descr="0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_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17487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Default="00557C8F" w:rsidP="00557C8F">
      <w:pPr>
        <w:jc w:val="center"/>
        <w:rPr>
          <w:sz w:val="28"/>
          <w:szCs w:val="28"/>
        </w:rPr>
      </w:pPr>
    </w:p>
    <w:p w:rsidR="00557C8F" w:rsidRPr="00FD09C0" w:rsidRDefault="00557C8F" w:rsidP="00557C8F">
      <w:pPr>
        <w:jc w:val="center"/>
        <w:rPr>
          <w:sz w:val="28"/>
          <w:szCs w:val="28"/>
        </w:rPr>
      </w:pPr>
    </w:p>
    <w:p w:rsidR="00557C8F" w:rsidRPr="00F27255" w:rsidRDefault="00557C8F" w:rsidP="00557C8F">
      <w:pPr>
        <w:jc w:val="center"/>
        <w:rPr>
          <w:sz w:val="28"/>
          <w:szCs w:val="28"/>
        </w:rPr>
      </w:pPr>
      <w:r w:rsidRPr="00FD09C0">
        <w:rPr>
          <w:sz w:val="28"/>
          <w:szCs w:val="28"/>
        </w:rPr>
        <w:t>Минск 2007</w:t>
      </w:r>
    </w:p>
    <w:p w:rsidR="002114C4" w:rsidRDefault="002114C4"/>
    <w:sectPr w:rsidR="002114C4" w:rsidSect="00F27255">
      <w:pgSz w:w="16838" w:h="11906" w:orient="landscape"/>
      <w:pgMar w:top="737" w:right="680" w:bottom="737" w:left="680" w:header="709" w:footer="709" w:gutter="0"/>
      <w:cols w:num="2" w:space="1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pfChancery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numPicBullet w:numPicBulletId="1">
    <w:pict>
      <v:shape id="_x0000_i1031" type="#_x0000_t75" style="width:9pt;height:9pt" o:bullet="t">
        <v:imagedata r:id="rId2" o:title="BD21366_"/>
      </v:shape>
    </w:pict>
  </w:numPicBullet>
  <w:abstractNum w:abstractNumId="0">
    <w:nsid w:val="00EF7649"/>
    <w:multiLevelType w:val="hybridMultilevel"/>
    <w:tmpl w:val="9E4E8354"/>
    <w:lvl w:ilvl="0" w:tplc="3E34E32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854AE"/>
    <w:multiLevelType w:val="hybridMultilevel"/>
    <w:tmpl w:val="B86CAC7A"/>
    <w:lvl w:ilvl="0" w:tplc="95C2A3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C6205"/>
    <w:multiLevelType w:val="hybridMultilevel"/>
    <w:tmpl w:val="3D80BC8C"/>
    <w:lvl w:ilvl="0" w:tplc="3E34E32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B599A"/>
    <w:multiLevelType w:val="hybridMultilevel"/>
    <w:tmpl w:val="511C33A8"/>
    <w:lvl w:ilvl="0" w:tplc="3E34E32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05F53"/>
    <w:multiLevelType w:val="hybridMultilevel"/>
    <w:tmpl w:val="576AE81C"/>
    <w:lvl w:ilvl="0" w:tplc="95C2A3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7B63D1"/>
    <w:multiLevelType w:val="hybridMultilevel"/>
    <w:tmpl w:val="79CE5EC2"/>
    <w:lvl w:ilvl="0" w:tplc="3E34E32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055F2"/>
    <w:multiLevelType w:val="hybridMultilevel"/>
    <w:tmpl w:val="F2EAC5EA"/>
    <w:lvl w:ilvl="0" w:tplc="95C2A3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C8F"/>
    <w:rsid w:val="002114C4"/>
    <w:rsid w:val="0055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7726</Characters>
  <Application>Microsoft Office Word</Application>
  <DocSecurity>0</DocSecurity>
  <Lines>64</Lines>
  <Paragraphs>18</Paragraphs>
  <ScaleCrop>false</ScaleCrop>
  <Company>Microsoft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kosova</dc:creator>
  <cp:keywords/>
  <dc:description/>
  <cp:lastModifiedBy>kosova</cp:lastModifiedBy>
  <cp:revision>2</cp:revision>
  <dcterms:created xsi:type="dcterms:W3CDTF">2012-11-27T12:44:00Z</dcterms:created>
  <dcterms:modified xsi:type="dcterms:W3CDTF">2012-11-27T12:44:00Z</dcterms:modified>
</cp:coreProperties>
</file>