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99" w:rsidRDefault="009F6499" w:rsidP="009F6499">
      <w:pPr>
        <w:pStyle w:val="a3"/>
        <w:spacing w:before="0" w:beforeAutospacing="0" w:after="200" w:afterAutospacing="0"/>
        <w:jc w:val="both"/>
      </w:pPr>
      <w:r>
        <w:rPr>
          <w:rStyle w:val="a4"/>
        </w:rPr>
        <w:t>Готовимся к олимпиаде по финансовой грамотности</w:t>
      </w:r>
    </w:p>
    <w:p w:rsidR="009F6499" w:rsidRDefault="009F6499" w:rsidP="009F6499">
      <w:pPr>
        <w:pStyle w:val="a3"/>
      </w:pPr>
      <w:r>
        <w:t>           Олимпиада проходит в нашей стране ежегодно, начиная с 2014 года, и является одним из наиболее масштабных и значимых национальных мероприятий по повышению финансовой грамотности молодого поколения.</w:t>
      </w:r>
    </w:p>
    <w:p w:rsidR="009F6499" w:rsidRDefault="009F6499" w:rsidP="009F6499">
      <w:pPr>
        <w:pStyle w:val="a3"/>
      </w:pPr>
      <w:r>
        <w:t>           </w:t>
      </w:r>
      <w:proofErr w:type="gramStart"/>
      <w:r>
        <w:t>К основным задачам олимпиады относятся: популяризация знаний в области финансов; создание условий для реализации интеллектуальных способностей учащихся, приобретение ими опыта познавательной, коммуникативной, практической и творческой деятельности; формирование у школьников практических навыков использования финансовых инструментов для планирования бюджета и накоплений, контроля своих доходов, расходов и долгов; развитие финансовой культуры и укрепление финансовой дисциплины молодого поколения;</w:t>
      </w:r>
      <w:proofErr w:type="gramEnd"/>
      <w:r>
        <w:t xml:space="preserve"> внедрение новых форм профессиональной ориентации учащихся старших классов.</w:t>
      </w:r>
    </w:p>
    <w:p w:rsidR="009F6499" w:rsidRDefault="009F6499" w:rsidP="009F6499">
      <w:pPr>
        <w:pStyle w:val="a3"/>
      </w:pPr>
      <w:r>
        <w:rPr>
          <w:rStyle w:val="a4"/>
        </w:rPr>
        <w:t>1) </w:t>
      </w:r>
      <w:hyperlink r:id="rId4" w:history="1">
        <w:r>
          <w:rPr>
            <w:rStyle w:val="a5"/>
          </w:rPr>
          <w:t>Методические рекомендации по подготовке к Республиканской олимпиаде по финансовой грамотности </w:t>
        </w:r>
      </w:hyperlink>
    </w:p>
    <w:p w:rsidR="009F6499" w:rsidRDefault="009F6499" w:rsidP="009F6499">
      <w:pPr>
        <w:pStyle w:val="a3"/>
      </w:pPr>
      <w:r>
        <w:rPr>
          <w:rStyle w:val="a4"/>
        </w:rPr>
        <w:t>2) </w:t>
      </w:r>
      <w:r>
        <w:t>Вопросы и лекции по финансовой грамотности</w:t>
      </w:r>
    </w:p>
    <w:p w:rsidR="009F6499" w:rsidRDefault="009F6499" w:rsidP="009F6499">
      <w:pPr>
        <w:pStyle w:val="a3"/>
      </w:pPr>
      <w:r>
        <w:t>-</w:t>
      </w:r>
      <w:hyperlink r:id="rId5" w:history="1">
        <w:r>
          <w:rPr>
            <w:rStyle w:val="a5"/>
          </w:rPr>
          <w:t> Банк</w:t>
        </w:r>
      </w:hyperlink>
      <w:r>
        <w:t>;</w:t>
      </w:r>
    </w:p>
    <w:p w:rsidR="009F6499" w:rsidRDefault="009F6499" w:rsidP="009F6499">
      <w:pPr>
        <w:pStyle w:val="a3"/>
      </w:pPr>
      <w:r>
        <w:t xml:space="preserve">- </w:t>
      </w:r>
      <w:hyperlink r:id="rId6" w:history="1">
        <w:r>
          <w:rPr>
            <w:rStyle w:val="a5"/>
          </w:rPr>
          <w:t>Банковские платежные карточки</w:t>
        </w:r>
      </w:hyperlink>
      <w:r>
        <w:t>;</w:t>
      </w:r>
    </w:p>
    <w:p w:rsidR="009F6499" w:rsidRDefault="009F6499" w:rsidP="009F6499">
      <w:pPr>
        <w:pStyle w:val="a3"/>
      </w:pPr>
      <w:r>
        <w:t>- </w:t>
      </w:r>
      <w:hyperlink r:id="rId7" w:history="1">
        <w:r>
          <w:rPr>
            <w:rStyle w:val="a5"/>
          </w:rPr>
          <w:t>Деньги</w:t>
        </w:r>
      </w:hyperlink>
      <w:r>
        <w:t>;</w:t>
      </w:r>
    </w:p>
    <w:p w:rsidR="009F6499" w:rsidRDefault="009F6499" w:rsidP="009F6499">
      <w:pPr>
        <w:pStyle w:val="a3"/>
      </w:pPr>
      <w:r>
        <w:t>- </w:t>
      </w:r>
      <w:hyperlink r:id="rId8" w:history="1">
        <w:r>
          <w:rPr>
            <w:rStyle w:val="a5"/>
          </w:rPr>
          <w:t>Депозиты физических лиц</w:t>
        </w:r>
      </w:hyperlink>
      <w:r>
        <w:t>;</w:t>
      </w:r>
    </w:p>
    <w:p w:rsidR="009F6499" w:rsidRDefault="009F6499" w:rsidP="009F6499">
      <w:pPr>
        <w:pStyle w:val="a3"/>
      </w:pPr>
      <w:r>
        <w:t>- </w:t>
      </w:r>
      <w:hyperlink r:id="rId9" w:history="1">
        <w:r>
          <w:rPr>
            <w:rStyle w:val="a5"/>
          </w:rPr>
          <w:t>Другие услуги банка</w:t>
        </w:r>
      </w:hyperlink>
      <w:r>
        <w:t>;</w:t>
      </w:r>
    </w:p>
    <w:p w:rsidR="009F6499" w:rsidRDefault="009F6499" w:rsidP="009F6499">
      <w:pPr>
        <w:pStyle w:val="a3"/>
      </w:pPr>
      <w:r>
        <w:t>- </w:t>
      </w:r>
      <w:hyperlink r:id="rId10" w:history="1">
        <w:r>
          <w:rPr>
            <w:rStyle w:val="a5"/>
          </w:rPr>
          <w:t>Банковское кредитование</w:t>
        </w:r>
      </w:hyperlink>
      <w:r>
        <w:t>;</w:t>
      </w:r>
    </w:p>
    <w:p w:rsidR="009F6499" w:rsidRDefault="009F6499" w:rsidP="009F6499">
      <w:pPr>
        <w:pStyle w:val="a3"/>
      </w:pPr>
      <w:r>
        <w:t>- </w:t>
      </w:r>
      <w:hyperlink r:id="rId11" w:history="1">
        <w:r>
          <w:rPr>
            <w:rStyle w:val="a5"/>
          </w:rPr>
          <w:t>Семейный бюджет</w:t>
        </w:r>
      </w:hyperlink>
      <w:r>
        <w:t>.</w:t>
      </w:r>
    </w:p>
    <w:p w:rsidR="009F6499" w:rsidRDefault="009F6499" w:rsidP="009F6499">
      <w:pPr>
        <w:pStyle w:val="a3"/>
      </w:pPr>
      <w:r>
        <w:rPr>
          <w:rStyle w:val="a4"/>
        </w:rPr>
        <w:t>3) </w:t>
      </w:r>
      <w:r>
        <w:t>Материалы для подготовки к олимпиаде по финансовой грамотности:</w:t>
      </w:r>
    </w:p>
    <w:p w:rsidR="009F6499" w:rsidRDefault="009F6499" w:rsidP="009F6499">
      <w:pPr>
        <w:pStyle w:val="a3"/>
      </w:pPr>
      <w:hyperlink r:id="rId12" w:history="1">
        <w:proofErr w:type="spellStart"/>
        <w:r>
          <w:rPr>
            <w:rStyle w:val="a5"/>
          </w:rPr>
          <w:t>http</w:t>
        </w:r>
        <w:proofErr w:type="spellEnd"/>
        <w:r>
          <w:rPr>
            <w:rStyle w:val="a5"/>
          </w:rPr>
          <w:t>://</w:t>
        </w:r>
        <w:proofErr w:type="spellStart"/>
        <w:r>
          <w:rPr>
            <w:rStyle w:val="a5"/>
          </w:rPr>
          <w:t>www.nbrb.by</w:t>
        </w:r>
        <w:proofErr w:type="spellEnd"/>
        <w:r>
          <w:rPr>
            <w:rStyle w:val="a5"/>
          </w:rPr>
          <w:t>/</w:t>
        </w:r>
      </w:hyperlink>
      <w:r>
        <w:t> - Национальный Банк Республики Беларусь</w:t>
      </w:r>
    </w:p>
    <w:p w:rsidR="009F6499" w:rsidRDefault="009F6499" w:rsidP="009F6499">
      <w:pPr>
        <w:pStyle w:val="a3"/>
      </w:pPr>
      <w:hyperlink r:id="rId13" w:tgtFrame="_blank" w:history="1">
        <w:proofErr w:type="spellStart"/>
        <w:r>
          <w:rPr>
            <w:rStyle w:val="a5"/>
          </w:rPr>
          <w:t>http</w:t>
        </w:r>
        <w:proofErr w:type="spellEnd"/>
        <w:r>
          <w:rPr>
            <w:rStyle w:val="a5"/>
          </w:rPr>
          <w:t>://</w:t>
        </w:r>
        <w:proofErr w:type="spellStart"/>
        <w:r>
          <w:rPr>
            <w:rStyle w:val="a5"/>
          </w:rPr>
          <w:t>fingramota.by</w:t>
        </w:r>
        <w:proofErr w:type="spellEnd"/>
        <w:r>
          <w:rPr>
            <w:rStyle w:val="a5"/>
          </w:rPr>
          <w:t>/</w:t>
        </w:r>
      </w:hyperlink>
      <w:r>
        <w:t> </w:t>
      </w:r>
      <w:r>
        <w:rPr>
          <w:rStyle w:val="a4"/>
        </w:rPr>
        <w:t>– </w:t>
      </w:r>
      <w:r>
        <w:t>единый Интернет-портал финансовой грамотности населения Национального банка Республики Беларусь;</w:t>
      </w:r>
    </w:p>
    <w:p w:rsidR="009F6499" w:rsidRDefault="009F6499" w:rsidP="009F6499">
      <w:pPr>
        <w:pStyle w:val="a3"/>
      </w:pPr>
      <w:hyperlink r:id="rId14" w:history="1">
        <w:r>
          <w:rPr>
            <w:rStyle w:val="a5"/>
          </w:rPr>
          <w:t>https://www.bps-sberbank.by/financial-literacy/test-for-student</w:t>
        </w:r>
      </w:hyperlink>
      <w:r>
        <w:t xml:space="preserve"> - сайт </w:t>
      </w:r>
      <w:proofErr w:type="spellStart"/>
      <w:r>
        <w:t>БПС-Сбербанка</w:t>
      </w:r>
      <w:proofErr w:type="spellEnd"/>
      <w:r>
        <w:t>, на котором можно пройти тест по финансовой грамотности</w:t>
      </w:r>
    </w:p>
    <w:p w:rsidR="009F6499" w:rsidRDefault="009F6499" w:rsidP="009F6499">
      <w:pPr>
        <w:pStyle w:val="a3"/>
      </w:pPr>
      <w:hyperlink r:id="rId15" w:history="1">
        <w:proofErr w:type="spellStart"/>
        <w:r>
          <w:rPr>
            <w:rStyle w:val="a5"/>
          </w:rPr>
          <w:t>https</w:t>
        </w:r>
        <w:proofErr w:type="spellEnd"/>
        <w:r>
          <w:rPr>
            <w:rStyle w:val="a5"/>
          </w:rPr>
          <w:t>://</w:t>
        </w:r>
        <w:proofErr w:type="spellStart"/>
        <w:r>
          <w:rPr>
            <w:rStyle w:val="a5"/>
          </w:rPr>
          <w:t>infobank.by</w:t>
        </w:r>
        <w:proofErr w:type="spellEnd"/>
        <w:r>
          <w:rPr>
            <w:rStyle w:val="a5"/>
          </w:rPr>
          <w:t>/</w:t>
        </w:r>
        <w:proofErr w:type="spellStart"/>
        <w:r>
          <w:rPr>
            <w:rStyle w:val="a5"/>
          </w:rPr>
          <w:t>tests</w:t>
        </w:r>
        <w:proofErr w:type="spellEnd"/>
        <w:r>
          <w:rPr>
            <w:rStyle w:val="a5"/>
          </w:rPr>
          <w:t>/?id=3</w:t>
        </w:r>
      </w:hyperlink>
      <w:r>
        <w:t xml:space="preserve"> - сайт </w:t>
      </w:r>
      <w:proofErr w:type="spellStart"/>
      <w:r>
        <w:t>Белинвестбанка</w:t>
      </w:r>
      <w:proofErr w:type="spellEnd"/>
      <w:r>
        <w:t>, на котором можно пройти тесты "Знаете ли вы все о деньгах?"</w:t>
      </w:r>
    </w:p>
    <w:p w:rsidR="009F6499" w:rsidRDefault="009F6499" w:rsidP="009F6499">
      <w:pPr>
        <w:pStyle w:val="a3"/>
      </w:pPr>
      <w:hyperlink r:id="rId16" w:history="1">
        <w:proofErr w:type="spellStart"/>
        <w:r>
          <w:rPr>
            <w:rStyle w:val="a5"/>
          </w:rPr>
          <w:t>https</w:t>
        </w:r>
        <w:proofErr w:type="spellEnd"/>
        <w:r>
          <w:rPr>
            <w:rStyle w:val="a5"/>
          </w:rPr>
          <w:t>://</w:t>
        </w:r>
        <w:proofErr w:type="spellStart"/>
        <w:r>
          <w:rPr>
            <w:rStyle w:val="a5"/>
          </w:rPr>
          <w:t>belarusbank.by</w:t>
        </w:r>
        <w:proofErr w:type="spellEnd"/>
        <w:r>
          <w:rPr>
            <w:rStyle w:val="a5"/>
          </w:rPr>
          <w:t>/</w:t>
        </w:r>
        <w:proofErr w:type="spellStart"/>
        <w:r>
          <w:rPr>
            <w:rStyle w:val="a5"/>
          </w:rPr>
          <w:t>ru</w:t>
        </w:r>
        <w:proofErr w:type="spellEnd"/>
        <w:r>
          <w:rPr>
            <w:rStyle w:val="a5"/>
          </w:rPr>
          <w:t>/29904</w:t>
        </w:r>
      </w:hyperlink>
      <w:r>
        <w:t xml:space="preserve"> - сайт </w:t>
      </w:r>
      <w:proofErr w:type="spellStart"/>
      <w:r>
        <w:t>Беларусбанка</w:t>
      </w:r>
      <w:proofErr w:type="spellEnd"/>
      <w:r>
        <w:t>, на котором можно пройти тест "Финансы вокруг нас"</w:t>
      </w:r>
    </w:p>
    <w:p w:rsidR="009F6499" w:rsidRDefault="009F6499" w:rsidP="009F6499">
      <w:pPr>
        <w:pStyle w:val="a3"/>
      </w:pPr>
      <w:hyperlink r:id="rId17" w:history="1">
        <w:proofErr w:type="spellStart"/>
        <w:r>
          <w:rPr>
            <w:rStyle w:val="a5"/>
          </w:rPr>
          <w:t>https</w:t>
        </w:r>
        <w:proofErr w:type="spellEnd"/>
        <w:r>
          <w:rPr>
            <w:rStyle w:val="a5"/>
          </w:rPr>
          <w:t>://</w:t>
        </w:r>
        <w:proofErr w:type="spellStart"/>
        <w:r>
          <w:rPr>
            <w:rStyle w:val="a5"/>
          </w:rPr>
          <w:t>myfin.by</w:t>
        </w:r>
        <w:proofErr w:type="spellEnd"/>
      </w:hyperlink>
      <w:r>
        <w:t> </w:t>
      </w:r>
    </w:p>
    <w:p w:rsidR="009F6499" w:rsidRDefault="009F6499" w:rsidP="009F6499">
      <w:pPr>
        <w:pStyle w:val="a3"/>
      </w:pPr>
      <w:r>
        <w:lastRenderedPageBreak/>
        <w:t>4) Обучающие ролики по повышению финансовой культуры детей и молодежи от ОАО «</w:t>
      </w:r>
      <w:proofErr w:type="spellStart"/>
      <w:r>
        <w:t>БПС-Сбербанк</w:t>
      </w:r>
      <w:proofErr w:type="spellEnd"/>
      <w:r>
        <w:t xml:space="preserve">»  </w:t>
      </w:r>
    </w:p>
    <w:p w:rsidR="009F6499" w:rsidRDefault="009F6499" w:rsidP="009F6499">
      <w:pPr>
        <w:pStyle w:val="a3"/>
        <w:spacing w:before="0" w:beforeAutospacing="0" w:after="0" w:afterAutospacing="0"/>
        <w:jc w:val="both"/>
      </w:pPr>
      <w:hyperlink r:id="rId18" w:history="1">
        <w:proofErr w:type="spellStart"/>
        <w:r>
          <w:rPr>
            <w:rStyle w:val="a5"/>
          </w:rPr>
          <w:t>https</w:t>
        </w:r>
        <w:proofErr w:type="spellEnd"/>
        <w:r>
          <w:rPr>
            <w:rStyle w:val="a5"/>
          </w:rPr>
          <w:t>://</w:t>
        </w:r>
        <w:proofErr w:type="spellStart"/>
        <w:r>
          <w:rPr>
            <w:rStyle w:val="a5"/>
          </w:rPr>
          <w:t>youtu.be</w:t>
        </w:r>
        <w:proofErr w:type="spellEnd"/>
        <w:r>
          <w:rPr>
            <w:rStyle w:val="a5"/>
          </w:rPr>
          <w:t>/RBHA9j_XwIo</w:t>
        </w:r>
      </w:hyperlink>
      <w:r>
        <w:rPr>
          <w:color w:val="3498DB"/>
          <w:u w:val="single"/>
        </w:rPr>
        <w:t>;</w:t>
      </w:r>
    </w:p>
    <w:p w:rsidR="009F6499" w:rsidRDefault="009F6499" w:rsidP="009F6499">
      <w:pPr>
        <w:pStyle w:val="a3"/>
        <w:spacing w:before="0" w:beforeAutospacing="0" w:after="0" w:afterAutospacing="0"/>
        <w:jc w:val="both"/>
      </w:pPr>
      <w:hyperlink r:id="rId19" w:history="1">
        <w:proofErr w:type="spellStart"/>
        <w:r>
          <w:rPr>
            <w:rStyle w:val="a5"/>
          </w:rPr>
          <w:t>https</w:t>
        </w:r>
        <w:proofErr w:type="spellEnd"/>
        <w:r>
          <w:rPr>
            <w:rStyle w:val="a5"/>
          </w:rPr>
          <w:t>://</w:t>
        </w:r>
        <w:proofErr w:type="spellStart"/>
        <w:r>
          <w:rPr>
            <w:rStyle w:val="a5"/>
          </w:rPr>
          <w:t>youtu.be</w:t>
        </w:r>
        <w:proofErr w:type="spellEnd"/>
        <w:r>
          <w:rPr>
            <w:rStyle w:val="a5"/>
          </w:rPr>
          <w:t>/vZx9Z-lleyw</w:t>
        </w:r>
      </w:hyperlink>
      <w:r>
        <w:rPr>
          <w:color w:val="3498DB"/>
          <w:u w:val="single"/>
        </w:rPr>
        <w:t>;</w:t>
      </w:r>
    </w:p>
    <w:p w:rsidR="009F6499" w:rsidRDefault="009F6499" w:rsidP="009F6499">
      <w:pPr>
        <w:pStyle w:val="a3"/>
        <w:spacing w:before="0" w:beforeAutospacing="0" w:after="0" w:afterAutospacing="0"/>
        <w:jc w:val="both"/>
      </w:pPr>
      <w:hyperlink r:id="rId20" w:history="1">
        <w:proofErr w:type="spellStart"/>
        <w:r>
          <w:rPr>
            <w:rStyle w:val="a5"/>
          </w:rPr>
          <w:t>https</w:t>
        </w:r>
        <w:proofErr w:type="spellEnd"/>
        <w:r>
          <w:rPr>
            <w:rStyle w:val="a5"/>
          </w:rPr>
          <w:t>://</w:t>
        </w:r>
        <w:proofErr w:type="spellStart"/>
        <w:r>
          <w:rPr>
            <w:rStyle w:val="a5"/>
          </w:rPr>
          <w:t>youtu.be</w:t>
        </w:r>
        <w:proofErr w:type="spellEnd"/>
        <w:r>
          <w:rPr>
            <w:rStyle w:val="a5"/>
          </w:rPr>
          <w:t>/RtcA4PcDqxo</w:t>
        </w:r>
      </w:hyperlink>
      <w:r>
        <w:rPr>
          <w:color w:val="3498DB"/>
          <w:u w:val="single"/>
        </w:rPr>
        <w:t>.</w:t>
      </w:r>
    </w:p>
    <w:p w:rsidR="004D3BC5" w:rsidRDefault="004D3BC5"/>
    <w:sectPr w:rsidR="004D3BC5" w:rsidSect="004D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6499"/>
    <w:rsid w:val="00226FD0"/>
    <w:rsid w:val="003007D0"/>
    <w:rsid w:val="00385371"/>
    <w:rsid w:val="004D3BC5"/>
    <w:rsid w:val="00734506"/>
    <w:rsid w:val="009F6499"/>
    <w:rsid w:val="00E06EA3"/>
    <w:rsid w:val="00E47AB7"/>
    <w:rsid w:val="00E7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49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499"/>
    <w:rPr>
      <w:b/>
      <w:bCs/>
    </w:rPr>
  </w:style>
  <w:style w:type="character" w:styleId="a5">
    <w:name w:val="Hyperlink"/>
    <w:basedOn w:val="a0"/>
    <w:uiPriority w:val="99"/>
    <w:semiHidden/>
    <w:unhideWhenUsed/>
    <w:rsid w:val="009F6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nt.schools.by/44gomel/library/&#1044;&#1045;&#1087;&#1086;&#1079;&#1080;&#1090;&#1099;.doc" TargetMode="External"/><Relationship Id="rId13" Type="http://schemas.openxmlformats.org/officeDocument/2006/relationships/hyperlink" Target="http://fingramota.by/" TargetMode="External"/><Relationship Id="rId18" Type="http://schemas.openxmlformats.org/officeDocument/2006/relationships/hyperlink" Target="https://youtu.be/RBHA9j_XwI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content.schools.by/44gomel/library/&#1076;&#1077;&#1085;&#1100;&#1075;&#1080;.doc" TargetMode="External"/><Relationship Id="rId12" Type="http://schemas.openxmlformats.org/officeDocument/2006/relationships/hyperlink" Target="http://www.nbrb.by/" TargetMode="External"/><Relationship Id="rId17" Type="http://schemas.openxmlformats.org/officeDocument/2006/relationships/hyperlink" Target="https://myfin.b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elarusbank.by/ru/29904" TargetMode="External"/><Relationship Id="rId20" Type="http://schemas.openxmlformats.org/officeDocument/2006/relationships/hyperlink" Target="https://youtu.be/RtcA4PcDqxo" TargetMode="External"/><Relationship Id="rId1" Type="http://schemas.openxmlformats.org/officeDocument/2006/relationships/styles" Target="styles.xml"/><Relationship Id="rId6" Type="http://schemas.openxmlformats.org/officeDocument/2006/relationships/hyperlink" Target="http://content.schools.by/44gomel/library/&#1041;&#1055;&#1050;.doc" TargetMode="External"/><Relationship Id="rId11" Type="http://schemas.openxmlformats.org/officeDocument/2006/relationships/hyperlink" Target="http://content.schools.by/44gomel/library/&#1089;&#1077;&#1084;&#1077;&#1081;&#1085;&#1099;&#1081;_&#1073;&#1102;&#1076;&#1078;&#1077;&#1090;.doc" TargetMode="External"/><Relationship Id="rId5" Type="http://schemas.openxmlformats.org/officeDocument/2006/relationships/hyperlink" Target="http://content.schools.by/44gomel/library/&#1073;&#1072;&#1085;&#1082;.doc" TargetMode="External"/><Relationship Id="rId15" Type="http://schemas.openxmlformats.org/officeDocument/2006/relationships/hyperlink" Target="https://infobank.by/tests/?id=3" TargetMode="External"/><Relationship Id="rId10" Type="http://schemas.openxmlformats.org/officeDocument/2006/relationships/hyperlink" Target="http://content.schools.by/44gomel/library/&#1082;&#1088;&#1077;&#1076;&#1080;&#1090;&#1099;.doc" TargetMode="External"/><Relationship Id="rId19" Type="http://schemas.openxmlformats.org/officeDocument/2006/relationships/hyperlink" Target="https://youtu.be/vZx9Z-lleyw" TargetMode="External"/><Relationship Id="rId4" Type="http://schemas.openxmlformats.org/officeDocument/2006/relationships/hyperlink" Target="http://content.schools.by/44gomel/library/Metodicheskie-rekomendatsii.pdf" TargetMode="External"/><Relationship Id="rId9" Type="http://schemas.openxmlformats.org/officeDocument/2006/relationships/hyperlink" Target="http://content.schools.by/44gomel/library/&#1076;&#1088;&#1091;&#1075;&#1080;&#1077;_&#1091;&#1089;&#1083;&#1091;&#1075;&#1080;_&#1073;&#1072;&#1085;&#1082;&#1072;.doc" TargetMode="External"/><Relationship Id="rId14" Type="http://schemas.openxmlformats.org/officeDocument/2006/relationships/hyperlink" Target="https://www.bps-sberbank.by/financial-literacy/test-for-stud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</dc:creator>
  <cp:lastModifiedBy>BEGLION</cp:lastModifiedBy>
  <cp:revision>1</cp:revision>
  <dcterms:created xsi:type="dcterms:W3CDTF">2020-11-05T07:18:00Z</dcterms:created>
  <dcterms:modified xsi:type="dcterms:W3CDTF">2020-11-05T07:18:00Z</dcterms:modified>
</cp:coreProperties>
</file>