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EA" w:rsidRDefault="00A8199C" w:rsidP="006F1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99C">
        <w:rPr>
          <w:rFonts w:ascii="Times New Roman" w:hAnsi="Times New Roman" w:cs="Times New Roman"/>
          <w:b/>
          <w:sz w:val="28"/>
          <w:szCs w:val="28"/>
        </w:rPr>
        <w:t>Влияние психоактивных веществ на организм человека</w:t>
      </w:r>
    </w:p>
    <w:p w:rsidR="00A8199C" w:rsidRDefault="00AD0A42" w:rsidP="006F13D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F08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Психоактивные</w:t>
      </w:r>
      <w:proofErr w:type="spellEnd"/>
      <w:r w:rsidRPr="008F08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вещества</w:t>
      </w:r>
      <w:r w:rsidRPr="008F08B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F0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это вещества, которые влияют на центральную нервную систему (ЦНС), изменяя психическое состояние человека. К подобным веществам можно отнести все наркотики, но это не означает, что все </w:t>
      </w:r>
      <w:proofErr w:type="spellStart"/>
      <w:r w:rsidRPr="008F0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психоактивные</w:t>
      </w:r>
      <w:proofErr w:type="spellEnd"/>
      <w:r w:rsidRPr="008F0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вещества запрещены, например к </w:t>
      </w:r>
      <w:proofErr w:type="spellStart"/>
      <w:r w:rsidRPr="008F0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психоаткивным</w:t>
      </w:r>
      <w:proofErr w:type="spellEnd"/>
      <w:r w:rsidRPr="008F0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отнести сигареты – они содержат </w:t>
      </w:r>
      <w:proofErr w:type="spellStart"/>
      <w:r w:rsidRPr="008F0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психоактивное</w:t>
      </w:r>
      <w:proofErr w:type="spellEnd"/>
      <w:r w:rsidRPr="008F0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вещество — никотин, сюда же отнесем алкоголь – он </w:t>
      </w:r>
      <w:proofErr w:type="gramStart"/>
      <w:r w:rsidRPr="008F0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разному</w:t>
      </w:r>
      <w:proofErr w:type="gramEnd"/>
      <w:r w:rsidRPr="008F08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влияет на психику человека и не зря на спиртных напитках в магазине мы видим надпись – «противопоказан лицам до 18 лет» (у них еще не сформировалась психика) «и лицам с заболеваниями центральной нервной системы».</w:t>
      </w:r>
    </w:p>
    <w:p w:rsidR="00713D23" w:rsidRDefault="00713D23" w:rsidP="006F13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17389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Воздействие психоактивных веществ на организм человека заключается в развитии особых состояний, проявляющихся в снятии болевых ощущений, изменении сознания, настроения, психического и физического тонуса на фоне неправильного поведения. Состояние, вызываемое действием наркотических средств, называется наркотическим опьянением, действием химических веществ - токсическим опьянением, действием медицинских препаратов, используемых с целью одурманивания - лекарственным опьянением.</w:t>
      </w:r>
    </w:p>
    <w:p w:rsidR="000D02FE" w:rsidRPr="006F13DD" w:rsidRDefault="000D02FE" w:rsidP="006F13DD">
      <w:pPr>
        <w:spacing w:before="100" w:beforeAutospacing="1" w:after="25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психоактивных веществ на организм зависит от разновидности таких средств:</w:t>
      </w:r>
    </w:p>
    <w:p w:rsidR="000D02FE" w:rsidRPr="006F13DD" w:rsidRDefault="000D02FE" w:rsidP="006F13DD">
      <w:pPr>
        <w:numPr>
          <w:ilvl w:val="0"/>
          <w:numId w:val="1"/>
        </w:numPr>
        <w:spacing w:after="255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употребления спиртных напитков у человека улучшается настроение, развивается ощущение эйфории. У некоторых людей наблюдается обратный эффект – человек становится агрессивным, повышается возбудимость. Некоторые после алкоголя становятся плаксивыми, у них возникает отчаяние. В результате приема больших доз наблюдается расстройство речи, нарушается координация движений, возможно развитие головных болей, появляется чувство тошноты, рвоты, нарушается сознание. При алкогольной интоксикации возможен летальный исход, преимущественно в результате расстройств ССС и печени. При хроническом алкоголизме ухудшается аппетит, развиваются болезни ЖКТ, ухудшается работа печени, страдают практически все внутренние органы и системы.</w:t>
      </w:r>
    </w:p>
    <w:p w:rsidR="000D02FE" w:rsidRPr="006F13DD" w:rsidRDefault="000D02FE" w:rsidP="006F13DD">
      <w:pPr>
        <w:numPr>
          <w:ilvl w:val="0"/>
          <w:numId w:val="1"/>
        </w:numPr>
        <w:spacing w:after="255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– приводит к зависимости, которую трудно побороть. Действие на организм человека происходит моментально – развивается тревожность, учащается ЧСС, повышается АД, возникает головокружение, тошнота, снижается аппетит.</w:t>
      </w:r>
    </w:p>
    <w:p w:rsidR="000D02FE" w:rsidRPr="006F13DD" w:rsidRDefault="000D02FE" w:rsidP="006F13DD">
      <w:pPr>
        <w:numPr>
          <w:ilvl w:val="0"/>
          <w:numId w:val="1"/>
        </w:numPr>
        <w:spacing w:after="255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приема конопли (</w:t>
      </w:r>
      <w:proofErr w:type="spellStart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</w:t>
      </w:r>
      <w:proofErr w:type="spellEnd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развивается эйфория, со временем переходящая в спокойствие и расслабление. При больших количествах возникают галлюцинации. При быстром воздействии учащается ЧСС, глазные яблоки краснеют, человеку непрестанно хочется есть. Может развиваться паника, беспокойство и нарушение ориентации в пространстве.</w:t>
      </w:r>
    </w:p>
    <w:p w:rsidR="000D02FE" w:rsidRPr="006F13DD" w:rsidRDefault="000D02FE" w:rsidP="006F13DD">
      <w:pPr>
        <w:numPr>
          <w:ilvl w:val="0"/>
          <w:numId w:val="1"/>
        </w:numPr>
        <w:spacing w:after="255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Стимулирующие средства (крепкий чай, кофе, кокаин, </w:t>
      </w:r>
      <w:proofErr w:type="spellStart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амфетамин</w:t>
      </w:r>
      <w:proofErr w:type="spellEnd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возбуждают ЦНС, после приема у человека повышается уверенность в себе. Спустя некоторое время настроение понижается, что приводит к желанию принять еще дозу. Стимуляторы приводят к учащению сердечного ритма, развития тревожного состояния, нарушения работы ССС, угнетение дыхательной и пищеварительной функции. При длительном приеме нарушается сон, появляются депрессивные состояния, возможны галлюцинации.</w:t>
      </w:r>
    </w:p>
    <w:p w:rsidR="000D02FE" w:rsidRPr="006F13DD" w:rsidRDefault="000D02FE" w:rsidP="006F13DD">
      <w:pPr>
        <w:numPr>
          <w:ilvl w:val="0"/>
          <w:numId w:val="1"/>
        </w:numPr>
        <w:spacing w:after="255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Опиоиды</w:t>
      </w:r>
      <w:proofErr w:type="spellEnd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обезболивающее действие, а также угнетают ЦНС. Некоторые </w:t>
      </w:r>
      <w:proofErr w:type="spellStart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опиоиды</w:t>
      </w:r>
      <w:proofErr w:type="spellEnd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применяются в медицинской практике, другие являются незаконными. Такие препараты провоцируют развитие эйфории, сонливости, сужение зрачков, возможна тошнота, переходящая в рвоту, нарушение опорожнения кишечника. Передозировка вызывает расстройство дыхания и смертельный исход. </w:t>
      </w:r>
      <w:proofErr w:type="spellStart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Опиоиды</w:t>
      </w:r>
      <w:proofErr w:type="spellEnd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короткого времени вызывают зависимость.</w:t>
      </w:r>
    </w:p>
    <w:p w:rsidR="000D02FE" w:rsidRPr="006F13DD" w:rsidRDefault="000D02FE" w:rsidP="006F13DD">
      <w:pPr>
        <w:numPr>
          <w:ilvl w:val="0"/>
          <w:numId w:val="1"/>
        </w:numPr>
        <w:spacing w:after="255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Депрессанты – такие препараты относятся к </w:t>
      </w:r>
      <w:proofErr w:type="gramStart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синтетическим</w:t>
      </w:r>
      <w:proofErr w:type="gramEnd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способствуют снижению активности ЦНС. В медицинской практике применяются для терапии нарушений вегетативной системы, при повышенной возбудимости и расстройств сна. Действие данных средств имеет схожесть с алкогольными напитками: снижается концентрация внимания, нарушается мыслительная функция, координация движений. Длительное употребление приводит к зависимости и провоцирует развитие расстройств памяти. После приемов депрессантов зафиксировано немало самоубийств.</w:t>
      </w:r>
    </w:p>
    <w:p w:rsidR="000D02FE" w:rsidRPr="006F13DD" w:rsidRDefault="000D02FE" w:rsidP="006F13DD">
      <w:pPr>
        <w:numPr>
          <w:ilvl w:val="0"/>
          <w:numId w:val="1"/>
        </w:numPr>
        <w:spacing w:after="255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6F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галлюциногенного действия – изменяется восприятие окружающего мира, общества, самого себя. Реакция развивается моментально – возникают зрительные, слуховые галлюцинации, ощущать несуществующие запахи. Иногда развивается чувство беспокойства и панические атаки. Такие препараты могут оказывать спустя несколько дней после приема – снижается память, ухудшается психическое состояние, снижается внимание.</w:t>
      </w:r>
    </w:p>
    <w:p w:rsidR="00FA45A4" w:rsidRPr="006F13DD" w:rsidRDefault="00FA45A4" w:rsidP="006F13DD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6F13DD">
        <w:rPr>
          <w:sz w:val="28"/>
          <w:szCs w:val="28"/>
          <w:bdr w:val="none" w:sz="0" w:space="0" w:color="auto" w:frame="1"/>
        </w:rPr>
        <w:t xml:space="preserve">  Наркотики крайне негативно влияют на состояние репродуктивной системы мужчины и женщины, отражаются на сексуальной жизни человека, впоследствии и на его детях. Доказано, что применение </w:t>
      </w:r>
      <w:proofErr w:type="gramStart"/>
      <w:r w:rsidRPr="006F13DD">
        <w:rPr>
          <w:sz w:val="28"/>
          <w:szCs w:val="28"/>
          <w:bdr w:val="none" w:sz="0" w:space="0" w:color="auto" w:frame="1"/>
        </w:rPr>
        <w:t>наркотиков</w:t>
      </w:r>
      <w:proofErr w:type="gramEnd"/>
      <w:r w:rsidRPr="006F13DD">
        <w:rPr>
          <w:sz w:val="28"/>
          <w:szCs w:val="28"/>
          <w:bdr w:val="none" w:sz="0" w:space="0" w:color="auto" w:frame="1"/>
        </w:rPr>
        <w:t xml:space="preserve"> в конце концов разъединяет людей. Так, половое влечение женщин к мужчинам ослабевает в результате нервных и гормональных нарушений, а также нарушений сложнейшей координации между гипоталамусом и гипофизом. Именно эти отделы мозга ответственны за половую функцию организма. Обследуя мужчин, куривших марихуану непродолжительное время, исследователи не обнаружили в их семенной жидкости зрелых сперматозоидов, но зато насчитали большое количество уродливых форм половых клеток. Под воздействием наркотиков у человека снижается уровень половых гормонов в плазме крови и главным образом – тестостерона, являющегося биологическим химическим веществом, повышающим сексуальную чувствительность нервных окончаний кожных и слизистых покровов. У половых партнеров сексуальные реакции могут быть притуплены или полностью отсутствовать.</w:t>
      </w:r>
    </w:p>
    <w:p w:rsidR="00FA45A4" w:rsidRDefault="00FA45A4" w:rsidP="006F13DD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F13DD">
        <w:rPr>
          <w:sz w:val="28"/>
          <w:szCs w:val="28"/>
          <w:bdr w:val="none" w:sz="0" w:space="0" w:color="auto" w:frame="1"/>
        </w:rPr>
        <w:lastRenderedPageBreak/>
        <w:t>          Наркотики оказывают очень сильное негативное влияние на формирование плода. У родителей-наркоманов дети рождаются с различными умственными и физическими отклонениями. Кроме того, употребление наркотиков родителями пагубно сказывается на здоровье их детей, и не только тогда, когда они находятся в утробе матери, но и после родов. Мать, употребляющая наркотики, не может кормить ребенка грудью. Дети, рожденные родителями-наркоманами, плохо развиваются, отстают в умственном и физическом развитии, в дальнейшем плохо учатся.</w:t>
      </w:r>
    </w:p>
    <w:p w:rsidR="006969EC" w:rsidRDefault="006969EC" w:rsidP="006F13DD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969EC" w:rsidRDefault="006969EC" w:rsidP="006F13DD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969EC" w:rsidRDefault="006969EC" w:rsidP="006F13DD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Психолог </w:t>
      </w:r>
    </w:p>
    <w:p w:rsidR="006969EC" w:rsidRDefault="006969EC" w:rsidP="006F13DD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отделения общественного здоровья</w:t>
      </w:r>
    </w:p>
    <w:p w:rsidR="006969EC" w:rsidRPr="006F13DD" w:rsidRDefault="006969EC" w:rsidP="006969EC">
      <w:pPr>
        <w:pStyle w:val="a3"/>
        <w:tabs>
          <w:tab w:val="left" w:pos="7938"/>
        </w:tabs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Гомельского городского ЦГЭ</w:t>
      </w:r>
      <w:r>
        <w:rPr>
          <w:sz w:val="28"/>
          <w:szCs w:val="28"/>
          <w:bdr w:val="none" w:sz="0" w:space="0" w:color="auto" w:frame="1"/>
        </w:rPr>
        <w:tab/>
      </w:r>
    </w:p>
    <w:p w:rsidR="00FA45A4" w:rsidRPr="00173897" w:rsidRDefault="00FA45A4" w:rsidP="006F13DD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sectPr w:rsidR="00FA45A4" w:rsidRPr="00173897" w:rsidSect="008F0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B1DD9"/>
    <w:multiLevelType w:val="multilevel"/>
    <w:tmpl w:val="84D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9C"/>
    <w:rsid w:val="000D02FE"/>
    <w:rsid w:val="00173897"/>
    <w:rsid w:val="003B26EA"/>
    <w:rsid w:val="006969EC"/>
    <w:rsid w:val="006F13DD"/>
    <w:rsid w:val="00713D23"/>
    <w:rsid w:val="008F08BE"/>
    <w:rsid w:val="00A8199C"/>
    <w:rsid w:val="00AD0A42"/>
    <w:rsid w:val="00DE7CA5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A42"/>
  </w:style>
  <w:style w:type="paragraph" w:styleId="a3">
    <w:name w:val="Normal (Web)"/>
    <w:basedOn w:val="a"/>
    <w:uiPriority w:val="99"/>
    <w:semiHidden/>
    <w:unhideWhenUsed/>
    <w:rsid w:val="00FA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A42"/>
  </w:style>
  <w:style w:type="paragraph" w:styleId="a3">
    <w:name w:val="Normal (Web)"/>
    <w:basedOn w:val="a"/>
    <w:uiPriority w:val="99"/>
    <w:semiHidden/>
    <w:unhideWhenUsed/>
    <w:rsid w:val="00FA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2019-09-03T06:50:00Z</dcterms:created>
  <dcterms:modified xsi:type="dcterms:W3CDTF">2019-09-30T10:45:00Z</dcterms:modified>
</cp:coreProperties>
</file>