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FF"/>
          <w:sz w:val="27"/>
          <w:szCs w:val="27"/>
          <w:shd w:val="clear" w:color="auto" w:fill="00FF00"/>
        </w:rPr>
        <w:t>Эмоциональные нарушения у детей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Спектр эмоциональных нарушений в детском и подростковом возрасте чрезвычайно велик. Это могут быть тяжелые невротические конфликты, неврозоподобные состояния у ребенка вследствие органического поражения центральной нервной системы, преневротические состояния и др. В психологической литературе эмоциональное неблагополучие у детей рассматривается как отрицательное состояние, возникающее на фоне трудно разрешимых личностных конфликтов.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111111"/>
          <w:sz w:val="18"/>
          <w:szCs w:val="18"/>
        </w:rPr>
        <w:t>Симптомы эмоциональных нарушений у детей: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1. Затруднения в общении со сверстниками и взрослыми: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неуравновешенность;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возбудимость;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бурные аффективные реакции (гнев, истерический плач, демонстрация обиды), которые сопровождаются соматическими изменениями (покраснение, усиленное потоотделение и т. д.);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негативизм;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упрямство;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неуступчивость;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конфликтность;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жестокость;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устойчивое негативное отношение к общению;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застревание на отрицательных эмоциях;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эмоциональная холодность;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отчуждение, скрывающее неуверенность в своих силах.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2. Особенности внутреннего мира: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острая восприимчивость;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впечатлительность;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болезненная чувствительность;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наличие страхов: не являющихся возрастными, мешающими нормальной жизнедеятельности детей;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тревожность;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мнительность.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Данная классификация является очень условной, так как внутреннее неблагополучие ребенка непосредственно влияет на его поведение и общение с окружающими.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Необходимость более четкого выделения детей с различными уровнями социально-эмоционального развития способствует созданию классификации, представленной ниже.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111111"/>
          <w:sz w:val="18"/>
          <w:szCs w:val="18"/>
        </w:rPr>
        <w:t>Уровни социально – эмоционального развития детей старшего дошкольного возраста.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Низкий (неблагополучие):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нежелание и неумение действовать совместно со взрослыми и сверстниками;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отсутствие инициативы в общении;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избегание взаимодействия;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отсутствие самоконтроля в действиях, поведении и эмоциях;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исключительная ориентация на собственные действия;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- непризнание правил и норм общения и деятельности;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отсутствие понятий "хорошо-плохо" или нежелание им следовать при сформированности;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конфликтность, агрессивность.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Средний: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недостаточная инициативность в общении;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предпочтение исключительно пассивных ролей;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ситуативная регуляция аффективных проявлений;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неумение улаживать конфликты;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принятие помощи и возможность ее оказания.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Высокий: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желание вступать в общение, взаимодействовать длительное время;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успешное участие в коллективных делах;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успешное выполнение и лидерских, и пассивных ролей;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умение уладить конфликт, уступить или настоять на своем;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признание и адекватное выполнение правил, предложенных взрослыми;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заботливое отношение к миру чувств людей и предметному миру;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умение занять себя;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владение адекватными способами выражения своего внутреннего состояния.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Формирование у детей старшего дошкольного возраста умения преодолевать свое неблагополучие происходит в деятельности, в непосредственном общении со взрослыми и сверстниками.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Рекомендации: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Нельзя стремиться учить ребенка подавлять свои эмоции, задача в том, чтобы научить детей правильно направлять, проявлять свои чувства.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Эмоции возникают в процессе взаимодействия с окружающим миром. Необходимо научить ребенка адекватным формам реагирования на те или иные ситуации или явления внешней среды.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 надо ограждать ребенка от отрицательных переживаний. Это невозможно в повседневной жизни, и искусственное создание "тепличных условий" лишь на время снимает проблему, а через некоторое время она встает более остро. Здесь нужно учитывать не просто модальность эмоций (отрицательные или положительные), а, прежде всего, их интенсивность.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Чувства ребенка нельзя оценивать, невозможно требовать, чтобы он не переживал того, что он переживает. Как правило, бурные аффективные реакции - это результат длительного сдерживания эмоций.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Воспитатели должны находиться в тесном сотрудничестве с педагогами и родителями таких детей. Для преодоления пагубных привычек использовать беседы, проводить интересные мероприятия для вовлечения этих детей в коллектив. Завершая разговор о детях "группы риска", уместно выделить несколько общих правил, которые необходимо соблюдать в работе с этой категорией детей.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Во-первых, ответственность педагога здесь особенно велика, поскольку от правильности и точности выводов во многом зависит судьба ребенка. Любая догадка (например, о необходимости обращения к другим специалистам за помощью) должна быть тщательно проверена в диагностической работе.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Во-вторых, необходимы особая осторожность и продуманность в тех случаях, когда требуется рассказать другим людям о проблемах ребенка. Для этого следует отказаться от клинико-психологической терминологии и использовать лишь обыденно – житейскую лексику. При этом необходимо давать родителям и другим педагогам ясные и точные рекомендации, как помочь ребенку, испытывающему трудности.</w:t>
      </w:r>
    </w:p>
    <w:p w:rsidR="006A5C9C" w:rsidRDefault="006A5C9C" w:rsidP="006A5C9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В-третьих, следует обращать особое внимание на особенности семейной ситуации. Работа с семьей ребенка "группы риска" оказывается зачастую более важным средством психопрофилактики, чем работа с группой детей. Соблюдение этих условий дает возможность помочь ребенку, создать условия для компенсации трудностей.</w:t>
      </w:r>
    </w:p>
    <w:p w:rsidR="00A015EF" w:rsidRDefault="00A015EF">
      <w:bookmarkStart w:id="0" w:name="_GoBack"/>
      <w:bookmarkEnd w:id="0"/>
    </w:p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9C"/>
    <w:rsid w:val="004C4E99"/>
    <w:rsid w:val="006A5C9C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2017-04-12T18:49:00Z</dcterms:created>
  <dcterms:modified xsi:type="dcterms:W3CDTF">2017-04-12T18:49:00Z</dcterms:modified>
</cp:coreProperties>
</file>