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B" w:rsidRDefault="007C701B" w:rsidP="007C701B">
      <w:pPr>
        <w:jc w:val="center"/>
        <w:rPr>
          <w:rStyle w:val="a3"/>
          <w:color w:val="2C2C2C"/>
          <w:sz w:val="27"/>
          <w:szCs w:val="27"/>
          <w:shd w:val="clear" w:color="auto" w:fill="FFFFFF"/>
        </w:rPr>
      </w:pPr>
      <w:r w:rsidRPr="007C701B">
        <w:rPr>
          <w:rStyle w:val="a3"/>
          <w:color w:val="0000FF"/>
          <w:sz w:val="36"/>
          <w:szCs w:val="36"/>
          <w:shd w:val="clear" w:color="auto" w:fill="FFFFFF"/>
        </w:rPr>
        <w:t>Правила общения при конфликте с ребенком</w:t>
      </w:r>
      <w:r w:rsidRPr="007C701B">
        <w:rPr>
          <w:rFonts w:ascii="Tahoma" w:hAnsi="Tahoma" w:cs="Tahoma"/>
          <w:color w:val="2C2C2C"/>
          <w:sz w:val="36"/>
          <w:szCs w:val="36"/>
        </w:rPr>
        <w:br/>
      </w:r>
    </w:p>
    <w:p w:rsidR="007C701B" w:rsidRDefault="007C701B" w:rsidP="007C701B">
      <w:pPr>
        <w:ind w:firstLine="709"/>
        <w:rPr>
          <w:rStyle w:val="a3"/>
          <w:color w:val="2C2C2C"/>
          <w:sz w:val="27"/>
          <w:szCs w:val="27"/>
          <w:shd w:val="clear" w:color="auto" w:fill="FFFFFF"/>
        </w:rPr>
      </w:pPr>
      <w:proofErr w:type="gramStart"/>
      <w:r>
        <w:rPr>
          <w:rStyle w:val="a3"/>
          <w:color w:val="2C2C2C"/>
          <w:sz w:val="27"/>
          <w:szCs w:val="27"/>
          <w:shd w:val="clear" w:color="auto" w:fill="FFFFFF"/>
        </w:rPr>
        <w:t>В позиции слушающего...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прояв</w:t>
      </w:r>
      <w:bookmarkStart w:id="0" w:name="_GoBack"/>
      <w:bookmarkEnd w:id="0"/>
      <w:r>
        <w:rPr>
          <w:color w:val="2C2C2C"/>
          <w:sz w:val="27"/>
          <w:szCs w:val="27"/>
          <w:shd w:val="clear" w:color="auto" w:fill="FFFFFF"/>
        </w:rPr>
        <w:t>ите терпимость: не прерывайте ребенка, не мешайте ему высказаться; прежде чем что-то сказать, хорошо подумайте, убедитесь, что вы хотите сказать именно это; помните, что ваша задача как слушающего — помочь ребенку в выражении своих проблем;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давайте оценок ребенку: если вы будите оценивать его чувства, то он станет защищаться или противоречить вам;</w:t>
      </w:r>
      <w:proofErr w:type="gramEnd"/>
      <w:r>
        <w:rPr>
          <w:color w:val="2C2C2C"/>
          <w:sz w:val="27"/>
          <w:szCs w:val="27"/>
          <w:shd w:val="clear" w:color="auto" w:fill="FFFFFF"/>
        </w:rPr>
        <w:t xml:space="preserve"> старайтесь действительно понимать ребенка;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давайте советов: помните, что лучшие решения в конфликте — это те, к которым участники приходят сами, а не те, которые им кто-то подсказал; часто бывает трудно побороть желание дать совет, особенно когда ребенок может рассчитывать на него с самого начала — и все же пусть ребенок совершит достаточную душевную работу по самостоятельному поиску выхода из трудной ситуации.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3731C7" w:rsidRDefault="007C701B" w:rsidP="007C701B">
      <w:pPr>
        <w:ind w:firstLine="709"/>
      </w:pPr>
      <w:proofErr w:type="gramStart"/>
      <w:r>
        <w:rPr>
          <w:rStyle w:val="a3"/>
          <w:color w:val="2C2C2C"/>
          <w:sz w:val="27"/>
          <w:szCs w:val="27"/>
          <w:shd w:val="clear" w:color="auto" w:fill="FFFFFF"/>
        </w:rPr>
        <w:t>В позиции говорящего...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обвиняйте — не говорите, что все произошло из-за недостатков ребенка, и не обвиняйте еще кого-то в том, что случилось;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придумывайте — не говорите ребенку, что вы думаете о том, каковы его мотивы и желания, раньше, чем он сам о них что-то скажет;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защищайтесь — сначала расскажите о своих действиях, мыслях и чувствах;</w:t>
      </w:r>
      <w:proofErr w:type="gramEnd"/>
      <w:r>
        <w:rPr>
          <w:color w:val="2C2C2C"/>
          <w:sz w:val="27"/>
          <w:szCs w:val="27"/>
          <w:shd w:val="clear" w:color="auto" w:fill="FFFFFF"/>
        </w:rPr>
        <w:t xml:space="preserve"> сделайте это открыто и достаточно полно, и только после этого можете ждать, что то же самое сделает и ребенок;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характеризуйте — не описывайте личность ребенка, тем более говоря "ты не внимателен, эгоистичен, неопытен, молод" и т.п., старайтесь выразить то, что вас беспокоит по существу;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color w:val="2C2C2C"/>
          <w:sz w:val="27"/>
          <w:szCs w:val="27"/>
          <w:shd w:val="clear" w:color="auto" w:fill="FFFFFF"/>
        </w:rPr>
        <w:t>• не обобщайте — избегайте использования слов «всегда», «никогда» в описании поведения ребенка, приведите в пример конкретные факты и ситуации, которые вы оба с ребенком хорошо помните.</w:t>
      </w:r>
    </w:p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1B"/>
    <w:rsid w:val="003731C7"/>
    <w:rsid w:val="007C701B"/>
    <w:rsid w:val="007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2018-02-11T08:56:00Z</dcterms:created>
  <dcterms:modified xsi:type="dcterms:W3CDTF">2018-02-11T08:56:00Z</dcterms:modified>
</cp:coreProperties>
</file>