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644" w:rsidRDefault="00696644" w:rsidP="0069664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6966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Знаменитые девочки планеты</w:t>
      </w:r>
    </w:p>
    <w:p w:rsidR="00696644" w:rsidRPr="00696644" w:rsidRDefault="00696644" w:rsidP="0069664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4B726C" w:rsidRDefault="004B726C" w:rsidP="00696644">
      <w:pPr>
        <w:shd w:val="clear" w:color="auto" w:fill="FFFFFF"/>
        <w:spacing w:after="105" w:line="240" w:lineRule="auto"/>
        <w:ind w:firstLine="851"/>
        <w:jc w:val="both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E802FD" wp14:editId="5BC774E8">
            <wp:simplePos x="0" y="0"/>
            <wp:positionH relativeFrom="margin">
              <wp:posOffset>-44908</wp:posOffset>
            </wp:positionH>
            <wp:positionV relativeFrom="paragraph">
              <wp:posOffset>3535992</wp:posOffset>
            </wp:positionV>
            <wp:extent cx="2580640" cy="5216525"/>
            <wp:effectExtent l="0" t="0" r="0" b="3175"/>
            <wp:wrapThrough wrapText="bothSides">
              <wp:wrapPolygon edited="0">
                <wp:start x="0" y="0"/>
                <wp:lineTo x="0" y="21534"/>
                <wp:lineTo x="21366" y="21534"/>
                <wp:lineTo x="21366" y="0"/>
                <wp:lineTo x="0" y="0"/>
              </wp:wrapPolygon>
            </wp:wrapThrough>
            <wp:docPr id="3" name="Рисунок 3" descr="http://i6.otzovik.com/2018/01/27/5964546/img/262889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6.otzovik.com/2018/01/27/5964546/img/2628897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5" r="17322" b="6102"/>
                    <a:stretch/>
                  </pic:blipFill>
                  <pic:spPr bwMode="auto">
                    <a:xfrm>
                      <a:off x="0" y="0"/>
                      <a:ext cx="2580640" cy="52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644" w:rsidRPr="00696644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Для каждого мужчины вдохновением является женщина, которую он боготворит. Поэты посвящали и посвящают свои стихи, художники писали картины, композиторы прекрасные музыкальные произведения. Но часто вдохновением для творцов были и девочки.</w:t>
      </w:r>
      <w:r w:rsidR="00696644" w:rsidRPr="00696644">
        <w:rPr>
          <w:rFonts w:ascii="Times New Roman" w:hAnsi="Times New Roman" w:cs="Times New Roman"/>
          <w:color w:val="000000"/>
          <w:sz w:val="48"/>
          <w:szCs w:val="48"/>
        </w:rPr>
        <w:br/>
      </w:r>
      <w:r w:rsidR="00696644" w:rsidRPr="00696644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Одним из примеров такого творения является образ девочки Аленки на этикетке шоколадки всеми любимой и известной. Более пятидесяти лет мы видим изображение девочки в платке. </w:t>
      </w:r>
    </w:p>
    <w:p w:rsidR="00696644" w:rsidRDefault="00696644" w:rsidP="004B726C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696644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Свою восьмимесячную дочку сфотографировал фотограф Александр </w:t>
      </w:r>
      <w:proofErr w:type="spellStart"/>
      <w:r w:rsidRPr="00696644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Геринас</w:t>
      </w:r>
      <w:proofErr w:type="spellEnd"/>
      <w:r w:rsidRPr="00696644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. И эта фотография попала на обложку журнала «Здоровье» в 1962 году, а затем и на этикетку шоколадки в 1964 году. Это изображение узнаваемо всеми.</w:t>
      </w:r>
      <w:r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</w:t>
      </w:r>
    </w:p>
    <w:p w:rsidR="00696644" w:rsidRDefault="00696644" w:rsidP="00696644">
      <w:pPr>
        <w:shd w:val="clear" w:color="auto" w:fill="FFFFFF"/>
        <w:spacing w:after="105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696644" w:rsidRPr="00696644" w:rsidRDefault="00696644" w:rsidP="00696644">
      <w:pPr>
        <w:shd w:val="clear" w:color="auto" w:fill="FFFFFF"/>
        <w:spacing w:after="105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696644" w:rsidRPr="00696644" w:rsidRDefault="00367E79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Еще один я</w:t>
      </w:r>
      <w:r w:rsidR="00696644"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ркий пример – Вера Мамонтова, которую все мы знаем по полотну Валентина Серова «Девочка с персиками». </w:t>
      </w:r>
    </w:p>
    <w:p w:rsidR="00696644" w:rsidRPr="00696644" w:rsidRDefault="00367E79" w:rsidP="006966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696644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 wp14:anchorId="66CDCA57" wp14:editId="7FD86B0E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5815965" cy="6525895"/>
            <wp:effectExtent l="0" t="0" r="0" b="8255"/>
            <wp:wrapThrough wrapText="bothSides">
              <wp:wrapPolygon edited="0">
                <wp:start x="0" y="0"/>
                <wp:lineTo x="0" y="21564"/>
                <wp:lineTo x="21508" y="21564"/>
                <wp:lineTo x="21508" y="0"/>
                <wp:lineTo x="0" y="0"/>
              </wp:wrapPolygon>
            </wp:wrapThrough>
            <wp:docPr id="2" name="Рисунок 2" descr="Праздник 11 октября – Международный день дев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здник 11 октября – Международный день девоче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652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644"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 </w:t>
      </w:r>
    </w:p>
    <w:p w:rsidR="00696644" w:rsidRPr="00696644" w:rsidRDefault="00696644" w:rsidP="006966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367E79" w:rsidRDefault="00367E79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696644" w:rsidRDefault="00367E79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EA385AE" wp14:editId="524C2818">
            <wp:simplePos x="0" y="0"/>
            <wp:positionH relativeFrom="page">
              <wp:posOffset>2068195</wp:posOffset>
            </wp:positionH>
            <wp:positionV relativeFrom="paragraph">
              <wp:posOffset>2112645</wp:posOffset>
            </wp:positionV>
            <wp:extent cx="4166870" cy="5853430"/>
            <wp:effectExtent l="0" t="0" r="5080" b="0"/>
            <wp:wrapSquare wrapText="bothSides"/>
            <wp:docPr id="4" name="Рисунок 4" descr="https://img-fotki.yandex.ru/get/9316/96386024.39d/0_11f044_806a4bc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9316/96386024.39d/0_11f044_806a4bce_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585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644"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Вспомним известную картину Пикассо «Девочка на шаре». Казалось бы, вдохновить художника на изображение хрупкой циркачки могла только юная барышня подобной комплекции. Однако, все было совершенно наоборот: музой для живописца явилась </w:t>
      </w:r>
      <w:proofErr w:type="spellStart"/>
      <w:r w:rsidR="00696644"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Фернанда</w:t>
      </w:r>
      <w:proofErr w:type="spellEnd"/>
      <w:r w:rsidR="00696644"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Оливье – модель «в теле». Почему Пикассо «увидел» свою возлюбленную именно в образе «грации»? Наверное, любовь действительно делает человека слепым во всех смыслах этого слова.</w:t>
      </w:r>
    </w:p>
    <w:p w:rsidR="00367E79" w:rsidRDefault="00367E79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5DC8149" wp14:editId="5758B512">
            <wp:simplePos x="0" y="0"/>
            <wp:positionH relativeFrom="column">
              <wp:posOffset>-240675</wp:posOffset>
            </wp:positionH>
            <wp:positionV relativeFrom="paragraph">
              <wp:posOffset>103911</wp:posOffset>
            </wp:positionV>
            <wp:extent cx="3589655" cy="4331970"/>
            <wp:effectExtent l="0" t="0" r="0" b="0"/>
            <wp:wrapTight wrapText="bothSides">
              <wp:wrapPolygon edited="0">
                <wp:start x="0" y="0"/>
                <wp:lineTo x="0" y="21467"/>
                <wp:lineTo x="21436" y="21467"/>
                <wp:lineTo x="21436" y="0"/>
                <wp:lineTo x="0" y="0"/>
              </wp:wrapPolygon>
            </wp:wrapTight>
            <wp:docPr id="5" name="Рисунок 5" descr="https://hotbeautyspot.ru/wp-content/uploads/2018/01/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otbeautyspot.ru/wp-content/uploads/2018/01/03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644"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А вот Надя </w:t>
      </w:r>
      <w:proofErr w:type="spellStart"/>
      <w:r w:rsidR="00696644"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Рушева</w:t>
      </w:r>
      <w:proofErr w:type="spellEnd"/>
      <w:r w:rsidR="00696644"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сама превосходно рисовала. 12 тысяч рисунков – именно столько создала юная художница за свою коротенькую жизнь. Среди шедевров Нади в основном графика, иллюстрации к литературным произведением. </w:t>
      </w:r>
    </w:p>
    <w:p w:rsidR="00367E79" w:rsidRDefault="00167D39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A09B581" wp14:editId="1184F4CD">
            <wp:simplePos x="0" y="0"/>
            <wp:positionH relativeFrom="margin">
              <wp:posOffset>3971290</wp:posOffset>
            </wp:positionH>
            <wp:positionV relativeFrom="paragraph">
              <wp:posOffset>267970</wp:posOffset>
            </wp:positionV>
            <wp:extent cx="2188210" cy="2736215"/>
            <wp:effectExtent l="0" t="0" r="2540" b="6985"/>
            <wp:wrapThrough wrapText="bothSides">
              <wp:wrapPolygon edited="0">
                <wp:start x="0" y="0"/>
                <wp:lineTo x="0" y="21505"/>
                <wp:lineTo x="21437" y="21505"/>
                <wp:lineTo x="21437" y="0"/>
                <wp:lineTo x="0" y="0"/>
              </wp:wrapPolygon>
            </wp:wrapThrough>
            <wp:docPr id="7" name="Рисунок 7" descr="https://static.tildacdn.com/tild6230-3863-4538-a464-366363386463/Rusheva_N_Pushkin_v_Odesse_tancuet_s_Amaliej_Riznich_Vtoraya_para_E_Voroncova_i_A_Raev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tildacdn.com/tild6230-3863-4538-a464-366363386463/Rusheva_N_Pushkin_v_Odesse_tancuet_s_Amaliej_Riznich_Vtoraya_para_E_Voroncova_i_A_Raevski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9FA44E7" wp14:editId="21323FB1">
            <wp:simplePos x="0" y="0"/>
            <wp:positionH relativeFrom="column">
              <wp:posOffset>-360857</wp:posOffset>
            </wp:positionH>
            <wp:positionV relativeFrom="paragraph">
              <wp:posOffset>448310</wp:posOffset>
            </wp:positionV>
            <wp:extent cx="2203450" cy="3541395"/>
            <wp:effectExtent l="0" t="0" r="6350" b="1905"/>
            <wp:wrapThrough wrapText="bothSides">
              <wp:wrapPolygon edited="0">
                <wp:start x="0" y="0"/>
                <wp:lineTo x="0" y="21495"/>
                <wp:lineTo x="21476" y="21495"/>
                <wp:lineTo x="21476" y="0"/>
                <wp:lineTo x="0" y="0"/>
              </wp:wrapPolygon>
            </wp:wrapThrough>
            <wp:docPr id="6" name="Рисунок 6" descr="https://img-fotki.yandex.ru/get/71249/9578756.10f/0_13dbc5_93dd148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-fotki.yandex.ru/get/71249/9578756.10f/0_13dbc5_93dd148a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644" w:rsidRPr="00696644" w:rsidRDefault="00696644" w:rsidP="006966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 </w:t>
      </w:r>
    </w:p>
    <w:p w:rsidR="00367E79" w:rsidRDefault="00367E79" w:rsidP="006966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eastAsia="ru-RU"/>
        </w:rPr>
      </w:pPr>
    </w:p>
    <w:p w:rsidR="00167D39" w:rsidRDefault="00167D39" w:rsidP="006966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eastAsia="ru-RU"/>
        </w:rPr>
      </w:pPr>
    </w:p>
    <w:p w:rsidR="00167D39" w:rsidRDefault="00167D39" w:rsidP="006966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eastAsia="ru-RU"/>
        </w:rPr>
      </w:pPr>
    </w:p>
    <w:p w:rsidR="00167D39" w:rsidRDefault="00167D39" w:rsidP="006966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CD59515" wp14:editId="68C51BE5">
            <wp:simplePos x="0" y="0"/>
            <wp:positionH relativeFrom="column">
              <wp:posOffset>2472096</wp:posOffset>
            </wp:positionH>
            <wp:positionV relativeFrom="paragraph">
              <wp:posOffset>468630</wp:posOffset>
            </wp:positionV>
            <wp:extent cx="2167255" cy="3115310"/>
            <wp:effectExtent l="0" t="0" r="4445" b="8890"/>
            <wp:wrapTopAndBottom/>
            <wp:docPr id="8" name="Рисунок 8" descr="https://img-fotki.yandex.ru/get/515846/328849705.7/0_31b700_a7da0f6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-fotki.yandex.ru/get/515846/328849705.7/0_31b700_a7da0f63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461" w:rsidRPr="001E5461" w:rsidRDefault="001E5461" w:rsidP="001E5461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</w:pPr>
      <w:r w:rsidRPr="001E5461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lastRenderedPageBreak/>
        <w:t>Стихи Ники Турбиной были опубликованы в «Комсомольской правде», когда она училась в первом классе. Ее стихи были печальными, даже трагическими. Первый сборник своих произведений Ника выпустила в девять лет. Три тысячи экземпляров — огромный тираж для поэзии в СССР.</w:t>
      </w:r>
    </w:p>
    <w:p w:rsidR="001E5461" w:rsidRPr="001E5461" w:rsidRDefault="001E5461" w:rsidP="001E5461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</w:pPr>
      <w:r w:rsidRPr="001E5461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>Поклонники писали Нике письма и приходили на творческие вечера по всей стране. Ника стала известна за пределами Советского Союза: она участвовала в Венецианском биеннале и получила «Золотого льва». </w:t>
      </w:r>
    </w:p>
    <w:p w:rsidR="001E5461" w:rsidRDefault="001E5461" w:rsidP="001D0B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F282C"/>
          <w:sz w:val="44"/>
          <w:szCs w:val="4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738491"/>
            <wp:effectExtent l="0" t="0" r="3175" b="5080"/>
            <wp:docPr id="12" name="Рисунок 12" descr="http://yastart.ru/uploads/posts/medium/1526952385-b71249e7d3898fcac950a0d20a670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yastart.ru/uploads/posts/medium/1526952385-b71249e7d3898fcac950a0d20a670bf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61" w:rsidRDefault="001E5461" w:rsidP="001D0B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F282C"/>
          <w:sz w:val="44"/>
          <w:szCs w:val="44"/>
          <w:shd w:val="clear" w:color="auto" w:fill="FFFFFF"/>
        </w:rPr>
      </w:pPr>
    </w:p>
    <w:p w:rsidR="001E5461" w:rsidRDefault="001E5461" w:rsidP="001D0B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F282C"/>
          <w:sz w:val="44"/>
          <w:szCs w:val="44"/>
          <w:shd w:val="clear" w:color="auto" w:fill="FFFFFF"/>
        </w:rPr>
      </w:pPr>
    </w:p>
    <w:p w:rsidR="00167D39" w:rsidRPr="001D0B3B" w:rsidRDefault="001D0B3B" w:rsidP="001D0B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eastAsia="ru-RU"/>
        </w:rPr>
      </w:pPr>
      <w:r w:rsidRPr="001D0B3B">
        <w:rPr>
          <w:rFonts w:ascii="Times New Roman" w:hAnsi="Times New Roman" w:cs="Times New Roman"/>
          <w:color w:val="1F282C"/>
          <w:sz w:val="44"/>
          <w:szCs w:val="44"/>
          <w:shd w:val="clear" w:color="auto" w:fill="FFFFFF"/>
        </w:rPr>
        <w:lastRenderedPageBreak/>
        <w:t xml:space="preserve">Советская школьница Катя </w:t>
      </w:r>
      <w:proofErr w:type="spellStart"/>
      <w:r w:rsidRPr="001D0B3B">
        <w:rPr>
          <w:rFonts w:ascii="Times New Roman" w:hAnsi="Times New Roman" w:cs="Times New Roman"/>
          <w:color w:val="1F282C"/>
          <w:sz w:val="44"/>
          <w:szCs w:val="44"/>
          <w:shd w:val="clear" w:color="auto" w:fill="FFFFFF"/>
        </w:rPr>
        <w:t>Лычева</w:t>
      </w:r>
      <w:proofErr w:type="spellEnd"/>
      <w:r w:rsidRPr="001D0B3B">
        <w:rPr>
          <w:rFonts w:ascii="Times New Roman" w:hAnsi="Times New Roman" w:cs="Times New Roman"/>
          <w:color w:val="1F282C"/>
          <w:sz w:val="44"/>
          <w:szCs w:val="44"/>
          <w:shd w:val="clear" w:color="auto" w:fill="FFFFFF"/>
        </w:rPr>
        <w:t xml:space="preserve"> была самой популярной девочкой в 1980-е годы.  Катя была послом доброй воли.</w:t>
      </w:r>
    </w:p>
    <w:p w:rsidR="00167D39" w:rsidRDefault="00DF4AA0" w:rsidP="006966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9F77AF9" wp14:editId="2635909B">
            <wp:simplePos x="0" y="0"/>
            <wp:positionH relativeFrom="margin">
              <wp:align>center</wp:align>
            </wp:positionH>
            <wp:positionV relativeFrom="paragraph">
              <wp:posOffset>143651</wp:posOffset>
            </wp:positionV>
            <wp:extent cx="4944110" cy="3288030"/>
            <wp:effectExtent l="0" t="0" r="8890" b="7620"/>
            <wp:wrapThrough wrapText="bothSides">
              <wp:wrapPolygon edited="0">
                <wp:start x="0" y="0"/>
                <wp:lineTo x="0" y="21525"/>
                <wp:lineTo x="21556" y="21525"/>
                <wp:lineTo x="21556" y="0"/>
                <wp:lineTo x="0" y="0"/>
              </wp:wrapPolygon>
            </wp:wrapThrough>
            <wp:docPr id="1" name="Рисунок 1" descr="http://yastart.ru/uploads/posts/medium/1526952347-0fc320047f6c798378fae58d16b3a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start.ru/uploads/posts/medium/1526952347-0fc320047f6c798378fae58d16b3aea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D39" w:rsidRDefault="00167D39" w:rsidP="006966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eastAsia="ru-RU"/>
        </w:rPr>
      </w:pPr>
    </w:p>
    <w:p w:rsidR="00167D39" w:rsidRDefault="00167D39" w:rsidP="006966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eastAsia="ru-RU"/>
        </w:rPr>
      </w:pPr>
    </w:p>
    <w:p w:rsidR="00DF4AA0" w:rsidRDefault="00DF4AA0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DF4AA0" w:rsidRDefault="00DF4AA0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DF4AA0" w:rsidRDefault="00DF4AA0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DF4AA0" w:rsidRDefault="00DF4AA0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DF4AA0" w:rsidRDefault="00DF4AA0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DF4AA0" w:rsidRDefault="00DF4AA0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DF4AA0" w:rsidRDefault="00DF4AA0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DF4AA0" w:rsidRDefault="00DF4AA0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DF4AA0" w:rsidRPr="00DF4AA0" w:rsidRDefault="00DF4AA0" w:rsidP="00DF4AA0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</w:pPr>
      <w:r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 xml:space="preserve">Еще одной популярной девочкой в СССР была американка </w:t>
      </w:r>
      <w:proofErr w:type="spellStart"/>
      <w:r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>Саманта</w:t>
      </w:r>
      <w:proofErr w:type="spellEnd"/>
      <w:r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 xml:space="preserve"> Смит. Как и Катя </w:t>
      </w:r>
      <w:proofErr w:type="spellStart"/>
      <w:r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>Лычева</w:t>
      </w:r>
      <w:proofErr w:type="spellEnd"/>
      <w:r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 xml:space="preserve">, </w:t>
      </w:r>
      <w:proofErr w:type="spellStart"/>
      <w:r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>Саманта</w:t>
      </w:r>
      <w:proofErr w:type="spellEnd"/>
      <w:r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 xml:space="preserve"> была послом доброй воли. К несчастью, в 1985 году девочка погибла в авиакатастрофе, в этом году </w:t>
      </w:r>
      <w:proofErr w:type="spellStart"/>
      <w:r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>Саманте</w:t>
      </w:r>
      <w:proofErr w:type="spellEnd"/>
      <w:r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 xml:space="preserve"> исполнилось бы 44 года.</w:t>
      </w:r>
    </w:p>
    <w:p w:rsidR="00DF4AA0" w:rsidRDefault="00DF4AA0" w:rsidP="00DF4AA0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</w:pPr>
      <w:r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 xml:space="preserve">Об этой девочке говорил весь мир: она написала письмо Андропову и приехала по его приглашению в СССР как посол доброй воли. Девочка была миротворцем в отношениях СССР и США. В 1982 году она спросила у своей матери, почему никто не может узнать у Юрия Андропова, будет ли он начинать войну с США. </w:t>
      </w:r>
      <w:r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lastRenderedPageBreak/>
        <w:t xml:space="preserve">Мать ответила, что девочка может сама спросить, что и сделала </w:t>
      </w:r>
      <w:proofErr w:type="spellStart"/>
      <w:r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>Саманта</w:t>
      </w:r>
      <w:proofErr w:type="spellEnd"/>
      <w:r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>.</w:t>
      </w:r>
    </w:p>
    <w:p w:rsidR="00DF4AA0" w:rsidRPr="00DF4AA0" w:rsidRDefault="00DF4AA0" w:rsidP="001E5461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</w:pPr>
      <w:r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 xml:space="preserve">Андропов ответил, что не хочет войны, и пригласил девочку в СССР, где </w:t>
      </w:r>
      <w:proofErr w:type="spellStart"/>
      <w:r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>Саманта</w:t>
      </w:r>
      <w:proofErr w:type="spellEnd"/>
      <w:r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 xml:space="preserve"> с родителями пробыли две недели. Девочка увидела достопримечательности Москвы, но с Андроповым так и не встретилась, он был серьезно болен.</w:t>
      </w:r>
    </w:p>
    <w:p w:rsidR="00DF4AA0" w:rsidRPr="00DF4AA0" w:rsidRDefault="001E5461" w:rsidP="001E5461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F9A245A" wp14:editId="477157CD">
            <wp:simplePos x="0" y="0"/>
            <wp:positionH relativeFrom="margin">
              <wp:align>right</wp:align>
            </wp:positionH>
            <wp:positionV relativeFrom="paragraph">
              <wp:posOffset>2597150</wp:posOffset>
            </wp:positionV>
            <wp:extent cx="5940425" cy="4221676"/>
            <wp:effectExtent l="0" t="0" r="3175" b="7620"/>
            <wp:wrapThrough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hrough>
            <wp:docPr id="9" name="Рисунок 9" descr="http://yastart.ru/uploads/posts/medium/1526952375-e238ef283cdbfa185c19c7218c3ff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astart.ru/uploads/posts/medium/1526952375-e238ef283cdbfa185c19c7218c3ffea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AA0"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 xml:space="preserve">Спустя два года своей деятельности </w:t>
      </w:r>
      <w:proofErr w:type="spellStart"/>
      <w:r w:rsidR="00DF4AA0"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>Саманта</w:t>
      </w:r>
      <w:proofErr w:type="spellEnd"/>
      <w:r w:rsidR="00DF4AA0"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 xml:space="preserve"> погибла, многие не верили в случайность этой катастрофы. Выдвигались версии о том, что эта авиакатастрофа была подстроена то ли советскими, то ли американскими спецслужбами. После смерти </w:t>
      </w:r>
      <w:proofErr w:type="spellStart"/>
      <w:r w:rsidR="00DF4AA0"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>Саманты</w:t>
      </w:r>
      <w:proofErr w:type="spellEnd"/>
      <w:r w:rsidR="00DF4AA0"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 xml:space="preserve"> миротворцем стала Катя </w:t>
      </w:r>
      <w:proofErr w:type="spellStart"/>
      <w:r w:rsidR="00DF4AA0"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>Лычева</w:t>
      </w:r>
      <w:proofErr w:type="spellEnd"/>
      <w:r w:rsidR="00DF4AA0" w:rsidRPr="00DF4AA0">
        <w:rPr>
          <w:rFonts w:ascii="Times New Roman" w:eastAsia="Times New Roman" w:hAnsi="Times New Roman" w:cs="Times New Roman"/>
          <w:color w:val="1F282C"/>
          <w:sz w:val="44"/>
          <w:szCs w:val="44"/>
          <w:lang w:eastAsia="ru-RU"/>
        </w:rPr>
        <w:t>.</w:t>
      </w:r>
    </w:p>
    <w:p w:rsidR="00DF4AA0" w:rsidRDefault="001E5461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3CAE8CC" wp14:editId="0A51AD49">
            <wp:simplePos x="0" y="0"/>
            <wp:positionH relativeFrom="margin">
              <wp:align>left</wp:align>
            </wp:positionH>
            <wp:positionV relativeFrom="paragraph">
              <wp:posOffset>3105079</wp:posOffset>
            </wp:positionV>
            <wp:extent cx="5940425" cy="3960283"/>
            <wp:effectExtent l="0" t="0" r="3175" b="2540"/>
            <wp:wrapThrough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hrough>
            <wp:docPr id="10" name="Рисунок 10" descr="http://yastart.ru/uploads/posts/medium/1526952364-8bc668546aaaaeae3261377618c6f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astart.ru/uploads/posts/medium/1526952364-8bc668546aaaaeae3261377618c6f45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644"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Девочки-актрисы – тоже очень распространение явление. </w:t>
      </w:r>
      <w:r w:rsidR="00DF4AA0" w:rsidRPr="00DF4AA0">
        <w:rPr>
          <w:rFonts w:ascii="Times New Roman" w:hAnsi="Times New Roman" w:cs="Times New Roman"/>
          <w:color w:val="1F282C"/>
          <w:sz w:val="44"/>
          <w:szCs w:val="44"/>
          <w:shd w:val="clear" w:color="auto" w:fill="FFFFFF"/>
        </w:rPr>
        <w:t>В течение 40 лет писатель Кир Булычев создавал трогательную историю о доброй девочке с большими глазами Алисе Селезневой. Павел Арсенов снял фильм по произведению Булычева, который полюбился публике, тогда появился настоящий культ Алисы Селезневой. В фильме «Гостья из будущего» Алису сыграла Наталья Гусева.</w:t>
      </w:r>
    </w:p>
    <w:p w:rsidR="001D0B3B" w:rsidRDefault="001D0B3B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1E5461" w:rsidRPr="001E5461" w:rsidRDefault="001E5461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1E5461">
        <w:rPr>
          <w:rFonts w:ascii="Times New Roman" w:hAnsi="Times New Roman" w:cs="Times New Roman"/>
          <w:color w:val="1F282C"/>
          <w:sz w:val="44"/>
          <w:szCs w:val="44"/>
          <w:shd w:val="clear" w:color="auto" w:fill="FFFFFF"/>
        </w:rPr>
        <w:t>Алиса была не просто девочкой, а первой девочкой, сумевшей побывать в космосе и в Атлантиде. За приключениями Алисы следила вся страна. Эта роль сделала Наталью безумно популярной, но женщина не стала связывать свою жизнь с кино.</w:t>
      </w:r>
    </w:p>
    <w:p w:rsidR="001E5461" w:rsidRDefault="00696644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lastRenderedPageBreak/>
        <w:t xml:space="preserve">Юная Елена Проклова заполнилась нам по фильму «Снежная королева», где она была </w:t>
      </w:r>
      <w:proofErr w:type="spellStart"/>
      <w:r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Гердой</w:t>
      </w:r>
      <w:proofErr w:type="spellEnd"/>
      <w:r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. </w:t>
      </w:r>
    </w:p>
    <w:p w:rsidR="001E5461" w:rsidRDefault="001E5461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1E5461" w:rsidRDefault="001E5461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060544"/>
            <wp:effectExtent l="0" t="0" r="3175" b="0"/>
            <wp:docPr id="13" name="Рисунок 13" descr="ÐÐ»ÐµÐ½Ð° ÐÑÐ¾ÐºÐ»Ð¾Ð²Ð° Ð² ÑÐ¸Ð»ÑÐ¼Ðµ *Ð¡Ð½ÐµÐ¶Ð½Ð°Ñ ÐºÐ¾ÑÐ¾Ð»ÐµÐ²Ð°*, 1966 | Ð¤Ð¾ÑÐ¾: 24smi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Ð»ÐµÐ½Ð° ÐÑÐ¾ÐºÐ»Ð¾Ð²Ð° Ð² ÑÐ¸Ð»ÑÐ¼Ðµ *Ð¡Ð½ÐµÐ¶Ð½Ð°Ñ ÐºÐ¾ÑÐ¾Ð»ÐµÐ²Ð°*, 1966 | Ð¤Ð¾ÑÐ¾: 24smi.or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61" w:rsidRDefault="001E5461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1E5461" w:rsidRPr="00CD60BF" w:rsidRDefault="00CD60BF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CD60BF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Фильм был тепло принят зрителями и критиками, завоевав несколько наград на престижном кинофестивале «Алая гвоздика» в Боготе.</w:t>
      </w:r>
      <w:r w:rsidRPr="00CD60BF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CD60BF">
        <w:rPr>
          <w:rFonts w:ascii="Times New Roman" w:hAnsi="Times New Roman" w:cs="Times New Roman"/>
          <w:color w:val="222222"/>
          <w:sz w:val="44"/>
          <w:szCs w:val="44"/>
          <w:shd w:val="clear" w:color="auto" w:fill="FFFFFF"/>
        </w:rPr>
        <w:t>Премьера фильма в </w:t>
      </w:r>
      <w:hyperlink r:id="rId16" w:tooltip="Союз Советских Социалистических Республик" w:history="1">
        <w:r w:rsidRPr="00CD60BF">
          <w:rPr>
            <w:rStyle w:val="a4"/>
            <w:rFonts w:ascii="Times New Roman" w:hAnsi="Times New Roman" w:cs="Times New Roman"/>
            <w:color w:val="0B0080"/>
            <w:sz w:val="44"/>
            <w:szCs w:val="44"/>
            <w:shd w:val="clear" w:color="auto" w:fill="FFFFFF"/>
          </w:rPr>
          <w:t>СССР</w:t>
        </w:r>
      </w:hyperlink>
      <w:r w:rsidRPr="00CD60BF">
        <w:rPr>
          <w:rFonts w:ascii="Times New Roman" w:hAnsi="Times New Roman" w:cs="Times New Roman"/>
          <w:color w:val="222222"/>
          <w:sz w:val="44"/>
          <w:szCs w:val="44"/>
          <w:shd w:val="clear" w:color="auto" w:fill="FFFFFF"/>
        </w:rPr>
        <w:t> состоялась 6 ноября 1967 года.</w:t>
      </w:r>
    </w:p>
    <w:p w:rsidR="00B01CB6" w:rsidRDefault="00B01CB6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B01CB6" w:rsidRDefault="00B01CB6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B01CB6" w:rsidRDefault="00B01CB6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B01CB6" w:rsidRDefault="00B01CB6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696644" w:rsidRDefault="00696644" w:rsidP="00696644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lastRenderedPageBreak/>
        <w:t xml:space="preserve">Яна </w:t>
      </w:r>
      <w:proofErr w:type="gramStart"/>
      <w:r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Поплавск</w:t>
      </w:r>
      <w:r w:rsidR="00CD60BF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ая </w:t>
      </w:r>
      <w:r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всегда</w:t>
      </w:r>
      <w:proofErr w:type="gramEnd"/>
      <w:r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будет ассоциироваться у нас с Красной Шапочкой.</w:t>
      </w:r>
      <w:r w:rsidR="001E5461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</w:t>
      </w:r>
    </w:p>
    <w:p w:rsidR="00B01CB6" w:rsidRDefault="00B01CB6" w:rsidP="00696644">
      <w:pPr>
        <w:shd w:val="clear" w:color="auto" w:fill="FFFFFF"/>
        <w:spacing w:after="105" w:line="240" w:lineRule="auto"/>
        <w:jc w:val="both"/>
        <w:rPr>
          <w:rFonts w:ascii="Times New Roman" w:hAnsi="Times New Roman" w:cs="Times New Roman"/>
          <w:color w:val="1F282C"/>
          <w:sz w:val="44"/>
          <w:szCs w:val="4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9F47478" wp14:editId="322509C5">
            <wp:simplePos x="0" y="0"/>
            <wp:positionH relativeFrom="margin">
              <wp:align>right</wp:align>
            </wp:positionH>
            <wp:positionV relativeFrom="paragraph">
              <wp:posOffset>659554</wp:posOffset>
            </wp:positionV>
            <wp:extent cx="5993130" cy="3420110"/>
            <wp:effectExtent l="0" t="0" r="7620" b="8890"/>
            <wp:wrapThrough wrapText="bothSides">
              <wp:wrapPolygon edited="0">
                <wp:start x="0" y="0"/>
                <wp:lineTo x="0" y="21536"/>
                <wp:lineTo x="21559" y="21536"/>
                <wp:lineTo x="21559" y="0"/>
                <wp:lineTo x="0" y="0"/>
              </wp:wrapPolygon>
            </wp:wrapThrough>
            <wp:docPr id="11" name="Рисунок 11" descr="http://yastart.ru/uploads/posts/medium/1526952391-395320b6cb2ef1d9e0374898686a9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yastart.ru/uploads/posts/medium/1526952391-395320b6cb2ef1d9e0374898686a902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CB6" w:rsidRDefault="00B01CB6" w:rsidP="00696644">
      <w:pPr>
        <w:shd w:val="clear" w:color="auto" w:fill="FFFFFF"/>
        <w:spacing w:after="105" w:line="240" w:lineRule="auto"/>
        <w:jc w:val="both"/>
        <w:rPr>
          <w:rFonts w:ascii="Times New Roman" w:hAnsi="Times New Roman" w:cs="Times New Roman"/>
          <w:color w:val="1F282C"/>
          <w:sz w:val="44"/>
          <w:szCs w:val="44"/>
          <w:shd w:val="clear" w:color="auto" w:fill="FFFFFF"/>
        </w:rPr>
      </w:pPr>
    </w:p>
    <w:p w:rsidR="001E5461" w:rsidRDefault="001E5461" w:rsidP="00696644">
      <w:pPr>
        <w:shd w:val="clear" w:color="auto" w:fill="FFFFFF"/>
        <w:spacing w:after="105" w:line="240" w:lineRule="auto"/>
        <w:jc w:val="both"/>
        <w:rPr>
          <w:rFonts w:ascii="Times New Roman" w:hAnsi="Times New Roman" w:cs="Times New Roman"/>
          <w:color w:val="1F282C"/>
          <w:sz w:val="44"/>
          <w:szCs w:val="44"/>
          <w:shd w:val="clear" w:color="auto" w:fill="FFFFFF"/>
        </w:rPr>
      </w:pPr>
      <w:r w:rsidRPr="001E5461">
        <w:rPr>
          <w:rFonts w:ascii="Times New Roman" w:hAnsi="Times New Roman" w:cs="Times New Roman"/>
          <w:color w:val="1F282C"/>
          <w:sz w:val="44"/>
          <w:szCs w:val="44"/>
          <w:shd w:val="clear" w:color="auto" w:fill="FFFFFF"/>
        </w:rPr>
        <w:t>В четыре года Яна впервые вышла на сцену вместе с мамой, снялась в «Ералаше» и нескольких фильмах, а потом стала Красной Шапочкой. Эту роль должна была исполнить Татьяна Проценко, сыгравшая Мальвину, но получила травму и ей срочно пришлось найти замену. Так на главную роль утвердили Яну. Картина стала очень популярной.</w:t>
      </w:r>
    </w:p>
    <w:p w:rsidR="001E5461" w:rsidRDefault="001E5461" w:rsidP="00696644">
      <w:pPr>
        <w:shd w:val="clear" w:color="auto" w:fill="FFFFFF"/>
        <w:spacing w:after="105" w:line="240" w:lineRule="auto"/>
        <w:jc w:val="both"/>
        <w:rPr>
          <w:rFonts w:ascii="Times New Roman" w:hAnsi="Times New Roman" w:cs="Times New Roman"/>
          <w:color w:val="1F282C"/>
          <w:sz w:val="44"/>
          <w:szCs w:val="44"/>
          <w:shd w:val="clear" w:color="auto" w:fill="FFFFFF"/>
        </w:rPr>
      </w:pPr>
    </w:p>
    <w:p w:rsidR="00B01CB6" w:rsidRDefault="00B01CB6" w:rsidP="00696644">
      <w:pPr>
        <w:shd w:val="clear" w:color="auto" w:fill="FFFFFF"/>
        <w:spacing w:after="105" w:line="240" w:lineRule="auto"/>
        <w:jc w:val="both"/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</w:pPr>
    </w:p>
    <w:p w:rsidR="00B01CB6" w:rsidRDefault="00B01CB6" w:rsidP="00696644">
      <w:pPr>
        <w:shd w:val="clear" w:color="auto" w:fill="FFFFFF"/>
        <w:spacing w:after="105" w:line="240" w:lineRule="auto"/>
        <w:jc w:val="both"/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</w:pPr>
    </w:p>
    <w:p w:rsidR="00B01CB6" w:rsidRDefault="00762219" w:rsidP="00696644">
      <w:pPr>
        <w:shd w:val="clear" w:color="auto" w:fill="FFFFFF"/>
        <w:spacing w:after="105" w:line="240" w:lineRule="auto"/>
        <w:jc w:val="both"/>
        <w:rPr>
          <w:color w:val="333333"/>
          <w:shd w:val="clear" w:color="auto" w:fill="FFFFFF"/>
        </w:rPr>
      </w:pPr>
      <w:r w:rsidRPr="00B01CB6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lastRenderedPageBreak/>
        <w:t>Татьяна Проценко – исполнительница единственной роли, но свет и слава этого образа не угасают до сих пор. Воспитанная, умная </w:t>
      </w:r>
      <w:hyperlink r:id="rId18" w:history="1">
        <w:r w:rsidRPr="00B01CB6">
          <w:rPr>
            <w:rStyle w:val="a4"/>
            <w:rFonts w:ascii="Times New Roman" w:hAnsi="Times New Roman" w:cs="Times New Roman"/>
            <w:color w:val="FF6F70"/>
            <w:sz w:val="44"/>
            <w:szCs w:val="44"/>
            <w:shd w:val="clear" w:color="auto" w:fill="FFFFFF"/>
          </w:rPr>
          <w:t>Мальвина</w:t>
        </w:r>
      </w:hyperlink>
      <w:r w:rsidRPr="00B01CB6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 покорила сердца школьников середины 70-х годов прошлого столетия.</w:t>
      </w:r>
      <w:r w:rsidR="00B01CB6" w:rsidRPr="00B01CB6">
        <w:rPr>
          <w:rFonts w:ascii="Helvetica" w:hAnsi="Helvetica"/>
          <w:color w:val="333333"/>
          <w:shd w:val="clear" w:color="auto" w:fill="FFFFFF"/>
        </w:rPr>
        <w:t xml:space="preserve"> </w:t>
      </w:r>
    </w:p>
    <w:p w:rsidR="001E5461" w:rsidRPr="00B01CB6" w:rsidRDefault="00B01CB6" w:rsidP="00696644">
      <w:pPr>
        <w:shd w:val="clear" w:color="auto" w:fill="FFFFFF"/>
        <w:spacing w:after="105" w:line="240" w:lineRule="auto"/>
        <w:jc w:val="both"/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</w:pPr>
      <w:r w:rsidRPr="00B01CB6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В кинематограф Таня попала совершенно случайно. В поезде Москва-Минск девочку с бездонными синими глазами приметила помощница режиссера-постановщика Леонида Нечаева, задумавшего снимать музыкальный фильм по мотивам сказки </w:t>
      </w:r>
      <w:hyperlink r:id="rId19" w:history="1">
        <w:r w:rsidRPr="00B01CB6">
          <w:rPr>
            <w:rStyle w:val="a4"/>
            <w:rFonts w:ascii="Times New Roman" w:hAnsi="Times New Roman" w:cs="Times New Roman"/>
            <w:color w:val="FF6F70"/>
            <w:sz w:val="44"/>
            <w:szCs w:val="44"/>
            <w:shd w:val="clear" w:color="auto" w:fill="FFFFFF"/>
          </w:rPr>
          <w:t>Алексея Толстого</w:t>
        </w:r>
      </w:hyperlink>
      <w:r w:rsidRPr="00B01CB6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 «Золотой ключик, или Приключения Буратино». Ассистентка, как только увидела Таню, воскликнула, что именно ее так долго искала.</w:t>
      </w:r>
    </w:p>
    <w:p w:rsidR="00B01CB6" w:rsidRPr="00B01CB6" w:rsidRDefault="00B01CB6" w:rsidP="00696644">
      <w:pPr>
        <w:shd w:val="clear" w:color="auto" w:fill="FFFFFF"/>
        <w:spacing w:after="105" w:line="240" w:lineRule="auto"/>
        <w:jc w:val="both"/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E09FF6D" wp14:editId="7098E744">
            <wp:simplePos x="0" y="0"/>
            <wp:positionH relativeFrom="margin">
              <wp:align>left</wp:align>
            </wp:positionH>
            <wp:positionV relativeFrom="paragraph">
              <wp:posOffset>378742</wp:posOffset>
            </wp:positionV>
            <wp:extent cx="5998845" cy="3996055"/>
            <wp:effectExtent l="0" t="0" r="1905" b="4445"/>
            <wp:wrapThrough wrapText="bothSides">
              <wp:wrapPolygon edited="0">
                <wp:start x="0" y="0"/>
                <wp:lineTo x="0" y="21521"/>
                <wp:lineTo x="21538" y="21521"/>
                <wp:lineTo x="21538" y="0"/>
                <wp:lineTo x="0" y="0"/>
              </wp:wrapPolygon>
            </wp:wrapThrough>
            <wp:docPr id="14" name="Рисунок 14" descr="Ð¢Ð°ÑÑÑÐ½Ð° ÐÑÐ¾ÑÐµÐ½ÐºÐ¾ Ð² ÑÐ¸Ð»ÑÐ¼Ðµ Â«ÐÑÐ¸ÐºÐ»ÑÑÐµÐ½Ð¸Ñ ÐÑÑÐ°ÑÐ¸Ð½Ð¾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¢Ð°ÑÑÑÐ½Ð° ÐÑÐ¾ÑÐµÐ½ÐºÐ¾ Ð² ÑÐ¸Ð»ÑÐ¼Ðµ Â«ÐÑÐ¸ÐºÐ»ÑÑÐµÐ½Ð¸Ñ ÐÑÑÐ°ÑÐ¸Ð½Ð¾Â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480" cy="399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5C" w:rsidRPr="00696644" w:rsidRDefault="006C6C8C" w:rsidP="00923125">
      <w:pPr>
        <w:shd w:val="clear" w:color="auto" w:fill="FFFFFF"/>
        <w:spacing w:after="105" w:line="24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D87465E" wp14:editId="29A377B1">
            <wp:simplePos x="0" y="0"/>
            <wp:positionH relativeFrom="page">
              <wp:posOffset>716280</wp:posOffset>
            </wp:positionH>
            <wp:positionV relativeFrom="paragraph">
              <wp:posOffset>1972310</wp:posOffset>
            </wp:positionV>
            <wp:extent cx="6370320" cy="7423785"/>
            <wp:effectExtent l="0" t="0" r="0" b="5715"/>
            <wp:wrapThrough wrapText="bothSides">
              <wp:wrapPolygon edited="0">
                <wp:start x="0" y="0"/>
                <wp:lineTo x="0" y="21561"/>
                <wp:lineTo x="21510" y="21561"/>
                <wp:lineTo x="21510" y="0"/>
                <wp:lineTo x="0" y="0"/>
              </wp:wrapPolygon>
            </wp:wrapThrough>
            <wp:docPr id="15" name="Рисунок 15" descr="http://f1.mylove.ru/N_3DkAiikbeblw8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1.mylove.ru/N_3DkAiikbeblw8V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74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644"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Можно назвать еще много имен прославленных девочек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. </w:t>
      </w:r>
      <w:r w:rsidR="00696644"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Как видите, любая юная барышня может стать знаменитой – главное захотеть. Так давайте пожелаем всем дево</w:t>
      </w:r>
      <w:bookmarkStart w:id="0" w:name="_GoBack"/>
      <w:bookmarkEnd w:id="0"/>
      <w:r w:rsidR="00696644" w:rsidRPr="006966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чкам мира в их день исполнения заветной мечты, здоровья и счастья!</w:t>
      </w:r>
    </w:p>
    <w:sectPr w:rsidR="006E6B5C" w:rsidRPr="00696644" w:rsidSect="004B726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644"/>
    <w:rsid w:val="00167D39"/>
    <w:rsid w:val="001D0B3B"/>
    <w:rsid w:val="001E5461"/>
    <w:rsid w:val="00367E79"/>
    <w:rsid w:val="004B726C"/>
    <w:rsid w:val="00696644"/>
    <w:rsid w:val="006C6C8C"/>
    <w:rsid w:val="006E6B5C"/>
    <w:rsid w:val="00762219"/>
    <w:rsid w:val="00923125"/>
    <w:rsid w:val="00A62EC6"/>
    <w:rsid w:val="00B01CB6"/>
    <w:rsid w:val="00CD60BF"/>
    <w:rsid w:val="00DF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C4D2B0-958F-4AB0-8C84-06501C8ED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966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966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96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D60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7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24smi.org/person/1628-malvina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s://24smi.org/celebrity/3966-aleksei-tolstoi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12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2018-10-09T11:14:00Z</dcterms:created>
  <dcterms:modified xsi:type="dcterms:W3CDTF">2018-10-10T12:24:00Z</dcterms:modified>
</cp:coreProperties>
</file>