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62" w:rsidRDefault="00837B98" w:rsidP="0025056B">
      <w:pPr>
        <w:ind w:right="50"/>
        <w:jc w:val="center"/>
        <w:rPr>
          <w:rStyle w:val="a3"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>
            <wp:extent cx="2133600" cy="1590675"/>
            <wp:effectExtent l="0" t="0" r="0" b="0"/>
            <wp:docPr id="1" name="Рисунок 1" descr="Volk_buti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k_butil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62" w:rsidRDefault="00245262" w:rsidP="00251649">
      <w:pPr>
        <w:ind w:left="50" w:right="50"/>
        <w:rPr>
          <w:rStyle w:val="a3"/>
          <w:color w:val="000080"/>
        </w:rPr>
      </w:pPr>
    </w:p>
    <w:p w:rsidR="00251649" w:rsidRPr="00245262" w:rsidRDefault="00251649" w:rsidP="00251649">
      <w:pPr>
        <w:ind w:left="50" w:right="50"/>
        <w:rPr>
          <w:rFonts w:ascii="Cambria" w:hAnsi="Cambria"/>
        </w:rPr>
      </w:pPr>
      <w:r w:rsidRPr="00245262">
        <w:rPr>
          <w:rStyle w:val="a3"/>
          <w:rFonts w:ascii="Cambria" w:hAnsi="Cambria"/>
          <w:b w:val="0"/>
        </w:rPr>
        <w:t>Как упоительны в России вечера!</w:t>
      </w:r>
      <w:r w:rsidRPr="00245262">
        <w:rPr>
          <w:rFonts w:ascii="Cambria" w:hAnsi="Cambria"/>
          <w:bCs/>
        </w:rPr>
        <w:br/>
      </w:r>
      <w:r w:rsidR="00245262">
        <w:rPr>
          <w:rStyle w:val="a3"/>
          <w:rFonts w:ascii="Cambria" w:hAnsi="Cambria"/>
          <w:b w:val="0"/>
        </w:rPr>
        <w:t xml:space="preserve">И как вчера все было чинно и </w:t>
      </w:r>
      <w:r w:rsidRPr="00245262">
        <w:rPr>
          <w:rStyle w:val="a3"/>
          <w:rFonts w:ascii="Cambria" w:hAnsi="Cambria"/>
          <w:b w:val="0"/>
        </w:rPr>
        <w:t>прилично,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В какой я был компании отличной!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 xml:space="preserve">Сегодня… лучше бы </w:t>
      </w:r>
      <w:proofErr w:type="gramStart"/>
      <w:r w:rsidRPr="00245262">
        <w:rPr>
          <w:rStyle w:val="a3"/>
          <w:rFonts w:ascii="Cambria" w:hAnsi="Cambria"/>
          <w:b w:val="0"/>
        </w:rPr>
        <w:t>подох</w:t>
      </w:r>
      <w:proofErr w:type="gramEnd"/>
      <w:r w:rsidRPr="00245262">
        <w:rPr>
          <w:rStyle w:val="a3"/>
          <w:rFonts w:ascii="Cambria" w:hAnsi="Cambria"/>
          <w:b w:val="0"/>
        </w:rPr>
        <w:t xml:space="preserve"> с утра.</w:t>
      </w:r>
      <w:r w:rsidRPr="00245262">
        <w:rPr>
          <w:rFonts w:ascii="Cambria" w:hAnsi="Cambria"/>
          <w:bCs/>
        </w:rPr>
        <w:br/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И провалился от позора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(проснулся в луже под забором).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Как мог там оказаться я?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А рядом жирная свинья.</w:t>
      </w:r>
      <w:r w:rsidRPr="00245262">
        <w:rPr>
          <w:rFonts w:ascii="Cambria" w:hAnsi="Cambria"/>
          <w:bCs/>
        </w:rPr>
        <w:br/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А снилось, будто бы, родная,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Тебя к себе я прижимаю,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Ласкаю нежно твое тело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(Однако, Маня, раздобрела!)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Хочу сказать, как я люблю,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 xml:space="preserve">А ты в ответ все – </w:t>
      </w:r>
      <w:proofErr w:type="gramStart"/>
      <w:r w:rsidRPr="00245262">
        <w:rPr>
          <w:rStyle w:val="a3"/>
          <w:rFonts w:ascii="Cambria" w:hAnsi="Cambria"/>
          <w:b w:val="0"/>
        </w:rPr>
        <w:t>хрю</w:t>
      </w:r>
      <w:proofErr w:type="gramEnd"/>
      <w:r w:rsidRPr="00245262">
        <w:rPr>
          <w:rStyle w:val="a3"/>
          <w:rFonts w:ascii="Cambria" w:hAnsi="Cambria"/>
          <w:b w:val="0"/>
        </w:rPr>
        <w:t xml:space="preserve"> да хрю.</w:t>
      </w:r>
      <w:r w:rsidRPr="00245262">
        <w:rPr>
          <w:rFonts w:ascii="Cambria" w:hAnsi="Cambria"/>
          <w:bCs/>
        </w:rPr>
        <w:br/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Родной забор на ощупь знаю,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Всегда в калитку попадаю.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И вот я дома поутру,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Не бей, родная, – сам помру.</w:t>
      </w:r>
      <w:r w:rsidRPr="00245262">
        <w:rPr>
          <w:rFonts w:ascii="Cambria" w:hAnsi="Cambria"/>
          <w:bCs/>
        </w:rPr>
        <w:br/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В глазах – туман, во рту – Сахара,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Нутро горит как от пожара.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А как все было хорошо вчера</w:t>
      </w:r>
      <w:proofErr w:type="gramStart"/>
      <w:r w:rsidRPr="00245262">
        <w:rPr>
          <w:rStyle w:val="a3"/>
          <w:rFonts w:ascii="Cambria" w:hAnsi="Cambria"/>
          <w:b w:val="0"/>
        </w:rPr>
        <w:t>…</w:t>
      </w:r>
      <w:r w:rsidRPr="00245262">
        <w:rPr>
          <w:rFonts w:ascii="Cambria" w:hAnsi="Cambria"/>
          <w:bCs/>
        </w:rPr>
        <w:br/>
      </w:r>
      <w:r w:rsidRPr="00245262">
        <w:rPr>
          <w:rStyle w:val="a3"/>
          <w:rFonts w:ascii="Cambria" w:hAnsi="Cambria"/>
          <w:b w:val="0"/>
        </w:rPr>
        <w:t>О</w:t>
      </w:r>
      <w:proofErr w:type="gramEnd"/>
      <w:r w:rsidRPr="00245262">
        <w:rPr>
          <w:rStyle w:val="a3"/>
          <w:rFonts w:ascii="Cambria" w:hAnsi="Cambria"/>
          <w:b w:val="0"/>
        </w:rPr>
        <w:t>х, упоительны в России вечера!</w:t>
      </w:r>
    </w:p>
    <w:p w:rsidR="00251649" w:rsidRPr="00245262" w:rsidRDefault="00837B98" w:rsidP="00245262">
      <w:pPr>
        <w:ind w:left="50" w:right="50"/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466725" cy="352425"/>
            <wp:effectExtent l="0" t="0" r="0" b="0"/>
            <wp:docPr id="4" name="Рисунок 4" descr="Smailik_alko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ilik_alkog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649" w:rsidRPr="00245262">
        <w:rPr>
          <w:rStyle w:val="a3"/>
          <w:rFonts w:ascii="Cambria" w:hAnsi="Cambria"/>
          <w:b w:val="0"/>
          <w:bCs w:val="0"/>
          <w:i/>
          <w:iCs/>
        </w:rPr>
        <w:t xml:space="preserve"> (Н. Павлинов)</w:t>
      </w:r>
    </w:p>
    <w:p w:rsidR="00B41D88" w:rsidRDefault="00B41D88" w:rsidP="00245262">
      <w:pPr>
        <w:ind w:firstLine="570"/>
        <w:jc w:val="both"/>
        <w:rPr>
          <w:rFonts w:ascii="Cambria" w:hAnsi="Cambria"/>
          <w:b/>
          <w:sz w:val="28"/>
          <w:szCs w:val="28"/>
        </w:rPr>
      </w:pPr>
      <w:r w:rsidRPr="00B41D88">
        <w:rPr>
          <w:rFonts w:ascii="Cambria" w:hAnsi="Cambria"/>
          <w:sz w:val="28"/>
          <w:szCs w:val="28"/>
        </w:rPr>
        <w:lastRenderedPageBreak/>
        <w:t>Никогда не поздно все поменять… Вы можете сделать это</w:t>
      </w:r>
      <w:proofErr w:type="gramStart"/>
      <w:r w:rsidRPr="00B41D88">
        <w:rPr>
          <w:rFonts w:ascii="Cambria" w:hAnsi="Cambria"/>
          <w:sz w:val="28"/>
          <w:szCs w:val="28"/>
        </w:rPr>
        <w:t>…Б</w:t>
      </w:r>
      <w:proofErr w:type="gramEnd"/>
      <w:r w:rsidRPr="00B41D88">
        <w:rPr>
          <w:rFonts w:ascii="Cambria" w:hAnsi="Cambria"/>
          <w:sz w:val="28"/>
          <w:szCs w:val="28"/>
        </w:rPr>
        <w:t xml:space="preserve">росить </w:t>
      </w:r>
      <w:proofErr w:type="spellStart"/>
      <w:r w:rsidRPr="00B41D88">
        <w:rPr>
          <w:rFonts w:ascii="Cambria" w:hAnsi="Cambria"/>
          <w:sz w:val="28"/>
          <w:szCs w:val="28"/>
        </w:rPr>
        <w:t>алкояд</w:t>
      </w:r>
      <w:proofErr w:type="spellEnd"/>
      <w:r w:rsidRPr="00B41D88">
        <w:rPr>
          <w:rFonts w:ascii="Cambria" w:hAnsi="Cambria"/>
          <w:sz w:val="28"/>
          <w:szCs w:val="28"/>
        </w:rPr>
        <w:t xml:space="preserve">, начать жить и мыслить трезво, добиться благополучия, завести крепкую и здоровую семью, прожить жизнь не зря… </w:t>
      </w:r>
      <w:r w:rsidRPr="00B41D88">
        <w:rPr>
          <w:rFonts w:ascii="Cambria" w:hAnsi="Cambria"/>
          <w:b/>
          <w:sz w:val="28"/>
          <w:szCs w:val="28"/>
        </w:rPr>
        <w:t>Ведь все это доступно каждому!</w:t>
      </w:r>
    </w:p>
    <w:p w:rsidR="00251649" w:rsidRDefault="00251649" w:rsidP="00245262">
      <w:pPr>
        <w:jc w:val="center"/>
        <w:rPr>
          <w:rFonts w:ascii="Cambria" w:hAnsi="Cambria"/>
          <w:b/>
          <w:sz w:val="28"/>
          <w:szCs w:val="28"/>
        </w:rPr>
      </w:pPr>
    </w:p>
    <w:p w:rsidR="00245262" w:rsidRDefault="00245262" w:rsidP="00245262">
      <w:pPr>
        <w:jc w:val="center"/>
        <w:rPr>
          <w:rFonts w:ascii="Cambria" w:hAnsi="Cambria"/>
          <w:b/>
          <w:sz w:val="28"/>
          <w:szCs w:val="28"/>
        </w:rPr>
      </w:pPr>
    </w:p>
    <w:p w:rsidR="003422E1" w:rsidRDefault="003422E1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835AE3" w:rsidRDefault="00835AE3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835AE3" w:rsidRDefault="00835AE3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835AE3" w:rsidRDefault="00835AE3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835AE3" w:rsidRDefault="00835AE3" w:rsidP="00B41D88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6CC3EE6" wp14:editId="2495E51C">
            <wp:extent cx="2466975" cy="1971675"/>
            <wp:effectExtent l="0" t="0" r="0" b="0"/>
            <wp:docPr id="2" name="Рисунок 2" descr="x_093fa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_093fa0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E3" w:rsidRDefault="00835AE3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835AE3" w:rsidRDefault="00835AE3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835AE3" w:rsidRDefault="00835AE3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835AE3" w:rsidRDefault="00835AE3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P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835AE3" w:rsidRDefault="00835AE3" w:rsidP="00B41D88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835AE3" w:rsidRDefault="00835AE3" w:rsidP="00B41D88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835AE3" w:rsidRDefault="00835AE3" w:rsidP="00B41D88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835AE3" w:rsidRDefault="00835AE3" w:rsidP="00B41D88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B41D88" w:rsidRDefault="000E5FF0" w:rsidP="00B41D88">
      <w:pPr>
        <w:jc w:val="center"/>
        <w:rPr>
          <w:rFonts w:ascii="Monotype Corsiva" w:hAnsi="Monotype Corsiva"/>
          <w:b/>
          <w:sz w:val="36"/>
          <w:szCs w:val="36"/>
        </w:rPr>
      </w:pPr>
      <w:bookmarkStart w:id="0" w:name="_GoBack"/>
      <w:bookmarkEnd w:id="0"/>
      <w:r>
        <w:rPr>
          <w:rFonts w:ascii="Monotype Corsiva" w:hAnsi="Monotype Corsiva"/>
          <w:b/>
          <w:sz w:val="56"/>
          <w:szCs w:val="56"/>
        </w:rPr>
        <w:t>«Зеленый зми</w:t>
      </w:r>
      <w:r w:rsidR="00B41D88" w:rsidRPr="00B41D88">
        <w:rPr>
          <w:rFonts w:ascii="Monotype Corsiva" w:hAnsi="Monotype Corsiva"/>
          <w:b/>
          <w:sz w:val="56"/>
          <w:szCs w:val="56"/>
        </w:rPr>
        <w:t>й»</w:t>
      </w:r>
    </w:p>
    <w:p w:rsidR="00835AE3" w:rsidRDefault="00835AE3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3422E1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  <w:r w:rsidRPr="00B41D88">
        <w:rPr>
          <w:rFonts w:ascii="Monotype Corsiva" w:hAnsi="Monotype Corsiva"/>
          <w:b/>
          <w:sz w:val="36"/>
          <w:szCs w:val="36"/>
        </w:rPr>
        <w:t>Ах</w:t>
      </w:r>
      <w:proofErr w:type="gramStart"/>
      <w:r>
        <w:rPr>
          <w:rFonts w:ascii="Monotype Corsiva" w:hAnsi="Monotype Corsiva"/>
          <w:b/>
          <w:sz w:val="36"/>
          <w:szCs w:val="36"/>
        </w:rPr>
        <w:t xml:space="preserve"> ,</w:t>
      </w:r>
      <w:proofErr w:type="gramEnd"/>
      <w:r w:rsidRPr="00B41D88">
        <w:rPr>
          <w:rFonts w:ascii="Monotype Corsiva" w:hAnsi="Monotype Corsiva"/>
          <w:b/>
          <w:sz w:val="36"/>
          <w:szCs w:val="36"/>
        </w:rPr>
        <w:t>скольких же он погубил!</w:t>
      </w:r>
    </w:p>
    <w:p w:rsidR="00B41D88" w:rsidRP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B41D88" w:rsidRPr="00837B98" w:rsidRDefault="00837B98" w:rsidP="00837B98">
      <w:pPr>
        <w:jc w:val="center"/>
        <w:rPr>
          <w:rFonts w:ascii="Cambria" w:hAnsi="Cambria"/>
          <w:b/>
          <w:sz w:val="32"/>
          <w:szCs w:val="32"/>
          <w:lang w:val="en-US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2524125" cy="2933700"/>
            <wp:effectExtent l="0" t="0" r="0" b="0"/>
            <wp:docPr id="3" name="Рисунок 3" descr="DFfHoVKT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FfHoVKT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D88" w:rsidRDefault="00B41D88" w:rsidP="00245262">
      <w:pPr>
        <w:rPr>
          <w:rFonts w:ascii="Cambria" w:hAnsi="Cambria"/>
          <w:b/>
          <w:sz w:val="32"/>
          <w:szCs w:val="32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2C5174" w:rsidRPr="00AD36DF" w:rsidRDefault="003422E1" w:rsidP="0025056B">
      <w:pPr>
        <w:jc w:val="center"/>
        <w:rPr>
          <w:rFonts w:ascii="Cambria" w:hAnsi="Cambria"/>
          <w:b/>
          <w:sz w:val="28"/>
          <w:szCs w:val="28"/>
        </w:rPr>
      </w:pPr>
      <w:r w:rsidRPr="00B41D88">
        <w:rPr>
          <w:rFonts w:ascii="Cambria" w:hAnsi="Cambria"/>
          <w:b/>
          <w:sz w:val="28"/>
          <w:szCs w:val="28"/>
        </w:rPr>
        <w:t>201</w:t>
      </w:r>
      <w:r w:rsidR="009121E2" w:rsidRPr="00837B98">
        <w:rPr>
          <w:rFonts w:ascii="Cambria" w:hAnsi="Cambria"/>
          <w:b/>
          <w:sz w:val="28"/>
          <w:szCs w:val="28"/>
        </w:rPr>
        <w:t>4</w:t>
      </w:r>
      <w:r w:rsidRPr="00B41D88">
        <w:rPr>
          <w:rFonts w:ascii="Cambria" w:hAnsi="Cambria"/>
          <w:b/>
          <w:sz w:val="28"/>
          <w:szCs w:val="28"/>
        </w:rPr>
        <w:t xml:space="preserve"> г.</w:t>
      </w:r>
    </w:p>
    <w:p w:rsidR="00AD36DF" w:rsidRPr="00AD36DF" w:rsidRDefault="00AD36DF" w:rsidP="0025056B">
      <w:pPr>
        <w:jc w:val="center"/>
        <w:rPr>
          <w:rFonts w:ascii="Cambria" w:hAnsi="Cambria"/>
          <w:b/>
          <w:sz w:val="28"/>
          <w:szCs w:val="28"/>
        </w:rPr>
      </w:pPr>
    </w:p>
    <w:p w:rsidR="00714CBE" w:rsidRPr="00AE443E" w:rsidRDefault="002C5174" w:rsidP="00AE443E">
      <w:pPr>
        <w:jc w:val="center"/>
        <w:rPr>
          <w:rFonts w:ascii="Cambria" w:hAnsi="Cambria"/>
          <w:b/>
          <w:bCs/>
          <w:color w:val="000000"/>
          <w:kern w:val="36"/>
          <w:sz w:val="28"/>
          <w:szCs w:val="28"/>
          <w:u w:val="single"/>
        </w:rPr>
      </w:pPr>
      <w:r w:rsidRPr="00F25BE6">
        <w:rPr>
          <w:rFonts w:ascii="Cambria" w:hAnsi="Cambria"/>
          <w:b/>
          <w:bCs/>
          <w:color w:val="000000"/>
          <w:kern w:val="36"/>
          <w:sz w:val="28"/>
          <w:szCs w:val="28"/>
          <w:u w:val="single"/>
        </w:rPr>
        <w:lastRenderedPageBreak/>
        <w:t>Влияние алкоголя на организм</w:t>
      </w:r>
    </w:p>
    <w:p w:rsidR="00714CBE" w:rsidRPr="00714CBE" w:rsidRDefault="00714CBE" w:rsidP="00F25BE6">
      <w:pPr>
        <w:jc w:val="both"/>
        <w:rPr>
          <w:rFonts w:ascii="Cambria" w:hAnsi="Cambria"/>
          <w:b/>
          <w:bCs/>
          <w:kern w:val="36"/>
          <w:sz w:val="16"/>
          <w:szCs w:val="16"/>
        </w:rPr>
      </w:pPr>
    </w:p>
    <w:p w:rsidR="002C5174" w:rsidRPr="000E5FF0" w:rsidRDefault="002C5174" w:rsidP="00F25BE6">
      <w:pPr>
        <w:numPr>
          <w:ilvl w:val="0"/>
          <w:numId w:val="2"/>
        </w:numPr>
        <w:tabs>
          <w:tab w:val="clear" w:pos="720"/>
          <w:tab w:val="num" w:pos="171"/>
        </w:tabs>
        <w:ind w:left="0" w:firstLine="360"/>
        <w:jc w:val="both"/>
        <w:rPr>
          <w:sz w:val="22"/>
          <w:szCs w:val="22"/>
        </w:rPr>
      </w:pPr>
      <w:r w:rsidRPr="000E5FF0">
        <w:rPr>
          <w:sz w:val="22"/>
          <w:szCs w:val="22"/>
        </w:rPr>
        <w:t xml:space="preserve">Через некоторое время после того, как </w:t>
      </w:r>
      <w:hyperlink r:id="rId10" w:anchor="alcohol" w:history="1">
        <w:proofErr w:type="spellStart"/>
        <w:r w:rsidRPr="000E5FF0">
          <w:rPr>
            <w:rStyle w:val="a4"/>
            <w:color w:val="auto"/>
            <w:sz w:val="22"/>
            <w:szCs w:val="22"/>
          </w:rPr>
          <w:t>алкоголь</w:t>
        </w:r>
      </w:hyperlink>
      <w:r w:rsidRPr="000E5FF0">
        <w:rPr>
          <w:sz w:val="22"/>
          <w:szCs w:val="22"/>
        </w:rPr>
        <w:t>попадает</w:t>
      </w:r>
      <w:proofErr w:type="spellEnd"/>
      <w:r w:rsidRPr="000E5FF0">
        <w:rPr>
          <w:sz w:val="22"/>
          <w:szCs w:val="22"/>
        </w:rPr>
        <w:t xml:space="preserve"> в кровь, начинается разрушение </w:t>
      </w:r>
      <w:r w:rsidRPr="000E5FF0">
        <w:rPr>
          <w:b/>
          <w:sz w:val="22"/>
          <w:szCs w:val="22"/>
        </w:rPr>
        <w:t>эритроцитов.</w:t>
      </w:r>
      <w:r w:rsidRPr="000E5FF0">
        <w:rPr>
          <w:sz w:val="22"/>
          <w:szCs w:val="22"/>
        </w:rPr>
        <w:t xml:space="preserve"> Вместо активных эритроцитов остаётся месиво из кровавых комков.</w:t>
      </w:r>
    </w:p>
    <w:p w:rsidR="002C5174" w:rsidRPr="000E5FF0" w:rsidRDefault="00F25BE6" w:rsidP="00F25BE6">
      <w:pPr>
        <w:pStyle w:val="a5"/>
        <w:numPr>
          <w:ilvl w:val="0"/>
          <w:numId w:val="2"/>
        </w:numPr>
        <w:spacing w:before="0" w:after="0" w:line="240" w:lineRule="auto"/>
        <w:ind w:left="0" w:firstLine="360"/>
        <w:jc w:val="both"/>
        <w:rPr>
          <w:sz w:val="22"/>
          <w:szCs w:val="22"/>
        </w:rPr>
      </w:pPr>
      <w:r w:rsidRPr="000E5FF0">
        <w:rPr>
          <w:sz w:val="22"/>
          <w:szCs w:val="22"/>
        </w:rPr>
        <w:t xml:space="preserve">Если употреблять </w:t>
      </w:r>
      <w:hyperlink r:id="rId11" w:anchor="alcohol" w:history="1">
        <w:r w:rsidRPr="000E5FF0">
          <w:rPr>
            <w:rStyle w:val="a4"/>
            <w:color w:val="auto"/>
            <w:sz w:val="22"/>
            <w:szCs w:val="22"/>
          </w:rPr>
          <w:t>алкоголь</w:t>
        </w:r>
      </w:hyperlink>
      <w:r w:rsidRPr="000E5FF0">
        <w:rPr>
          <w:sz w:val="22"/>
          <w:szCs w:val="22"/>
        </w:rPr>
        <w:t xml:space="preserve"> чаще, чем один раз в две недели, </w:t>
      </w:r>
      <w:r w:rsidRPr="000E5FF0">
        <w:rPr>
          <w:b/>
          <w:sz w:val="22"/>
          <w:szCs w:val="22"/>
        </w:rPr>
        <w:t>мозг</w:t>
      </w:r>
      <w:r w:rsidRPr="000E5FF0">
        <w:rPr>
          <w:sz w:val="22"/>
          <w:szCs w:val="22"/>
        </w:rPr>
        <w:t xml:space="preserve"> не </w:t>
      </w:r>
      <w:proofErr w:type="gramStart"/>
      <w:r w:rsidRPr="000E5FF0">
        <w:rPr>
          <w:sz w:val="22"/>
          <w:szCs w:val="22"/>
        </w:rPr>
        <w:t>сможет освободиться от влияния наркотического яда и всё время</w:t>
      </w:r>
      <w:proofErr w:type="gramEnd"/>
      <w:r w:rsidRPr="000E5FF0">
        <w:rPr>
          <w:sz w:val="22"/>
          <w:szCs w:val="22"/>
        </w:rPr>
        <w:t xml:space="preserve"> будет находиться в «</w:t>
      </w:r>
      <w:proofErr w:type="spellStart"/>
      <w:r w:rsidRPr="000E5FF0">
        <w:rPr>
          <w:sz w:val="22"/>
          <w:szCs w:val="22"/>
        </w:rPr>
        <w:t>полуотключенном</w:t>
      </w:r>
      <w:proofErr w:type="spellEnd"/>
      <w:r w:rsidRPr="000E5FF0">
        <w:rPr>
          <w:sz w:val="22"/>
          <w:szCs w:val="22"/>
        </w:rPr>
        <w:t xml:space="preserve">» состоянии. В случае, когда </w:t>
      </w:r>
      <w:r w:rsidR="000179C9" w:rsidRPr="000E5FF0">
        <w:rPr>
          <w:sz w:val="22"/>
          <w:szCs w:val="22"/>
        </w:rPr>
        <w:t>выпивки происходя</w:t>
      </w:r>
      <w:r w:rsidRPr="000E5FF0">
        <w:rPr>
          <w:sz w:val="22"/>
          <w:szCs w:val="22"/>
        </w:rPr>
        <w:t>т часто, субъект становится неподвижным в умственном отношении, а мышление — обычным и шаблонным. Прежде всего</w:t>
      </w:r>
      <w:r w:rsidR="000179C9" w:rsidRPr="000E5FF0">
        <w:rPr>
          <w:sz w:val="22"/>
          <w:szCs w:val="22"/>
        </w:rPr>
        <w:t>,</w:t>
      </w:r>
      <w:r w:rsidRPr="000E5FF0">
        <w:rPr>
          <w:sz w:val="22"/>
          <w:szCs w:val="22"/>
        </w:rPr>
        <w:t xml:space="preserve"> утрачиваются </w:t>
      </w:r>
      <w:r w:rsidR="000179C9" w:rsidRPr="000E5FF0">
        <w:rPr>
          <w:sz w:val="22"/>
          <w:szCs w:val="22"/>
        </w:rPr>
        <w:t>самые свежие достижения</w:t>
      </w:r>
      <w:r w:rsidRPr="000E5FF0">
        <w:rPr>
          <w:sz w:val="22"/>
          <w:szCs w:val="22"/>
        </w:rPr>
        <w:t xml:space="preserve">, т.е. человек после приёма </w:t>
      </w:r>
      <w:hyperlink r:id="rId12" w:anchor="alcohol" w:history="1">
        <w:r w:rsidRPr="000E5FF0">
          <w:rPr>
            <w:rStyle w:val="a4"/>
            <w:color w:val="auto"/>
            <w:sz w:val="22"/>
            <w:szCs w:val="22"/>
          </w:rPr>
          <w:t>алкоголя</w:t>
        </w:r>
      </w:hyperlink>
      <w:r w:rsidRPr="000E5FF0">
        <w:rPr>
          <w:sz w:val="22"/>
          <w:szCs w:val="22"/>
        </w:rPr>
        <w:t xml:space="preserve"> возвращается к тому уровню умственного развития, который у него был неделю или месяц назад. В дальнейшем наступает ослабление более прочных ассоциаций и ослабление восприятий. В результате умственные процессы сужаются, лишаясь свежести и оригинальности. </w:t>
      </w:r>
    </w:p>
    <w:p w:rsidR="000E5FF0" w:rsidRPr="003B2916" w:rsidRDefault="00837B98" w:rsidP="003B291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Style w:val="a3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1606550</wp:posOffset>
            </wp:positionV>
            <wp:extent cx="1245235" cy="1462405"/>
            <wp:effectExtent l="0" t="0" r="0" b="0"/>
            <wp:wrapSquare wrapText="bothSides"/>
            <wp:docPr id="6" name="Рисунок 2" descr="0007311944_f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7311944_fi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174" w:rsidRPr="000E5FF0">
        <w:rPr>
          <w:sz w:val="22"/>
          <w:szCs w:val="22"/>
        </w:rPr>
        <w:t xml:space="preserve">При приёме </w:t>
      </w:r>
      <w:hyperlink r:id="rId14" w:anchor="alcoholproducts" w:history="1">
        <w:proofErr w:type="spellStart"/>
        <w:r w:rsidR="002C5174" w:rsidRPr="000E5FF0">
          <w:rPr>
            <w:rStyle w:val="a4"/>
            <w:color w:val="auto"/>
            <w:sz w:val="22"/>
            <w:szCs w:val="22"/>
          </w:rPr>
          <w:t>алкогольн</w:t>
        </w:r>
        <w:r w:rsidR="00F25BE6" w:rsidRPr="000E5FF0">
          <w:rPr>
            <w:rStyle w:val="a4"/>
            <w:color w:val="auto"/>
            <w:sz w:val="22"/>
            <w:szCs w:val="22"/>
          </w:rPr>
          <w:t>я</w:t>
        </w:r>
        <w:proofErr w:type="spellEnd"/>
      </w:hyperlink>
      <w:r w:rsidR="002C5174" w:rsidRPr="000E5FF0">
        <w:rPr>
          <w:sz w:val="22"/>
          <w:szCs w:val="22"/>
        </w:rPr>
        <w:t xml:space="preserve"> происходит «ожог» стенок </w:t>
      </w:r>
      <w:r w:rsidR="002C5174" w:rsidRPr="000E5FF0">
        <w:rPr>
          <w:b/>
          <w:sz w:val="22"/>
          <w:szCs w:val="22"/>
        </w:rPr>
        <w:t>пищевода и желудка</w:t>
      </w:r>
      <w:r w:rsidR="002C5174" w:rsidRPr="000E5FF0">
        <w:rPr>
          <w:sz w:val="22"/>
          <w:szCs w:val="22"/>
        </w:rPr>
        <w:t xml:space="preserve"> и требуется значительное время для восстановления омертвевшей ткани. Повреждения имеют место и в </w:t>
      </w:r>
      <w:r w:rsidR="002C5174" w:rsidRPr="000E5FF0">
        <w:rPr>
          <w:b/>
          <w:sz w:val="22"/>
          <w:szCs w:val="22"/>
        </w:rPr>
        <w:t xml:space="preserve">поджелудочной железе. </w:t>
      </w:r>
      <w:r w:rsidR="002C5174" w:rsidRPr="000E5FF0">
        <w:rPr>
          <w:sz w:val="22"/>
          <w:szCs w:val="22"/>
        </w:rPr>
        <w:t xml:space="preserve">Панкреатит и диабет на почве </w:t>
      </w:r>
      <w:hyperlink r:id="rId15" w:anchor="alcohol" w:history="1">
        <w:r w:rsidR="002C5174" w:rsidRPr="000E5FF0">
          <w:rPr>
            <w:rStyle w:val="a4"/>
            <w:color w:val="auto"/>
            <w:sz w:val="22"/>
            <w:szCs w:val="22"/>
          </w:rPr>
          <w:t>алкоголя</w:t>
        </w:r>
      </w:hyperlink>
      <w:r w:rsidR="002C5174" w:rsidRPr="000E5FF0">
        <w:rPr>
          <w:sz w:val="22"/>
          <w:szCs w:val="22"/>
        </w:rPr>
        <w:t xml:space="preserve"> — явления, как правило, необратимые, из-за чего люди обречены на постоянные боли и страдания. Более того, панкреатит даёт обострения при малейшем нарушении диеты. </w:t>
      </w:r>
    </w:p>
    <w:p w:rsidR="000E5FF0" w:rsidRPr="000E5FF0" w:rsidRDefault="002C5174" w:rsidP="000E5FF0">
      <w:pPr>
        <w:numPr>
          <w:ilvl w:val="0"/>
          <w:numId w:val="3"/>
        </w:numPr>
        <w:ind w:left="57" w:firstLine="342"/>
        <w:jc w:val="both"/>
        <w:rPr>
          <w:sz w:val="22"/>
          <w:szCs w:val="22"/>
        </w:rPr>
      </w:pPr>
      <w:r w:rsidRPr="000E5FF0">
        <w:rPr>
          <w:rStyle w:val="a3"/>
          <w:sz w:val="22"/>
          <w:szCs w:val="22"/>
        </w:rPr>
        <w:t>Алкогольный цирроз печени</w:t>
      </w:r>
      <w:r w:rsidRPr="000E5FF0">
        <w:rPr>
          <w:sz w:val="22"/>
          <w:szCs w:val="22"/>
        </w:rPr>
        <w:t xml:space="preserve"> — одно из наиболее </w:t>
      </w:r>
      <w:proofErr w:type="gramStart"/>
      <w:r w:rsidRPr="000E5FF0">
        <w:rPr>
          <w:sz w:val="22"/>
          <w:szCs w:val="22"/>
        </w:rPr>
        <w:t>тяжёлых</w:t>
      </w:r>
      <w:proofErr w:type="gramEnd"/>
      <w:r w:rsidRPr="000E5FF0">
        <w:rPr>
          <w:sz w:val="22"/>
          <w:szCs w:val="22"/>
        </w:rPr>
        <w:t xml:space="preserve"> и безнадёжных в смысле лечения заболевание человека. Цирроз печени как последствие потребления </w:t>
      </w:r>
      <w:hyperlink r:id="rId16" w:anchor="alcohol" w:history="1">
        <w:r w:rsidRPr="000E5FF0">
          <w:rPr>
            <w:rStyle w:val="a4"/>
            <w:color w:val="auto"/>
            <w:sz w:val="22"/>
            <w:szCs w:val="22"/>
          </w:rPr>
          <w:t>алкоголя</w:t>
        </w:r>
      </w:hyperlink>
      <w:r w:rsidRPr="000E5FF0">
        <w:rPr>
          <w:sz w:val="22"/>
          <w:szCs w:val="22"/>
        </w:rPr>
        <w:t xml:space="preserve">, </w:t>
      </w:r>
      <w:r w:rsidR="00F25BE6" w:rsidRPr="000E5FF0">
        <w:rPr>
          <w:sz w:val="22"/>
          <w:szCs w:val="22"/>
        </w:rPr>
        <w:t xml:space="preserve"> - </w:t>
      </w:r>
      <w:r w:rsidRPr="000E5FF0">
        <w:rPr>
          <w:sz w:val="22"/>
          <w:szCs w:val="22"/>
        </w:rPr>
        <w:t>одн</w:t>
      </w:r>
      <w:r w:rsidR="00F25BE6" w:rsidRPr="000E5FF0">
        <w:rPr>
          <w:sz w:val="22"/>
          <w:szCs w:val="22"/>
        </w:rPr>
        <w:t>а</w:t>
      </w:r>
      <w:r w:rsidRPr="000E5FF0">
        <w:rPr>
          <w:sz w:val="22"/>
          <w:szCs w:val="22"/>
        </w:rPr>
        <w:t xml:space="preserve"> из основных причин смертности населения.</w:t>
      </w:r>
    </w:p>
    <w:p w:rsidR="003B2916" w:rsidRPr="000E5FF0" w:rsidRDefault="002C5174" w:rsidP="003B2916">
      <w:pPr>
        <w:numPr>
          <w:ilvl w:val="0"/>
          <w:numId w:val="3"/>
        </w:numPr>
        <w:ind w:left="57" w:firstLine="342"/>
        <w:jc w:val="both"/>
        <w:rPr>
          <w:sz w:val="22"/>
          <w:szCs w:val="22"/>
        </w:rPr>
      </w:pPr>
      <w:r w:rsidRPr="000E5FF0">
        <w:rPr>
          <w:sz w:val="22"/>
          <w:szCs w:val="22"/>
        </w:rPr>
        <w:lastRenderedPageBreak/>
        <w:t xml:space="preserve">Как всякий яд, </w:t>
      </w:r>
      <w:hyperlink r:id="rId17" w:anchor="alcohol" w:history="1">
        <w:r w:rsidRPr="000E5FF0">
          <w:rPr>
            <w:rStyle w:val="a4"/>
            <w:color w:val="auto"/>
            <w:sz w:val="22"/>
            <w:szCs w:val="22"/>
          </w:rPr>
          <w:t>алкоголь</w:t>
        </w:r>
      </w:hyperlink>
      <w:r w:rsidRPr="000E5FF0">
        <w:rPr>
          <w:sz w:val="22"/>
          <w:szCs w:val="22"/>
        </w:rPr>
        <w:t xml:space="preserve">, принятый в определённой дозе, приводит к </w:t>
      </w:r>
      <w:r w:rsidRPr="000E5FF0">
        <w:rPr>
          <w:b/>
          <w:sz w:val="22"/>
          <w:szCs w:val="22"/>
        </w:rPr>
        <w:t xml:space="preserve">смертельному </w:t>
      </w:r>
      <w:proofErr w:type="spellStart"/>
      <w:r w:rsidRPr="000E5FF0">
        <w:rPr>
          <w:b/>
          <w:sz w:val="22"/>
          <w:szCs w:val="22"/>
        </w:rPr>
        <w:t>исходу</w:t>
      </w:r>
      <w:proofErr w:type="gramStart"/>
      <w:r w:rsidRPr="000E5FF0">
        <w:rPr>
          <w:b/>
          <w:sz w:val="22"/>
          <w:szCs w:val="22"/>
        </w:rPr>
        <w:t>.</w:t>
      </w:r>
      <w:r w:rsidR="000179C9" w:rsidRPr="000E5FF0">
        <w:rPr>
          <w:sz w:val="22"/>
          <w:szCs w:val="22"/>
        </w:rPr>
        <w:t>Д</w:t>
      </w:r>
      <w:proofErr w:type="gramEnd"/>
      <w:r w:rsidRPr="000E5FF0">
        <w:rPr>
          <w:sz w:val="22"/>
          <w:szCs w:val="22"/>
        </w:rPr>
        <w:t>ля</w:t>
      </w:r>
      <w:proofErr w:type="spellEnd"/>
      <w:r w:rsidRPr="000E5FF0">
        <w:rPr>
          <w:sz w:val="22"/>
          <w:szCs w:val="22"/>
        </w:rPr>
        <w:t xml:space="preserve"> человека весом </w:t>
      </w:r>
      <w:smartTag w:uri="urn:schemas-microsoft-com:office:smarttags" w:element="metricconverter">
        <w:smartTagPr>
          <w:attr w:name="ProductID" w:val="64 кг"/>
        </w:smartTagPr>
        <w:r w:rsidRPr="000E5FF0">
          <w:rPr>
            <w:sz w:val="22"/>
            <w:szCs w:val="22"/>
          </w:rPr>
          <w:t>64 кг</w:t>
        </w:r>
      </w:smartTag>
      <w:r w:rsidRPr="000E5FF0">
        <w:rPr>
          <w:sz w:val="22"/>
          <w:szCs w:val="22"/>
        </w:rPr>
        <w:t xml:space="preserve"> смертельная доза равна </w:t>
      </w:r>
      <w:smartTag w:uri="urn:schemas-microsoft-com:office:smarttags" w:element="metricconverter">
        <w:smartTagPr>
          <w:attr w:name="ProductID" w:val="500 г"/>
        </w:smartTagPr>
        <w:r w:rsidRPr="000E5FF0">
          <w:rPr>
            <w:sz w:val="22"/>
            <w:szCs w:val="22"/>
          </w:rPr>
          <w:t>500 г</w:t>
        </w:r>
      </w:smartTag>
      <w:r w:rsidRPr="000E5FF0">
        <w:rPr>
          <w:sz w:val="22"/>
          <w:szCs w:val="22"/>
        </w:rPr>
        <w:t xml:space="preserve"> чистого </w:t>
      </w:r>
      <w:hyperlink r:id="rId18" w:anchor="alcohol" w:history="1">
        <w:r w:rsidRPr="000E5FF0">
          <w:rPr>
            <w:rStyle w:val="a4"/>
            <w:color w:val="auto"/>
            <w:sz w:val="22"/>
            <w:szCs w:val="22"/>
          </w:rPr>
          <w:t>алкоголя</w:t>
        </w:r>
      </w:hyperlink>
      <w:r w:rsidRPr="000E5FF0">
        <w:rPr>
          <w:sz w:val="22"/>
          <w:szCs w:val="22"/>
        </w:rPr>
        <w:t xml:space="preserve">. Анализ внезапных и случайных смертей показывает, что </w:t>
      </w:r>
      <w:hyperlink r:id="rId19" w:anchor="alcohol" w:history="1">
        <w:r w:rsidRPr="000E5FF0">
          <w:rPr>
            <w:rStyle w:val="a4"/>
            <w:color w:val="auto"/>
            <w:sz w:val="22"/>
            <w:szCs w:val="22"/>
          </w:rPr>
          <w:t>алкоголь</w:t>
        </w:r>
      </w:hyperlink>
      <w:r w:rsidRPr="000E5FF0">
        <w:rPr>
          <w:sz w:val="22"/>
          <w:szCs w:val="22"/>
        </w:rPr>
        <w:t xml:space="preserve"> как причина несчастных случаев до сих пор занимает одно из ведущих мест.</w:t>
      </w:r>
    </w:p>
    <w:p w:rsidR="003B2916" w:rsidRPr="003B2916" w:rsidRDefault="00837B98" w:rsidP="003B2916">
      <w:pPr>
        <w:numPr>
          <w:ilvl w:val="0"/>
          <w:numId w:val="3"/>
        </w:numPr>
        <w:ind w:left="57" w:firstLine="342"/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2980055</wp:posOffset>
            </wp:positionV>
            <wp:extent cx="14478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16" y="21323"/>
                <wp:lineTo x="21316" y="0"/>
                <wp:lineTo x="0" y="0"/>
              </wp:wrapPolygon>
            </wp:wrapTight>
            <wp:docPr id="7" name="Рисунок 7" descr="cak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ke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916">
        <w:rPr>
          <w:color w:val="000000"/>
          <w:sz w:val="22"/>
          <w:szCs w:val="22"/>
        </w:rPr>
        <w:t xml:space="preserve">Для пьющей </w:t>
      </w:r>
      <w:r w:rsidR="003B2916" w:rsidRPr="003B2916">
        <w:rPr>
          <w:b/>
          <w:color w:val="000000"/>
          <w:sz w:val="22"/>
          <w:szCs w:val="22"/>
        </w:rPr>
        <w:t>личности</w:t>
      </w:r>
      <w:r w:rsidR="003B2916">
        <w:rPr>
          <w:color w:val="000000"/>
          <w:sz w:val="22"/>
          <w:szCs w:val="22"/>
        </w:rPr>
        <w:t xml:space="preserve"> характерно</w:t>
      </w:r>
      <w:r w:rsidR="000E5FF0">
        <w:rPr>
          <w:color w:val="000000"/>
          <w:sz w:val="22"/>
          <w:szCs w:val="22"/>
        </w:rPr>
        <w:t xml:space="preserve">: </w:t>
      </w:r>
      <w:r w:rsidR="000E5FF0" w:rsidRPr="000E5FF0">
        <w:rPr>
          <w:color w:val="000000"/>
          <w:sz w:val="22"/>
          <w:szCs w:val="22"/>
        </w:rPr>
        <w:t>уменьшение</w:t>
      </w:r>
      <w:r w:rsidR="003B2916">
        <w:rPr>
          <w:color w:val="000000"/>
          <w:sz w:val="22"/>
          <w:szCs w:val="22"/>
        </w:rPr>
        <w:t xml:space="preserve"> желания выполнять свои семейные</w:t>
      </w:r>
      <w:r w:rsidR="000E5FF0" w:rsidRPr="000E5FF0">
        <w:rPr>
          <w:color w:val="000000"/>
          <w:sz w:val="22"/>
          <w:szCs w:val="22"/>
        </w:rPr>
        <w:t xml:space="preserve"> обязанности, упрощение и учащение эмоциональных и физических проявлений раздражения, недовольства, агрессивности, гнева. Это способствует учащению и углублению конфликтов и ссор, отчуждению супругов. Часто он</w:t>
      </w:r>
      <w:r w:rsidR="000E5FF0">
        <w:rPr>
          <w:color w:val="000000"/>
          <w:sz w:val="22"/>
          <w:szCs w:val="22"/>
        </w:rPr>
        <w:t>и начинают скрывать свои доходы</w:t>
      </w:r>
      <w:r w:rsidR="000E5FF0" w:rsidRPr="000E5FF0">
        <w:rPr>
          <w:color w:val="000000"/>
          <w:sz w:val="22"/>
          <w:szCs w:val="22"/>
        </w:rPr>
        <w:t>. Разобщение супругов способствует возникновению сексуальных проблем, ослаблению потенции</w:t>
      </w:r>
      <w:r w:rsidR="000E5FF0">
        <w:rPr>
          <w:color w:val="000000"/>
          <w:sz w:val="22"/>
          <w:szCs w:val="22"/>
        </w:rPr>
        <w:t xml:space="preserve">, появлению внебрачных связей. </w:t>
      </w:r>
      <w:r w:rsidR="000E5FF0" w:rsidRPr="000E5FF0">
        <w:rPr>
          <w:color w:val="000000"/>
          <w:sz w:val="22"/>
          <w:szCs w:val="22"/>
        </w:rPr>
        <w:t xml:space="preserve">Особенно тяжело страдают дети в таких семьях. Дети живут в состоянии хронического стресса. У них все время «болит душа» о родителях. Они разрываются между несовместимыми образами трезвого и пьяного отца. Отмечено, что у детей развивается </w:t>
      </w:r>
      <w:proofErr w:type="spellStart"/>
      <w:r w:rsidR="000E5FF0" w:rsidRPr="000E5FF0">
        <w:rPr>
          <w:color w:val="000000"/>
          <w:sz w:val="22"/>
          <w:szCs w:val="22"/>
        </w:rPr>
        <w:t>созависимость</w:t>
      </w:r>
      <w:proofErr w:type="spellEnd"/>
      <w:r w:rsidR="000E5FF0" w:rsidRPr="000E5FF0">
        <w:rPr>
          <w:color w:val="000000"/>
          <w:sz w:val="22"/>
          <w:szCs w:val="22"/>
        </w:rPr>
        <w:t xml:space="preserve"> и депрессия. В рамках протестных и компенсаторных реакций дети совершают побеги из дома, совершают попытки приема алкоголя и наркотиков, начинают беспорядочную половую жизнь и т.д.</w:t>
      </w:r>
    </w:p>
    <w:p w:rsidR="003B2916" w:rsidRPr="003B2916" w:rsidRDefault="00837B98" w:rsidP="003B2916">
      <w:pPr>
        <w:ind w:left="57"/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7620</wp:posOffset>
            </wp:positionV>
            <wp:extent cx="1609725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72" y="21420"/>
                <wp:lineTo x="21472" y="0"/>
                <wp:lineTo x="0" y="0"/>
              </wp:wrapPolygon>
            </wp:wrapTight>
            <wp:docPr id="5" name="Рисунок 3" descr="img_bibo_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bibo_kz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443E" w:rsidRPr="003B2916" w:rsidRDefault="00AE443E" w:rsidP="003B2916">
      <w:pPr>
        <w:ind w:left="39"/>
        <w:jc w:val="center"/>
        <w:rPr>
          <w:b/>
          <w:i/>
          <w:sz w:val="28"/>
          <w:szCs w:val="28"/>
        </w:rPr>
      </w:pPr>
      <w:r w:rsidRPr="003B2916">
        <w:rPr>
          <w:b/>
          <w:i/>
          <w:sz w:val="28"/>
          <w:szCs w:val="28"/>
        </w:rPr>
        <w:t xml:space="preserve">Любая доза </w:t>
      </w:r>
      <w:hyperlink r:id="rId22" w:anchor="alcohol" w:history="1">
        <w:r w:rsidRPr="003B2916">
          <w:rPr>
            <w:rStyle w:val="a4"/>
            <w:b/>
            <w:i/>
            <w:color w:val="auto"/>
            <w:sz w:val="28"/>
            <w:szCs w:val="28"/>
          </w:rPr>
          <w:t>алкоголя</w:t>
        </w:r>
      </w:hyperlink>
      <w:r w:rsidRPr="003B2916">
        <w:rPr>
          <w:b/>
          <w:i/>
          <w:sz w:val="28"/>
          <w:szCs w:val="28"/>
        </w:rPr>
        <w:t>, даже не вызывающая опьянения, причиняет вред человеческому организму!</w:t>
      </w:r>
    </w:p>
    <w:p w:rsidR="002C5174" w:rsidRDefault="002C5174" w:rsidP="00AE443E">
      <w:pPr>
        <w:ind w:left="57"/>
        <w:jc w:val="both"/>
        <w:rPr>
          <w:sz w:val="22"/>
          <w:szCs w:val="22"/>
        </w:rPr>
      </w:pPr>
    </w:p>
    <w:p w:rsidR="00D17FAF" w:rsidRPr="002A2808" w:rsidRDefault="00D17FAF" w:rsidP="00D17FAF">
      <w:pPr>
        <w:shd w:val="clear" w:color="auto" w:fill="FFFFFF"/>
        <w:spacing w:after="225" w:line="450" w:lineRule="atLeast"/>
        <w:jc w:val="center"/>
        <w:outlineLvl w:val="1"/>
        <w:rPr>
          <w:rFonts w:ascii="Cambria" w:hAnsi="Cambria"/>
          <w:b/>
          <w:i/>
          <w:kern w:val="36"/>
          <w:sz w:val="32"/>
          <w:szCs w:val="32"/>
        </w:rPr>
      </w:pPr>
      <w:r w:rsidRPr="002A2808">
        <w:rPr>
          <w:rFonts w:ascii="Cambria" w:hAnsi="Cambria"/>
          <w:b/>
          <w:i/>
          <w:kern w:val="36"/>
          <w:sz w:val="32"/>
          <w:szCs w:val="32"/>
        </w:rPr>
        <w:lastRenderedPageBreak/>
        <w:t>Праздник без алкоголя</w:t>
      </w:r>
    </w:p>
    <w:p w:rsidR="00D17FAF" w:rsidRDefault="00D17FAF" w:rsidP="002A2808">
      <w:pPr>
        <w:shd w:val="clear" w:color="auto" w:fill="FFFFFF"/>
        <w:ind w:firstLine="399"/>
        <w:jc w:val="both"/>
        <w:rPr>
          <w:rFonts w:ascii="Cambria" w:hAnsi="Cambria"/>
          <w:sz w:val="22"/>
          <w:szCs w:val="22"/>
        </w:rPr>
      </w:pPr>
      <w:r w:rsidRPr="002A2808">
        <w:rPr>
          <w:rFonts w:ascii="Cambria" w:hAnsi="Cambria"/>
          <w:sz w:val="22"/>
          <w:szCs w:val="22"/>
        </w:rPr>
        <w:t>Всевозможные праздники у жителей нашей страны ассоциируется с крепкими напитками. А что если попробовать</w:t>
      </w:r>
      <w:r w:rsidRPr="002A2808">
        <w:rPr>
          <w:rStyle w:val="a3"/>
          <w:rFonts w:ascii="Cambria" w:hAnsi="Cambria"/>
          <w:sz w:val="22"/>
          <w:szCs w:val="22"/>
        </w:rPr>
        <w:t xml:space="preserve"> обойтись в праздник без алкоголя</w:t>
      </w:r>
      <w:r w:rsidRPr="002A2808">
        <w:rPr>
          <w:rFonts w:ascii="Cambria" w:hAnsi="Cambria"/>
          <w:sz w:val="22"/>
          <w:szCs w:val="22"/>
        </w:rPr>
        <w:t xml:space="preserve">? Вы скажете: «Вы.. Ну это же как Масленица без блинов или  Пасха без яиц.» Но подождите... Все не так </w:t>
      </w:r>
      <w:proofErr w:type="spellStart"/>
      <w:r w:rsidRPr="002A2808">
        <w:rPr>
          <w:rFonts w:ascii="Cambria" w:hAnsi="Cambria"/>
          <w:sz w:val="22"/>
          <w:szCs w:val="22"/>
        </w:rPr>
        <w:t>однозначно.Как</w:t>
      </w:r>
      <w:proofErr w:type="spellEnd"/>
      <w:r w:rsidRPr="002A2808">
        <w:rPr>
          <w:rFonts w:ascii="Cambria" w:hAnsi="Cambria"/>
          <w:sz w:val="22"/>
          <w:szCs w:val="22"/>
        </w:rPr>
        <w:t xml:space="preserve"> правило, тех, кто терзается вечным сомнением "Пить или не пить.."  волнует два основных вопроса: чем заменить алкоголь и как избежать непонимания друзей, которые пока не представляют праздника без алкогольных напитков? </w:t>
      </w:r>
    </w:p>
    <w:p w:rsidR="00640294" w:rsidRPr="002A2808" w:rsidRDefault="00640294" w:rsidP="00640294"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 w:rsidR="0025056B" w:rsidRDefault="00D17FAF" w:rsidP="00640294">
      <w:pPr>
        <w:pStyle w:val="1"/>
        <w:spacing w:before="0" w:beforeAutospacing="0" w:after="0" w:afterAutospacing="0"/>
        <w:ind w:firstLine="399"/>
        <w:jc w:val="both"/>
        <w:rPr>
          <w:rFonts w:ascii="Cambria" w:hAnsi="Cambria" w:cs="Arial"/>
          <w:b w:val="0"/>
          <w:sz w:val="22"/>
          <w:szCs w:val="22"/>
        </w:rPr>
      </w:pPr>
      <w:r w:rsidRPr="00640294">
        <w:rPr>
          <w:rFonts w:ascii="Cambria" w:hAnsi="Cambria"/>
          <w:sz w:val="22"/>
          <w:szCs w:val="22"/>
          <w:u w:val="single"/>
        </w:rPr>
        <w:t>Чем заменить?</w:t>
      </w:r>
      <w:r w:rsidRPr="00640294">
        <w:rPr>
          <w:rFonts w:ascii="Cambria" w:hAnsi="Cambria"/>
          <w:b w:val="0"/>
          <w:sz w:val="22"/>
          <w:szCs w:val="22"/>
        </w:rPr>
        <w:t xml:space="preserve"> Заменить крепкие напитки можно чем-нибудь гораздо более вкусным. Напитки на столе могут быть как охлаждающими, так и согревающими. Если вам надоели обычные магазинные соки и газированная вода, вы можете сделать прекрасные</w:t>
      </w:r>
      <w:r w:rsidRPr="00640294">
        <w:rPr>
          <w:rStyle w:val="a3"/>
          <w:rFonts w:ascii="Cambria" w:hAnsi="Cambria"/>
          <w:b/>
          <w:sz w:val="22"/>
          <w:szCs w:val="22"/>
        </w:rPr>
        <w:t xml:space="preserve"> коктейли</w:t>
      </w:r>
      <w:r w:rsidRPr="00640294">
        <w:rPr>
          <w:rFonts w:ascii="Cambria" w:hAnsi="Cambria"/>
          <w:b w:val="0"/>
          <w:sz w:val="22"/>
          <w:szCs w:val="22"/>
        </w:rPr>
        <w:t xml:space="preserve"> у себя дома. Если их красиво подать, гости даже не заметят, </w:t>
      </w:r>
      <w:r w:rsidR="002A2808" w:rsidRPr="00640294">
        <w:rPr>
          <w:rFonts w:ascii="Cambria" w:hAnsi="Cambria"/>
          <w:b w:val="0"/>
          <w:sz w:val="22"/>
          <w:szCs w:val="22"/>
        </w:rPr>
        <w:t>что на вашем столе нет алкоголя.</w:t>
      </w:r>
    </w:p>
    <w:p w:rsidR="002A2808" w:rsidRPr="00640294" w:rsidRDefault="002A2808" w:rsidP="0025056B">
      <w:pPr>
        <w:pStyle w:val="1"/>
        <w:spacing w:before="0" w:beforeAutospacing="0" w:after="0" w:afterAutospacing="0"/>
        <w:jc w:val="both"/>
        <w:rPr>
          <w:rFonts w:ascii="Cambria" w:hAnsi="Cambria" w:cs="Arial"/>
          <w:b w:val="0"/>
          <w:sz w:val="22"/>
          <w:szCs w:val="22"/>
        </w:rPr>
      </w:pPr>
      <w:r w:rsidRPr="0025056B">
        <w:rPr>
          <w:rFonts w:ascii="Cambria" w:hAnsi="Cambria" w:cs="Arial"/>
          <w:sz w:val="22"/>
          <w:szCs w:val="22"/>
        </w:rPr>
        <w:t xml:space="preserve">Замените алкоголь </w:t>
      </w:r>
      <w:proofErr w:type="spellStart"/>
      <w:r w:rsidRPr="0025056B">
        <w:rPr>
          <w:rFonts w:ascii="Cambria" w:hAnsi="Cambria" w:cs="Arial"/>
          <w:sz w:val="22"/>
          <w:szCs w:val="22"/>
        </w:rPr>
        <w:t>сладким.</w:t>
      </w:r>
      <w:r w:rsidRPr="00640294">
        <w:rPr>
          <w:rFonts w:ascii="Cambria" w:hAnsi="Cambria"/>
          <w:b w:val="0"/>
          <w:sz w:val="22"/>
          <w:szCs w:val="22"/>
        </w:rPr>
        <w:t>Умеренное</w:t>
      </w:r>
      <w:proofErr w:type="spellEnd"/>
      <w:r w:rsidR="00835AE3">
        <w:fldChar w:fldCharType="begin"/>
      </w:r>
      <w:r w:rsidR="00835AE3">
        <w:instrText xml:space="preserve"> HYPERLINK "http://www.golosua.com/ru/main/article/suspilstvo/20111226_v-novyiy-god-ukraintsyi-vyibrasyivayut-produktov-na-47</w:instrText>
      </w:r>
      <w:r w:rsidR="00835AE3">
        <w:instrText xml:space="preserve">0-millionov-griven" </w:instrText>
      </w:r>
      <w:r w:rsidR="00835AE3">
        <w:fldChar w:fldCharType="separate"/>
      </w:r>
      <w:r w:rsidRPr="00640294">
        <w:rPr>
          <w:rStyle w:val="a4"/>
          <w:rFonts w:ascii="Cambria" w:hAnsi="Cambria" w:cs="Arial"/>
          <w:b w:val="0"/>
          <w:color w:val="auto"/>
          <w:sz w:val="22"/>
          <w:szCs w:val="22"/>
        </w:rPr>
        <w:t xml:space="preserve"> употребление в пищу</w:t>
      </w:r>
      <w:r w:rsidR="00835AE3">
        <w:rPr>
          <w:rStyle w:val="a4"/>
          <w:rFonts w:ascii="Cambria" w:hAnsi="Cambria" w:cs="Arial"/>
          <w:b w:val="0"/>
          <w:color w:val="auto"/>
          <w:sz w:val="22"/>
          <w:szCs w:val="22"/>
        </w:rPr>
        <w:fldChar w:fldCharType="end"/>
      </w:r>
      <w:r w:rsidRPr="00640294">
        <w:rPr>
          <w:rFonts w:ascii="Cambria" w:hAnsi="Cambria"/>
          <w:b w:val="0"/>
          <w:sz w:val="22"/>
          <w:szCs w:val="22"/>
        </w:rPr>
        <w:t xml:space="preserve"> сладостей поможет выработке в организме «гормонов» счастья без отрицательных последствий, подобных тем, которые дает </w:t>
      </w:r>
      <w:proofErr w:type="spellStart"/>
      <w:r w:rsidRPr="00640294">
        <w:rPr>
          <w:rFonts w:ascii="Cambria" w:hAnsi="Cambria"/>
          <w:b w:val="0"/>
          <w:sz w:val="22"/>
          <w:szCs w:val="22"/>
        </w:rPr>
        <w:t>алкоголь.Организуйте</w:t>
      </w:r>
      <w:proofErr w:type="spellEnd"/>
      <w:r w:rsidRPr="00640294">
        <w:rPr>
          <w:rFonts w:ascii="Cambria" w:hAnsi="Cambria"/>
          <w:b w:val="0"/>
          <w:sz w:val="22"/>
          <w:szCs w:val="22"/>
        </w:rPr>
        <w:t xml:space="preserve"> </w:t>
      </w:r>
      <w:r w:rsidRPr="00640294">
        <w:rPr>
          <w:rFonts w:ascii="Cambria" w:hAnsi="Cambria"/>
          <w:sz w:val="22"/>
          <w:szCs w:val="22"/>
        </w:rPr>
        <w:t>веселые игры и конкурсы</w:t>
      </w:r>
      <w:r w:rsidRPr="00640294">
        <w:rPr>
          <w:rFonts w:ascii="Cambria" w:hAnsi="Cambria"/>
          <w:b w:val="0"/>
          <w:sz w:val="22"/>
          <w:szCs w:val="22"/>
        </w:rPr>
        <w:t xml:space="preserve"> с тематическими названиями, вроде </w:t>
      </w:r>
      <w:r w:rsidRPr="00640294">
        <w:rPr>
          <w:rStyle w:val="a6"/>
          <w:rFonts w:ascii="Cambria" w:hAnsi="Cambria"/>
          <w:b w:val="0"/>
          <w:sz w:val="22"/>
          <w:szCs w:val="22"/>
        </w:rPr>
        <w:t>"Чего бы я никогда не сделал на трезвую голову?"</w:t>
      </w:r>
    </w:p>
    <w:p w:rsidR="003B2916" w:rsidRPr="002A2808" w:rsidRDefault="003B2916" w:rsidP="00640294">
      <w:pPr>
        <w:jc w:val="both"/>
        <w:rPr>
          <w:rFonts w:ascii="Cambria" w:hAnsi="Cambria"/>
          <w:sz w:val="22"/>
          <w:szCs w:val="22"/>
        </w:rPr>
      </w:pPr>
    </w:p>
    <w:sectPr w:rsidR="003B2916" w:rsidRPr="002A2808" w:rsidSect="0025056B">
      <w:pgSz w:w="16838" w:h="11906" w:orient="landscape"/>
      <w:pgMar w:top="539" w:right="365" w:bottom="505" w:left="3" w:header="709" w:footer="709" w:gutter="567"/>
      <w:cols w:num="3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590"/>
    <w:multiLevelType w:val="multilevel"/>
    <w:tmpl w:val="1DEC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16E1F"/>
    <w:multiLevelType w:val="hybridMultilevel"/>
    <w:tmpl w:val="3ADC5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E4F23"/>
    <w:multiLevelType w:val="hybridMultilevel"/>
    <w:tmpl w:val="7C0A2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9D"/>
    <w:rsid w:val="000179C9"/>
    <w:rsid w:val="000E5FF0"/>
    <w:rsid w:val="001B2CBD"/>
    <w:rsid w:val="00245262"/>
    <w:rsid w:val="0025056B"/>
    <w:rsid w:val="00251649"/>
    <w:rsid w:val="002A2808"/>
    <w:rsid w:val="002C5174"/>
    <w:rsid w:val="003422E1"/>
    <w:rsid w:val="003B2916"/>
    <w:rsid w:val="00463081"/>
    <w:rsid w:val="004E1567"/>
    <w:rsid w:val="00640294"/>
    <w:rsid w:val="00714CBE"/>
    <w:rsid w:val="00835AE3"/>
    <w:rsid w:val="00837B98"/>
    <w:rsid w:val="009121E2"/>
    <w:rsid w:val="009755FE"/>
    <w:rsid w:val="00AD36DF"/>
    <w:rsid w:val="00AE443E"/>
    <w:rsid w:val="00AF3A4C"/>
    <w:rsid w:val="00B41D88"/>
    <w:rsid w:val="00BD56A3"/>
    <w:rsid w:val="00C65393"/>
    <w:rsid w:val="00D17FAF"/>
    <w:rsid w:val="00ED439D"/>
    <w:rsid w:val="00F2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A2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A28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1649"/>
    <w:rPr>
      <w:b/>
      <w:bCs/>
    </w:rPr>
  </w:style>
  <w:style w:type="character" w:styleId="a4">
    <w:name w:val="Hyperlink"/>
    <w:basedOn w:val="a0"/>
    <w:rsid w:val="00251649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174"/>
    <w:pPr>
      <w:spacing w:before="120" w:after="240" w:line="288" w:lineRule="auto"/>
    </w:pPr>
  </w:style>
  <w:style w:type="character" w:styleId="a6">
    <w:name w:val="Emphasis"/>
    <w:basedOn w:val="a0"/>
    <w:qFormat/>
    <w:rsid w:val="002A2808"/>
    <w:rPr>
      <w:i/>
      <w:iCs/>
    </w:rPr>
  </w:style>
  <w:style w:type="paragraph" w:styleId="a7">
    <w:name w:val="Balloon Text"/>
    <w:basedOn w:val="a"/>
    <w:link w:val="a8"/>
    <w:rsid w:val="00837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A2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A28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1649"/>
    <w:rPr>
      <w:b/>
      <w:bCs/>
    </w:rPr>
  </w:style>
  <w:style w:type="character" w:styleId="a4">
    <w:name w:val="Hyperlink"/>
    <w:basedOn w:val="a0"/>
    <w:rsid w:val="00251649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174"/>
    <w:pPr>
      <w:spacing w:before="120" w:after="240" w:line="288" w:lineRule="auto"/>
    </w:pPr>
  </w:style>
  <w:style w:type="character" w:styleId="a6">
    <w:name w:val="Emphasis"/>
    <w:basedOn w:val="a0"/>
    <w:qFormat/>
    <w:rsid w:val="002A2808"/>
    <w:rPr>
      <w:i/>
      <w:iCs/>
    </w:rPr>
  </w:style>
  <w:style w:type="paragraph" w:styleId="a7">
    <w:name w:val="Balloon Text"/>
    <w:basedOn w:val="a"/>
    <w:link w:val="a8"/>
    <w:rsid w:val="00837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slovar.tvereza.info/01-a_ru.htm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image" Target="media/image2.gif"/><Relationship Id="rId12" Type="http://schemas.openxmlformats.org/officeDocument/2006/relationships/hyperlink" Target="http://www.slovar.tvereza.info/01-a_ru.html" TargetMode="External"/><Relationship Id="rId17" Type="http://schemas.openxmlformats.org/officeDocument/2006/relationships/hyperlink" Target="http://www.slovar.tvereza.info/01-a_r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ovar.tvereza.info/01-a_ru.html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lovar.tvereza.info/01-a_ru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lovar.tvereza.info/01-a_ru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lovar.tvereza.info/01-a_ru.html" TargetMode="External"/><Relationship Id="rId19" Type="http://schemas.openxmlformats.org/officeDocument/2006/relationships/hyperlink" Target="http://www.slovar.tvereza.info/01-a_ru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slovar.tvereza.info/01-a_ru.html" TargetMode="External"/><Relationship Id="rId22" Type="http://schemas.openxmlformats.org/officeDocument/2006/relationships/hyperlink" Target="http://www.slovar.tvereza.info/01-a_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5644</CharactersWithSpaces>
  <SharedDoc>false</SharedDoc>
  <HLinks>
    <vt:vector size="66" baseType="variant">
      <vt:variant>
        <vt:i4>2228234</vt:i4>
      </vt:variant>
      <vt:variant>
        <vt:i4>33</vt:i4>
      </vt:variant>
      <vt:variant>
        <vt:i4>0</vt:i4>
      </vt:variant>
      <vt:variant>
        <vt:i4>5</vt:i4>
      </vt:variant>
      <vt:variant>
        <vt:lpwstr>http://www.golosua.com/ru/main/article/suspilstvo/20111226_v-novyiy-god-ukraintsyi-vyibrasyivayut-produktov-na-470-millionov-griven</vt:lpwstr>
      </vt:variant>
      <vt:variant>
        <vt:lpwstr/>
      </vt:variant>
      <vt:variant>
        <vt:i4>7798815</vt:i4>
      </vt:variant>
      <vt:variant>
        <vt:i4>30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27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24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21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18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15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6881286</vt:i4>
      </vt:variant>
      <vt:variant>
        <vt:i4>12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alcoholproducts</vt:lpwstr>
      </vt:variant>
      <vt:variant>
        <vt:i4>7798815</vt:i4>
      </vt:variant>
      <vt:variant>
        <vt:i4>9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6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  <vt:variant>
        <vt:i4>7798815</vt:i4>
      </vt:variant>
      <vt:variant>
        <vt:i4>3</vt:i4>
      </vt:variant>
      <vt:variant>
        <vt:i4>0</vt:i4>
      </vt:variant>
      <vt:variant>
        <vt:i4>5</vt:i4>
      </vt:variant>
      <vt:variant>
        <vt:lpwstr>http://www.slovar.tvereza.info/01-a_ru.html</vt:lpwstr>
      </vt:variant>
      <vt:variant>
        <vt:lpwstr>alcohol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2012-07-06T12:24:00Z</cp:lastPrinted>
  <dcterms:created xsi:type="dcterms:W3CDTF">2017-04-17T20:09:00Z</dcterms:created>
  <dcterms:modified xsi:type="dcterms:W3CDTF">2017-04-17T20:09:00Z</dcterms:modified>
</cp:coreProperties>
</file>