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96" w:rsidRPr="00604296" w:rsidRDefault="00604296" w:rsidP="00604296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aps/>
          <w:color w:val="000000"/>
          <w:sz w:val="24"/>
          <w:szCs w:val="24"/>
          <w:lang w:eastAsia="ru-RU"/>
        </w:rPr>
        <w:t>ЗАКОН РЕСПУБЛИКИ БЕЛАРУСЬ</w:t>
      </w:r>
    </w:p>
    <w:p w:rsidR="00604296" w:rsidRPr="00604296" w:rsidRDefault="00604296" w:rsidP="00604296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18 июля 2011 г. № 300-З</w:t>
      </w:r>
    </w:p>
    <w:p w:rsidR="00604296" w:rsidRPr="00604296" w:rsidRDefault="00604296" w:rsidP="00604296">
      <w:pPr>
        <w:spacing w:before="240" w:after="240"/>
        <w:ind w:right="2268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604296">
        <w:rPr>
          <w:rFonts w:eastAsia="Times New Roman"/>
          <w:b/>
          <w:bCs/>
          <w:color w:val="000000"/>
          <w:sz w:val="28"/>
          <w:szCs w:val="28"/>
          <w:lang w:eastAsia="ru-RU"/>
        </w:rPr>
        <w:t>Об обращениях граждан и юридических лиц</w:t>
      </w:r>
    </w:p>
    <w:p w:rsidR="00604296" w:rsidRPr="00604296" w:rsidRDefault="00604296" w:rsidP="00604296">
      <w:pPr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i/>
          <w:iCs/>
          <w:color w:val="000000"/>
          <w:sz w:val="24"/>
          <w:szCs w:val="24"/>
          <w:lang w:eastAsia="ru-RU"/>
        </w:rPr>
        <w:t>Принят Палатой представителей 24 июня 2011 года</w:t>
      </w:r>
      <w:r w:rsidRPr="00604296">
        <w:rPr>
          <w:rFonts w:eastAsia="Times New Roman"/>
          <w:i/>
          <w:iCs/>
          <w:color w:val="000000"/>
          <w:sz w:val="24"/>
          <w:szCs w:val="24"/>
          <w:lang w:eastAsia="ru-RU"/>
        </w:rPr>
        <w:br/>
        <w:t>Одобрен Советом Республики 30 июня 2011 года</w:t>
      </w:r>
    </w:p>
    <w:p w:rsidR="00604296" w:rsidRPr="00604296" w:rsidRDefault="00604296" w:rsidP="00604296">
      <w:pPr>
        <w:ind w:left="1021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604296" w:rsidRPr="00604296" w:rsidRDefault="00604296" w:rsidP="00604296">
      <w:pPr>
        <w:ind w:left="1134"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Закон Республики Беларусь от 15 июля 2015 г. № 306-З (Национальный правовой Интернет-портал Республики Беларусь, 22.07.2015, 2/2304) &lt;H11500306&gt;;</w:t>
      </w:r>
    </w:p>
    <w:p w:rsidR="00604296" w:rsidRPr="00604296" w:rsidRDefault="00604296" w:rsidP="00604296">
      <w:pPr>
        <w:ind w:left="1134"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Закон Республики Беларусь от 17 июля 2020 г. № 50-З (Национальный правовой Интернет-портал Республики Беларусь, 23.07.2020, 2/2769) &lt;H12000050&gt;;</w:t>
      </w:r>
    </w:p>
    <w:p w:rsidR="00604296" w:rsidRPr="00604296" w:rsidRDefault="00604296" w:rsidP="00604296">
      <w:pPr>
        <w:ind w:left="1134"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Закон Республики Беларусь от 28 июня 2022 г. № 176-З (Национальный правовой Интернет-портал Республики Беларусь, 01.07.2022, 2/2896) &lt;H12200176&gt;;</w:t>
      </w:r>
    </w:p>
    <w:p w:rsidR="00604296" w:rsidRPr="00604296" w:rsidRDefault="00604296" w:rsidP="00604296">
      <w:pPr>
        <w:ind w:left="1134"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Закон Республики Беларусь от 17 июля 2023 г. № 284-З (Национальный правовой Интернет-портал Республики Беларусь, 21.07.2023, 2/3004) &lt;H12300284&gt;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604296" w:rsidRPr="00604296" w:rsidRDefault="00604296" w:rsidP="00604296">
      <w:pPr>
        <w:jc w:val="center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t>ГЛАВА 1</w:t>
      </w:r>
      <w:r w:rsidRPr="00604296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br/>
        <w:t>ОБЩИЕ ПОЛОЖЕНИЯ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1. Основные термины, используемые в настоящем Законе, и их определения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Для целей настоящего Закона используются следующие основные термины и их определения: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обращение – индивидуальные или коллективные заявление, предложение, жалоба, изложенные в письменной, электронной или устной форме;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заявление – ходатайство о содействии в реализации прав, свобод и (или) законных интересов заявителя, не связанное с их нарушением, а также сообщение о нарушении актов законодательства, недостатках в работе государственных органов, иных организаций (должностных лиц) (далее, если не определено иное, – организация), индивидуальных предпринимателей;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предложение – рекомендация по улучшению деятельности организаций, индивидуальных предпринимателей, совершенствованию правового регулирования отношений в государственной и общественной жизни, решению вопросов экономической, политической, социальной и других сфер деятельности государства и общества;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жалоба – требование о восстановлении прав, свобод и (или) законных интересов заявителя, нарушенных действиями (бездействием) организаций, граждан, в том числе индивидуальных предпринимателей (далее, если не определено иное, – гражданин);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государственная единая (интегрированная) республиканская информационная система учета и обработки обращений граждан и юридических лиц (далее – система учета и обработки обращений) – информационная система, предназначенная для подачи в государственные органы и иные государственные организации электронных обращений и получения ответов (уведомлений) на них, а также для обработки электронных обращений, ответов (уведомлений) на них, электронных копий письменных обращений, электронных копий ответов (уведомлений) на письменные обращения, иной информации о рассмотрении обращений, об оставлении обращений без рассмотрения по существу;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заявитель – гражданин или юридическое лицо, подавшие (подающие) обращение;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lastRenderedPageBreak/>
        <w:t>письменное обращение – обращение заявителя, изложенное в письменной форме, в том числе замечания и (или) предложения, внесенные в книгу замечаний и предложений;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электронное обращение – обращение заявителя, поданное посредством системы учета и обработки обращений;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устное обращение – обращение заявителя, изложенное в ходе личного приема;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индивидуальное обращение – обращение одного заявителя;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коллективное обращение – обращение двух и более заявителей по одному и тому же вопросу (нескольким вопросам);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повторное обращение – письменное или электронное обращение, поступившее от одного и того же заявителя по одному и тому же вопросу в одну и ту же организацию, в том числе направленное из других организаций, либо замечание и (или) предложение, внесенные в книгу замечаний и предложений одним и тем же заявителем по одному и тому же вопросу одному и тому же индивидуальному предпринимателю, поступившие в течение трех лет со дня поступления в организацию, к индивидуальному предпринимателю первоначального обращения, если на первоначальное обращение заявителю был дан ответ (направлено уведомление);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книга замечаний и предложений – документ единого образца, предназначенный для внесения замечаний (заявлений и жалоб) (далее, если не определено иное, – замечания) и (или) предложений о деятельности организации, индивидуального предпринимателя, реализующих товары, выполняющих работы, оказывающих услуги, качестве реализуемых товаров, выполняемых работ, оказываемых услуг.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2. Сфера действия настоящего Закона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1. Действие настоящего Закона распространяется на обращения граждан и юридических лиц, в том числе поступившие от юридических лиц, на которые возложены функции редакций средств массовой информации, за исключением обращений, подлежащих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обращений работника к нанимателю, а также иных обращений, в отношении которых законодательными актами установлен иной порядок их подачи и рассмотрения.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Законодательством о конституционном судопроизводстве могут устанавливаться особенности подачи и рассмотрения обращений.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Действие настоящего Закона не распространяется на переписку государственных органов при выполнении ими функций, возложенных на них нормативными правовыми актами.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3. Право заявителей на обращение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1. Граждане Республики Беларусь реализуют право на обращение путем подачи (внесения):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письменных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электронных обращений в государственные органы и иные государственные организации;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замечаний и (или) предложений в книгу замечаний и предложений организации, индивидуального предпринимателя, реализующих товары, выполняющих работы, оказывающих услуги.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Юридические лица Республики Беларусь, индивидуальные предприниматели реализуют право на обращение путем подачи: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lastRenderedPageBreak/>
        <w:t>письменных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электронных обращений в государственные органы и иные государственные организации.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Находящиеся на территории Республики Беларусь иностранные граждане и лица без гражданства, представительства иностранных организаций пользуются правом на обращение наравне с гражданами Республики Беларусь и юридическими лицами Республики Беларусь, если иное не определено Конституцией Республики Беларусь, законами и международными договорами Республики Беларусь.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3. Право на обращение реализуется заявителями добровольно. Осуществление заявителями их права на обращение не должно нарушать права, свободы и (или) законные интересы других лиц, наносить ущерб национальной безопасности и интересам общества и государства, создавать препятствия законной деятельности организаций.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4. Представительство заявителей при реализации права на обращение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1. Граждане реализуют право на обращение лично либо через своих представителей. Личное участие граждан при подаче и рассмотрении обращений не лишает их права иметь представителей, равно как и участие представителей не лишает граждан права на личное участие при подаче и рассмотрении обращений.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Письменные и электронные обращения от имени недееспособных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Юридические лица реализуют право на обращение через свои органы или своих представителей (далее, если не определено иное, – представитель юридического лица).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Представители заявителей при подаче и рассмотрении обращений могут совершать действия, право на осуществление которых имеют заявители, в пределах предоставленных им полномочий.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3. Представители заявителей осуществляют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установленном гражданским законодательством.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5. Гарантии прав заявителей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1. Должностные лица и иные работники организаций, индивидуальные предприниматели и их работники не имеют права разглашать персональные данные и информацию о частной жизни граждан без их согласия, а также сведения, составляющие государственные секреты, коммерческую и (или) иную охраняемую законом тайну, ставшие им известными в связи с рассмотрением обращений.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Не являются разглашением сведений, указанных в части первой настоящего пункта, направление обращений в организации в порядке, установленном частью первой пункта 3 статьи 10 настоящего Закона, а также запрос и представление документов и (или) сведений, необходимых для решения вопросов, изложенных в обращениях, или представляемых по требованиям органов дознания, предварительного следствия, судов и в иных случаях, предусмотренных законодательными актами.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Не допускается ущемление прав, свобод и (или) законных интересов заявителей, их представителей, членов семей заявителей-граждан в связи с их обращением в организации, к индивидуальным предпринимателям.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3. Руководители организаций, индивидуальные предприниматели несут персональную ответственность за ненадлежащую работу с обращениями.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6. Личный прием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lastRenderedPageBreak/>
        <w:t>1. В организациях проводится личный прием граждан, их представителей, представителей юридических лиц (далее – личный прием). При устном обращении указанные лица должны предъявить документ, удостоверяющий личность. Представители заявителей должны предъявить также документы, подтверждающие их полномочия.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Должностные лица организаций, проводящие личный прием, а также работники организаций, уполномоченные осуществлять предварительную запись на личный прием, не вправе отказать в личном приеме, записи на личный прием, за исключением случаев: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обращения по вопросам, не относящимся к компетенции этих организаций;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обращения в неустановленные дни и часы;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когда заявителю уже был дан исчерпывающий ответ на интересующие его вопросы;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когда с заявителем прекращена переписка по изложенным в обращении вопросам;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когда заявитель применяет технические средства (аудио- и видеозапись, кино- и фотосъемку) без согласия должностного лица, проводящего личный прием, и отказывается остановить их применение;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604296">
        <w:rPr>
          <w:rFonts w:eastAsia="Times New Roman"/>
          <w:color w:val="000000"/>
          <w:sz w:val="24"/>
          <w:szCs w:val="24"/>
          <w:lang w:eastAsia="ru-RU"/>
        </w:rPr>
        <w:t>непредъявления</w:t>
      </w:r>
      <w:proofErr w:type="spellEnd"/>
      <w:r w:rsidRPr="00604296">
        <w:rPr>
          <w:rFonts w:eastAsia="Times New Roman"/>
          <w:color w:val="000000"/>
          <w:sz w:val="24"/>
          <w:szCs w:val="24"/>
          <w:lang w:eastAsia="ru-RU"/>
        </w:rPr>
        <w:t xml:space="preserve"> документа, удостоверяющего личность заявителя, его представителя, а также документа, подтверждающего полномочия представителя заявителя.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3. Руководители организаций и уполномоченные ими должностные лица обязаны проводить личный прием не реже одного раза в месяц в установленные дни и часы. Информация о времени и месте проведения личного приема, а при наличии предварительной записи на личный прием – о порядке ее осуществления размещается в организациях в общедоступных местах (на информационных стендах, табло и (или) иным способом), а также может размещаться в средствах массовой информации, глобальной компьютерной сети Интернет.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График личного приема и порядок предварительной записи на личный прием устанавливаются руководителем организации.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4. При временном отсутствии в день личного приема руководителя организации личный прием проводит лицо, исполняющее его обязанности. При временном отсутствии в день личного приема иного должностного лица, проводящего личный прием,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5. Если на день личного приема приходится государственный праздник или праздничный день, объявленный нерабочим, день личного приема переносится на следующий за ним рабочий день.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6. При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 начала личного приема.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7. По решению руководителя организации могут быть организованы выездной личный прием, а также предварительная запись на такой прием.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7. Права заявителей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Заявители имеют право: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подавать обращения, излагать доводы должностному лицу, проводящему личный прием;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знакомиться с материалами, непосредственно относящимися к рассмотрению их обращений (за исключением материалов, содержащих информацию, распространение и (или) предоставление которой ограничено), в том числе делать выписки из этих материалов, осуществлять их фотосъемку;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 xml:space="preserve"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</w:t>
      </w:r>
      <w:r w:rsidRPr="00604296">
        <w:rPr>
          <w:rFonts w:eastAsia="Times New Roman"/>
          <w:color w:val="000000"/>
          <w:sz w:val="24"/>
          <w:szCs w:val="24"/>
          <w:lang w:eastAsia="ru-RU"/>
        </w:rPr>
        <w:lastRenderedPageBreak/>
        <w:t>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отозвать свое обращение до рассмотрения его по существу;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получать ответы (уведомления) на обращения;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применять технические средства (аудио- и видеозапись, кино- и фотосъемку) с согласия должностного лица, проводящего личный прием;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осуществлять иные права, предусмотренные настоящим Законом и иными актами законодательства.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8. Обязанности заявителей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Заявители обязаны: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соблюдать требования настоящего Закона;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подавать обращения в организации, индивидуальным предпринимателям в соответствии с их компетенцией;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исполнять иные обязанности, предусмотренные настоящим Законом и иными законодательными актами.</w:t>
      </w:r>
    </w:p>
    <w:p w:rsidR="00604296" w:rsidRPr="00604296" w:rsidRDefault="00604296" w:rsidP="00604296">
      <w:pPr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8</w:t>
      </w:r>
      <w:r w:rsidRPr="00604296">
        <w:rPr>
          <w:rFonts w:eastAsia="Times New Roman"/>
          <w:b/>
          <w:bCs/>
          <w:color w:val="000000"/>
          <w:sz w:val="24"/>
          <w:szCs w:val="24"/>
          <w:vertAlign w:val="superscript"/>
          <w:lang w:eastAsia="ru-RU"/>
        </w:rPr>
        <w:t>1</w:t>
      </w: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. Права организаций, индивидуальных предпринимателей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Организации, индивидуальные предприниматели имеют право: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запрашивать в установленном порядке документы (их копии) и (или) сведения, необходимые для решения вопросов, изложенных в обращениях;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обращаться в суд для взыскания с заявителей расходов, понесенных в связи с рассмотрением систематически направляемых (три и более раза в течение года)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осуществлять иные права, предусмотренные настоящим Законом и иными актами законодательства.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9. Обязанности организаций, индивидуальных предпринимателей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Организации, индивидуальные предприниматели обязаны: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обеспечивать внимательное, ответственное, доброжелательное отношение к заявителям;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не допускать формализма, бюрократизма, волокиты, предвзятого, нетактичного поведения, грубости и неуважения к заявителям;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принимать меры для полного, объективного, всестороннего и своевременного рассмотрения обращений;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принимать законные и обоснованные решения;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информировать заявителей о решениях, принятых по результатам рассмотрения обращений, за исключением случаев, предусмотренных настоящим Законом;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принимать в пределах своей компетенции меры по восстановлению нарушенных прав, свобод и (или) законных интересов заявителей;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обеспечивать контроль за исполнением решений, принятых по обращениям;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lastRenderedPageBreak/>
        <w:t>решать в установленном порядке вопросы о привлечении к ответственности лиц, по вине которых допущено нарушение прав, свобод и (или) законных интересов заявителей;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разъяснять заявителям порядок обжалования ответов на обращения в случаях, предусмотренных настоящим Законом;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представлять в пятнадцатидневный срок документы (их копии) и (или) сведения, необходимые для решения вопросов, изложенных в обращениях, организациям, индивидуальным предпринимателям, запросившим такие документы (их копии) и (или) сведения. Требования настоящего абзаца не распространяются на случаи представления документов (их копий) и (или) сведений на возмездной основе, а также на иные случаи, предусмотренные законодательными актами;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исполнять иные обязанности, предусмотренные настоящим Законом и иными актами законодательства.</w:t>
      </w:r>
    </w:p>
    <w:p w:rsidR="00604296" w:rsidRPr="00604296" w:rsidRDefault="00604296" w:rsidP="00604296">
      <w:pPr>
        <w:jc w:val="center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t>ГЛАВА 2</w:t>
      </w:r>
      <w:r w:rsidRPr="00604296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br/>
        <w:t>ПОРЯДОК ПОДАЧИ И РАССМОТРЕНИЯ ОБРАЩЕНИЙ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10. Порядок подачи обращений и направления их для рассмотрения в соответствии с компетенцией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1. Обращения подаются заявителями в письменной или электронной форме, а также излагаются в устной форме.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Письменные обращения подаются нарочным (курьером), посредством почтовой связи, в ходе личного приема, путем внесения замечаний и (или) предложений в книгу замечаний и предложений.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Устные обращения излагаются в ходе личного приема.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Электронные обращения подаются в порядке, установленном статьей 25 настоящего Закона.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3. Организации при поступлении к ним письменных обращений, содержащих вопросы, решение которых не относится к их компетенции,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 разъяснением, в какую организацию и в каком порядке следует обратиться для решения вопросов, изложенных в обращениях.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Письменные 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4. 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 настоящим Законом для письменных обращений.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5. 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lastRenderedPageBreak/>
        <w:t>6. 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11. Сроки подачи обращений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1. Подача заявителями заявлений и предложений сроком не ограничивается.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В случае,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12. Требования, предъявляемые к обращениям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1. Обращения излагаются на белорусском или русском языке.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Письменные обращения граждан, за исключением указанных в пункте 4 настоящей статьи, должны содержать: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изложение сути обращения;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личную подпись гражданина (граждан).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3. Письменные обращения юридических лиц должны содержать: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полное наименование юридического лица и его место нахождения;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изложение сути обращения;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4. 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5. 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6. К письменным обращениям, подаваемым представителями заявителей, прилагаются документы, подтверждающие их полномочия.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7. 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13. Прием и регистрация обращений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lastRenderedPageBreak/>
        <w:t>1. 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При подаче заявителем нескольких идентичных обращений или обращений, содержащих уточняющие (дополняющие) документы и (или) сведения, до направления ответа (уведомления) на первоначальное обращение на такие обращения может направляться общий ответ (уведомление) в сроки, установленные настоящим Законом для рассмотрения первоначально поступившего обращения. В этом случае указанные обращения учитываются как одно обращение.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Порядок ведения делопроизводства по обращениям граждан и юридических лиц устанавливается Советом Министров Республики Беларусь.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14. Рассмотрение обращений по существу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1. Письменные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В 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 официального периодического печатного издания, другого средства массовой информации, в котором опубликована запрашиваемая информация, либо адрес сайта в глобальной компьютерной сети Интернет, на котором размещена запрашиваемая информация.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Если ответ по существу вопроса, изложенного в обращении, не может быть дан без предоставления информации, распространение и (или) предоставление которой ограничено, заявителю направляется письменный ответ с сообщением о невозможности предоставления ему такой информации.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3. Обращения принимаются к сведению и ответы на них не направляются в случаях, если: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в обращениях отсутствуют какие-либо рекомендации, требования, ходатайства, сообщения о нарушении актов законодательства, недостатках в работе организаций;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обращения содержат только благодарности;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обращения содержат просьбу заявителя не направлять ответ на обращение.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15. Оставление обращений без рассмотрения по существу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lastRenderedPageBreak/>
        <w:t>1. Письменные обращения могут быть оставлены без рассмотрения по существу, если: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обращения не соответствуют требованиям, установленным пунктами 1–6 статьи 12 настоящего Закона, требованиям, установленным законодательством о конституционном судопроизводстве;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пропущен без уважительной причины срок подачи жалобы;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с заявителем прекращена переписка по изложенным в обращении вопросам;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обращения содержат угрозы жизни, здоровью и имуществу, побуждение к совершению противоправного деяния либо заявитель иным способом злоупотребляет правом на обращение.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Устные обращения могут быть оставлены без рассмотрения по существу, если: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не предъявлены документы, удостоверяющие личность заявителей, их представителей, а также документы, подтверждающие полномочия представителей заявителей;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обращения содержат вопросы, решение которых не относится к компетенции организации, в которой проводится личный прием;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заявителю уже был дан исчерпывающий ответ на интересующие его вопросы либо переписка с этим заявителем по таким вопросам была прекращена;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заявитель в ходе личного приема допускает употребление нецензурных либо оскорбительных слов или выражений;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заявитель применяет технические средства (аудио- и видеозапись, кино- и фотосъемку) без согласия должностного лица, проводящего личный прием, и отказывается остановить их применение;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обращения содержат угрозы жизни, здоровью и имуществу, побуждение к совершению противоправного деяния либо заявитель иным способом злоупотребляет правом на обращение.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3. 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4. При оставлении письменного обращения без рассмотрения по существу, за исключением случаев, предусмотренных абзацем седьмым пункта 1 настоящей статьи, статьей 23, частью четвертой пункта 1 статьи 24 настоящего Закона,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обращению.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 xml:space="preserve">В случаях, предусмотренных абзацами третьим и четвертым пункта 1 настоящей статьи, за исключением случая, предусмотренного частью четвертой пункта 1 статьи 24 </w:t>
      </w:r>
      <w:r w:rsidRPr="00604296">
        <w:rPr>
          <w:rFonts w:eastAsia="Times New Roman"/>
          <w:color w:val="000000"/>
          <w:sz w:val="24"/>
          <w:szCs w:val="24"/>
          <w:lang w:eastAsia="ru-RU"/>
        </w:rPr>
        <w:lastRenderedPageBreak/>
        <w:t>настоящего Закона,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5. 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16. Отзыв обращения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1. Заявитель имеет право отозвать свое обращение до рассмотрения его по существу путем подачи соответствующего письменного или электронного заявления.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 xml:space="preserve">2. В случае отзыва заявителем своего обращения организация, индивидуальный предприниматель прекращают рассмотрение такого обращения по существу без уведомления </w:t>
      </w:r>
      <w:proofErr w:type="gramStart"/>
      <w:r w:rsidRPr="00604296">
        <w:rPr>
          <w:rFonts w:eastAsia="Times New Roman"/>
          <w:color w:val="000000"/>
          <w:sz w:val="24"/>
          <w:szCs w:val="24"/>
          <w:lang w:eastAsia="ru-RU"/>
        </w:rPr>
        <w:t>об этом заявителя</w:t>
      </w:r>
      <w:proofErr w:type="gramEnd"/>
      <w:r w:rsidRPr="00604296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Заявителю возвращаются оригиналы документов, приложенных к обращению.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17. Сроки при рассмотрении обращений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1. Течение сроков, определяемых месяцами или днями, начинается со дня, следующего за днем регистрации обращения в организации, внесения замечаний и (или) предложений в книгу замечаний и предложений.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Течение сроков, определяемых месяцами или днями, исчисляется в месяцах или календарных днях, если иное не установлено настоящим Законом.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Срок рассмотрения обращений, направленных в соответствии с частью первой пункта 3 статьи 10 настоящего Закона в организации для рассмотрения в соответствии с их компетенцией, исчисляется со дня, следующего за днем регистрации обращений в этих организациях.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Сроки рассмотрения замечаний и (или) предложений, внесенных в книгу замечаний и предложений индивидуального предпринимателя, а также обращений, направленных депутату Палаты представителей, члену Совета Республики Национального собрания Республики Беларусь, депутату местного Совета депутатов, которые отсутствуют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нетрудоспособности, служебной командировки.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Срок рассмотрения обращений, исчисляемый месяцами, истекает в соответствующее дню регистрации обращения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Если последний день срока рассмотрения обращений приходится на нерабочий день, то днем истечения срока считается первый следующий за ним рабочий день.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3. Письменные обращения должны быть рассмотрены не позднее пятнадцати дней, а обращения, требующие дополнительного изучения и проверки, – не позднее одного месяца, если иной срок не установлен законодательными актами.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В случае,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18. Требования к письменным ответам (уведомлениям) на письменные обращения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lastRenderedPageBreak/>
        <w:t>1. Письменные ответы (уведомления) на письменные обращения излагаются на языке обращения. Письменные ответы должны быть обоснованными и мотивированными (при необходимости – со ссылками на нормы актов законодательства), содержать конкретные формулировки, опровергающие или подтверждающие доводы заявителей.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информация о принятых мерах в случае признания жалоб обоснованными.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В случае, если в письменных ответах на письменные обращения содержатся решения о полном или частичном отказе в удовлетворении обращений, в таких ответах указывается порядок их обжалования.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Письменные ответы (уведомления)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19. Расходы, связанные с рассмотрением обращений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1. Обращения рассматриваются без взимания платы.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Расходы, понесенные организациями, индивидуальными предпринимателями в связи с рассмотрением систематически направляемых (три и более раза в течение года)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 (суммы, подлежащие выплате экспертам и другим специалистам, привлекаемым к рассмотрению обращений, почтовые расходы, расходы,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судебном порядке в соответствии с законодательством.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3. Порядок расчета расходов, указанных в пункте 2 настоящей статьи, устанавливается Советом Министров Республики Беларусь.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20. Обжалование ответов на обращения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1.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способом), а также на официальных сайтах организаций в глобальной компьютерной сети Интернет.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3. 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4. 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lastRenderedPageBreak/>
        <w:t>5. 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6. 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604296" w:rsidRPr="00604296" w:rsidRDefault="00604296" w:rsidP="00604296">
      <w:pPr>
        <w:jc w:val="center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t>ГЛАВА 3</w:t>
      </w:r>
      <w:r w:rsidRPr="00604296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br/>
        <w:t>ОСОБЕННОСТИ РАССМОТРЕНИЯ ОТДЕЛЬНЫХ ВИДОВ ОБРАЩЕНИЙ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21. Рассмотрение повторных обращений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1. При оставлении в соответствии с абзацами третьим, четвертым или шестым пункта 1 статьи 15 настоящего Закона повторного обращения без рассмотрения по существу заявитель письменно уведомляется, что повторное обращение необоснованно и переписка с ним по этому вопросу прекращается.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При поступлении повторного обращения от заявителя, переписка с которым прекращена, такое обращение оставляется без рассмотрения по существу без уведомления об этом заявителя.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22. Рассмотрение коллективных обращений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1. Коллективные обращения рассматриваются в порядке, установленном настоящим Законом.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Коллективные обращения тридцати и более заявителей в организации по вопросам, входящим в их компетенцию, подлежат рассмотрению с выездом на место, если иное не вытекает из этих обращений.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3. В случае, если в коллективном обращении указан заявитель, которому необходимо направить ответ, ответ на такое обращение направляется этому заявителю с просьбой проинформировать других заявителей. В ином случае ответ на коллективное обращение направляется первому в списке заявителю, указавшему адрес своего места жительства (места пребывания), с просьбой проинформировать других заявителей.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23. Рассмотрение анонимных обращений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 xml:space="preserve">Анонимные обращения, то есть обращения заявителей, в которых не указаны фамилия, собственное имя, отчество (если таковое имеется) либо инициалы гражданина или адрес его места жительства (места пребывания) либо наименование юридического лица (полное или сокращенное) или его место </w:t>
      </w:r>
      <w:proofErr w:type="gramStart"/>
      <w:r w:rsidRPr="00604296">
        <w:rPr>
          <w:rFonts w:eastAsia="Times New Roman"/>
          <w:color w:val="000000"/>
          <w:sz w:val="24"/>
          <w:szCs w:val="24"/>
          <w:lang w:eastAsia="ru-RU"/>
        </w:rPr>
        <w:t>нахождения</w:t>
      </w:r>
      <w:proofErr w:type="gramEnd"/>
      <w:r w:rsidRPr="00604296">
        <w:rPr>
          <w:rFonts w:eastAsia="Times New Roman"/>
          <w:color w:val="000000"/>
          <w:sz w:val="24"/>
          <w:szCs w:val="24"/>
          <w:lang w:eastAsia="ru-RU"/>
        </w:rPr>
        <w:t xml:space="preserve"> либо указанные данные не соответствуют действительности, не подлежат рассмотрению, если они не содержат сведений о готовящемся, совершаемом или совершенном преступлении.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24. Рассмотрение замечаний и (или) предложений, внесенных в книгу замечаний и предложений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1. Книга замечаний и предложений ведется в организации, у индивидуального предпринимателя, реализующих товары, выполняющих работы, оказывающих услуги в сферах, определяемых Советом Министров Республики Беларусь.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Книга замечаний и предложений также ведется в обособленном подразделении организации, указанной в части первой настоящего пункта, которое расположено вне места ее нахождения, и в местах реализации товаров, выполнения работ, оказания услуг организациями, индивидуальными предпринимателями, указанными в части первой настоящего пункта.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lastRenderedPageBreak/>
        <w:t>В книгу замечаний и предложений вносятся замечания и (или) предложения о деятельности организации, индивидуального предпринимателя, реализующих товары, выполняющих работы, оказывающих услуги, качестве реализуемых товаров, выполняемых работ, оказываемых услуг.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 xml:space="preserve">Замечания и (или) предложения, внесенные в книгу замечаний и предложений и не относящиеся к деятельности организации, индивидуального предпринимателя, реализующих товары, выполняющих работы, оказывающих услуги, не касающиеся качества реализуемых товаров, выполняемых работ, оказываемых услуг, оставляются без рассмотрения по существу без уведомления </w:t>
      </w:r>
      <w:proofErr w:type="gramStart"/>
      <w:r w:rsidRPr="00604296">
        <w:rPr>
          <w:rFonts w:eastAsia="Times New Roman"/>
          <w:color w:val="000000"/>
          <w:sz w:val="24"/>
          <w:szCs w:val="24"/>
          <w:lang w:eastAsia="ru-RU"/>
        </w:rPr>
        <w:t>об этом заявителя</w:t>
      </w:r>
      <w:proofErr w:type="gramEnd"/>
      <w:r w:rsidRPr="00604296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Организация, индивидуальный предприниматель обязаны предъявлять книгу замечаний и предложений по первому требованию заявителя.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3. Отказ организации в предоставлении книги замечаний и предложений может быть обжалован в вышестоящую организацию.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Отказ в предоставлении книги замечаний и предложений после обжалования в вышестоящую организацию может быть обжалован в суд в порядке, установленном законодательством.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Отказ организации, не имеющей вышестоящей организации, или индивидуального предпринимателя в предоставлении книги замечаний и предложений может быть обжалован в суд в порядке, установленном законодательством.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4. Сведения о результатах рассмотрения замечаний и (или) предложений, а также отметка о направленном заявителю ответе вносятся организацией, индивидуальным предпринимателем в книгу замечаний и предложений.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Копия ответа заявителю хранится вместе с книгой замечаний и предложений.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5. Книга замечаний и предложений выдается, ведется и хранится в порядке, установленном Советом Министров Республики Беларусь.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25. Рассмотрение электронных обращений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1. Электронные обращения подаются в государственные органы и иные государственные организации посредством системы учета и обработки обращений и подлежат рассмотрению в порядке, установленном для рассмотрения письменных обращений, с учетом особенностей, предусмотренных настоящей статьей.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Предоставление государственным органам и иным государственным организациям, а также заявителям доступа к системе учета и обработки обращений осуществляется бесплатно. Использование информационных ресурсов (систем) государственных органов и иных государственных организаций в целях функционирования системы учета и обработки обращений осуществляется бесплатно.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Предоставление информации об обращениях из системы учета и обработки обращений без согласия граждан, их представителей или юридических лиц, о которых запрашивается информация, допускается для целей рассмотрения обращений этих граждан, их представителей или юридических лиц вышестоящим организациям, а также другим государственным органам и иным государственным организациям в случаях, предусмотренных законодательными актами.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Порядок внесения государственными органами и иными государственными организациями информации в систему учета и обработки обращений, порядок предоставления государственным органам и иным государственным организациям, а также заявителям информации из этой системы, порядок идентификации (авторизации) заявителей в системе учета и обработки обращений, иные вопросы, связанные с функционированием системы учета и обработки обращений, устанавливаются Советом Министров Республики Беларусь.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Владелец системы учета и обработки обращений и ее оператор, обеспечивающий в том числе технические условия для функционирования системы учета и обработки обращений, определяются Советом Министров Республики Беларусь.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lastRenderedPageBreak/>
        <w:t>2. Электронные обращения должны соответствовать требованиям, установленным пунктом 1, абзацами вторым–четвертым пункта 2 либо абзацами вторым–пятым пункта 3 статьи 12 настоящего Закона.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К электронным обращениям, подаваемым представителями заявителей, должны прилагаться документы в электронном виде, подтверждающие их полномочия.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Суть электронного обращения не может излагаться посредством ссылок на </w:t>
      </w:r>
      <w:proofErr w:type="spellStart"/>
      <w:r w:rsidRPr="00604296">
        <w:rPr>
          <w:rFonts w:eastAsia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604296">
        <w:rPr>
          <w:rFonts w:eastAsia="Times New Roman"/>
          <w:color w:val="000000"/>
          <w:sz w:val="24"/>
          <w:szCs w:val="24"/>
          <w:lang w:eastAsia="ru-RU"/>
        </w:rPr>
        <w:t>. Текст обращения должен поддаваться прочтению. Не допускается употребление в обращениях нецензурных либо оскорбительных слов или выражений.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При несоблюдении требований, установленных частями первой–третьей настоящего пункта, электронное обращение может быть оставлено без рассмотрения по существу в порядке, установленном пунктом 4 статьи 15 настоящего Закона.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3. Ответы (уведомления) на электронные обращения направляются посредством системы учета и обработки обращений, за исключением случая, предусмотренного частью второй настоящего пункта.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На электронные обращения даются письменные ответы (направляются письменные уведомления) в случае, если заявитель в своем электронном обращении просит направить письменный ответ.</w:t>
      </w:r>
    </w:p>
    <w:p w:rsidR="00604296" w:rsidRPr="00604296" w:rsidRDefault="00604296" w:rsidP="00604296">
      <w:pPr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25</w:t>
      </w:r>
      <w:r w:rsidRPr="00604296">
        <w:rPr>
          <w:rFonts w:eastAsia="Times New Roman"/>
          <w:b/>
          <w:bCs/>
          <w:color w:val="000000"/>
          <w:sz w:val="24"/>
          <w:szCs w:val="24"/>
          <w:vertAlign w:val="superscript"/>
          <w:lang w:eastAsia="ru-RU"/>
        </w:rPr>
        <w:t>1</w:t>
      </w: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. Рассмотрение обращений, носящих массовый характер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1. Если поступающие письменные и (или) электронные обращения аналогичного содержания от разных заявителей носят массовый характер (более десяти обращений), ответы на такие обращения по решению руководителя организации либо лица, уполномоченного им подписывать в установленном порядке ответы на обращения, могут размещаться на официальном сайте организации в глобальной компьютерной сети Интернет без направления ответов (уведомлений) заявителям.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После размещения на официальном сайте организации в глобальной компьютерной сети Интернет информации, предусмотренной пунктом 1 настоящей статьи, последующие письменные и (или) электронные обращения аналогичного содержания не подлежат рассмотрению и ответы (уведомления) на них заявителям не направляются.</w:t>
      </w:r>
    </w:p>
    <w:p w:rsidR="00604296" w:rsidRPr="00604296" w:rsidRDefault="00604296" w:rsidP="00604296">
      <w:pPr>
        <w:jc w:val="center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t>ГЛАВА 4</w:t>
      </w:r>
      <w:r w:rsidRPr="00604296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br/>
        <w:t>ОТВЕТСТВЕННОСТЬ ЗА НАРУШЕНИЕ ЗАКОНОДАТЕЛЬСТВА ПРИ ПОДАЧЕ И РАССМОТРЕНИИ ОБРАЩЕНИЙ. ОБЕСПЕЧЕНИЕ СОБЛЮДЕНИЯ ПОРЯДКА РАССМОТРЕНИЯ ОБРАЩЕНИЙ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26. Ответственность за нарушение порядка рассмотрения обращений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 нарушение порядка рассмотрения обращений организации, их должностные лица, индивидуальные предприниматели и их работники несут ответственность в соответствии с законодательными актами.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27. Ответственность заявителей за нарушение законодательства при подаче и рассмотрении обращений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Подача заявителями обращений, содержащих клевету или оскорбления, либо совершение ими при подаче и рассмотрении обращений иных противоправных деяний влекут ответственность в соответствии с законодательными актами.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28. Обеспечение соблюдения порядка рассмотрения обращений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 xml:space="preserve">1. Организации в целях постоянного совершенствования работы с обращениями обязаны изучать, анализировать и систематизировать содержащиеся в них вопросы, данные о количестве и характере обращений и принятых по ним решений, размещать на своих официальных сайтах в глобальной компьютерной сети Интернет ответы </w:t>
      </w:r>
      <w:r w:rsidRPr="00604296">
        <w:rPr>
          <w:rFonts w:eastAsia="Times New Roman"/>
          <w:color w:val="000000"/>
          <w:sz w:val="24"/>
          <w:szCs w:val="24"/>
          <w:lang w:eastAsia="ru-RU"/>
        </w:rPr>
        <w:lastRenderedPageBreak/>
        <w:t>на наиболее часто поднимаемые в обращениях вопросы (при их наличии), обеспечивать соблюдение порядка рассмотрения обращений и принимать меры по устранению указанных в обращениях и выявленных нарушений.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2. Государственные органы, подчиненные (подотчетные) Президенту Республики Беларусь и Правительству Республики Беларусь, областные (Минский городской) исполнительные комитеты при осуществлении управления деятельностью подчиненных (входящих в состав (систему)) организаций анализируют эффективность работы этих организаций с обращениями и вырабатывают предложения по ее повышению.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3. Областные (Минский городской) исполнительные комитеты, структурные подразделения областных, городских (кроме городов районного подчинения), районных исполнительных комитетов, местные администрации районов в городах осуществляют в порядке, установленном законодательными актами, контроль за соблюдением проверяемыми субъектами законодательства о книге замечаний и предложений.</w:t>
      </w:r>
    </w:p>
    <w:p w:rsidR="00604296" w:rsidRPr="00604296" w:rsidRDefault="00604296" w:rsidP="00604296">
      <w:pPr>
        <w:jc w:val="center"/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t>ГЛАВА 5</w:t>
      </w:r>
      <w:r w:rsidRPr="00604296">
        <w:rPr>
          <w:rFonts w:eastAsia="Times New Roman"/>
          <w:b/>
          <w:bCs/>
          <w:caps/>
          <w:color w:val="000000"/>
          <w:sz w:val="24"/>
          <w:szCs w:val="24"/>
          <w:lang w:eastAsia="ru-RU"/>
        </w:rPr>
        <w:br/>
        <w:t>ЗАКЛЮЧИТЕЛЬНЫЕ ПОЛОЖЕНИЯ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29. Признание утратившими силу некоторых законов и отдельных положений законов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Признать утратившими силу: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Закон Республики Беларусь от 6 июня 1996 года «Об обращениях граждан» (</w:t>
      </w:r>
      <w:proofErr w:type="spellStart"/>
      <w:r w:rsidRPr="00604296">
        <w:rPr>
          <w:rFonts w:eastAsia="Times New Roman"/>
          <w:color w:val="000000"/>
          <w:sz w:val="24"/>
          <w:szCs w:val="24"/>
          <w:lang w:eastAsia="ru-RU"/>
        </w:rPr>
        <w:t>Ведамасці</w:t>
      </w:r>
      <w:proofErr w:type="spellEnd"/>
      <w:r w:rsidRPr="0060429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4296">
        <w:rPr>
          <w:rFonts w:eastAsia="Times New Roman"/>
          <w:color w:val="000000"/>
          <w:sz w:val="24"/>
          <w:szCs w:val="24"/>
          <w:lang w:eastAsia="ru-RU"/>
        </w:rPr>
        <w:t>Вярхоўнага</w:t>
      </w:r>
      <w:proofErr w:type="spellEnd"/>
      <w:r w:rsidRPr="0060429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4296">
        <w:rPr>
          <w:rFonts w:eastAsia="Times New Roman"/>
          <w:color w:val="000000"/>
          <w:sz w:val="24"/>
          <w:szCs w:val="24"/>
          <w:lang w:eastAsia="ru-RU"/>
        </w:rPr>
        <w:t>Савета</w:t>
      </w:r>
      <w:proofErr w:type="spellEnd"/>
      <w:r w:rsidRPr="0060429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4296">
        <w:rPr>
          <w:rFonts w:eastAsia="Times New Roman"/>
          <w:color w:val="000000"/>
          <w:sz w:val="24"/>
          <w:szCs w:val="24"/>
          <w:lang w:eastAsia="ru-RU"/>
        </w:rPr>
        <w:t>Рэспублікі</w:t>
      </w:r>
      <w:proofErr w:type="spellEnd"/>
      <w:r w:rsidRPr="00604296">
        <w:rPr>
          <w:rFonts w:eastAsia="Times New Roman"/>
          <w:color w:val="000000"/>
          <w:sz w:val="24"/>
          <w:szCs w:val="24"/>
          <w:lang w:eastAsia="ru-RU"/>
        </w:rPr>
        <w:t xml:space="preserve"> Беларусь, 1996 г., № 21, ст. 376);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Закон Республики Беларусь от 1 ноября 2004 года «О внесении изменений и дополнений в некоторые законы Республики Беларусь по вопросам рассмотрения обращений граждан» (Национальный реестр правовых актов Республики Беларусь, 2004 г., № 189, 2/1089);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пункт 20 статьи 65 Закона Республики Беларусь от 4 января 2010 года «О местном управлении и самоуправлении в Республике Беларусь» (Национальный реестр правовых актов Республики Беларусь, 2010 г., № 17, 2/1660);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абзац третий статьи 30 Закона Республики Беларусь от 1 июля 2010 года «О Комитете государственного контроля Республики Беларусь и его территориальных органах» (Национальный реестр правовых актов Республики Беларусь, 2010 г., № 162, 2/1697).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30. Меры по реализации положений настоящего Закона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Совету Министров Республики Беларусь в шестимесячный срок: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привести решения Правительства Республики Беларусь в соответствие с настоящим Законом;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принять иные меры, необходимые для реализации положений настоящего Закона.</w:t>
      </w:r>
    </w:p>
    <w:p w:rsidR="00604296" w:rsidRPr="00604296" w:rsidRDefault="00604296" w:rsidP="00604296">
      <w:pPr>
        <w:spacing w:before="240" w:after="240"/>
        <w:ind w:left="1922" w:hanging="1355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b/>
          <w:bCs/>
          <w:color w:val="000000"/>
          <w:sz w:val="24"/>
          <w:szCs w:val="24"/>
          <w:lang w:eastAsia="ru-RU"/>
        </w:rPr>
        <w:t>Статья 31. Вступление в силу настоящего Закона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Настоящий Закон вступает в силу через шесть месяцев после его официального опубликования, за исключением настоящей статьи и статьи 30, которые вступают в силу со дня официального опубликования настоящего Закона.</w:t>
      </w:r>
    </w:p>
    <w:p w:rsidR="00604296" w:rsidRPr="00604296" w:rsidRDefault="00604296" w:rsidP="0060429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9"/>
        <w:gridCol w:w="10851"/>
      </w:tblGrid>
      <w:tr w:rsidR="00604296" w:rsidRPr="00604296" w:rsidTr="00604296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296" w:rsidRPr="00604296" w:rsidRDefault="00604296" w:rsidP="0060429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429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Президент Республики Беларусь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4296" w:rsidRPr="00604296" w:rsidRDefault="00604296" w:rsidP="00604296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29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А.Лукашенко</w:t>
            </w:r>
            <w:proofErr w:type="spellEnd"/>
          </w:p>
        </w:tc>
      </w:tr>
    </w:tbl>
    <w:p w:rsidR="00604296" w:rsidRPr="00604296" w:rsidRDefault="00604296" w:rsidP="00604296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04296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C6D1F" w:rsidRPr="00604296" w:rsidRDefault="00604296" w:rsidP="00604296">
      <w:r w:rsidRPr="00604296">
        <w:rPr>
          <w:rFonts w:eastAsia="Times New Roman"/>
          <w:color w:val="000000"/>
          <w:sz w:val="28"/>
          <w:szCs w:val="28"/>
          <w:lang w:eastAsia="ru-RU"/>
        </w:rPr>
        <w:br/>
      </w:r>
      <w:r w:rsidRPr="00604296">
        <w:rPr>
          <w:rFonts w:eastAsia="Times New Roman"/>
          <w:i/>
          <w:iCs/>
          <w:color w:val="000000"/>
          <w:sz w:val="28"/>
          <w:szCs w:val="28"/>
          <w:lang w:eastAsia="ru-RU"/>
        </w:rPr>
        <w:t>Источник: </w:t>
      </w:r>
      <w:hyperlink r:id="rId4" w:history="1">
        <w:r w:rsidRPr="00604296">
          <w:rPr>
            <w:rFonts w:eastAsia="Times New Roman"/>
            <w:i/>
            <w:iCs/>
            <w:color w:val="003366"/>
            <w:sz w:val="28"/>
            <w:szCs w:val="28"/>
            <w:u w:val="single"/>
            <w:lang w:eastAsia="ru-RU"/>
          </w:rPr>
          <w:t>https://pravo.by/document/?guid=3871&amp;p0=H11100300</w:t>
        </w:r>
      </w:hyperlink>
      <w:r w:rsidRPr="00604296">
        <w:rPr>
          <w:rFonts w:eastAsia="Times New Roman"/>
          <w:i/>
          <w:iCs/>
          <w:color w:val="000000"/>
          <w:sz w:val="28"/>
          <w:szCs w:val="28"/>
          <w:lang w:eastAsia="ru-RU"/>
        </w:rPr>
        <w:t> – Национальный правовой Интернет-портал Республики Беларусь</w:t>
      </w:r>
      <w:bookmarkStart w:id="0" w:name="_GoBack"/>
      <w:bookmarkEnd w:id="0"/>
    </w:p>
    <w:sectPr w:rsidR="005C6D1F" w:rsidRPr="00604296" w:rsidSect="009B25FF">
      <w:pgSz w:w="11906" w:h="16838"/>
      <w:pgMar w:top="1134" w:right="1133" w:bottom="1134" w:left="1416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51F2"/>
    <w:rsid w:val="003264A2"/>
    <w:rsid w:val="00332125"/>
    <w:rsid w:val="003464DF"/>
    <w:rsid w:val="005551F2"/>
    <w:rsid w:val="005C6D1F"/>
    <w:rsid w:val="00604296"/>
    <w:rsid w:val="0073306E"/>
    <w:rsid w:val="00772FC3"/>
    <w:rsid w:val="00962F9D"/>
    <w:rsid w:val="00B30749"/>
    <w:rsid w:val="00CB0471"/>
    <w:rsid w:val="00E106D0"/>
    <w:rsid w:val="00E41B65"/>
    <w:rsid w:val="00FB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4492F-EF2F-4651-AE95-5FB56718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5551F2"/>
    <w:pPr>
      <w:spacing w:before="240" w:after="240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5551F2"/>
    <w:pPr>
      <w:spacing w:before="240" w:after="240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5551F2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5551F2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inodobren">
    <w:name w:val="prinodobren"/>
    <w:basedOn w:val="a"/>
    <w:rsid w:val="005551F2"/>
    <w:pPr>
      <w:spacing w:before="240" w:after="240"/>
    </w:pPr>
    <w:rPr>
      <w:rFonts w:eastAsiaTheme="minorEastAsia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5551F2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5551F2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5551F2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5551F2"/>
    <w:pPr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5551F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551F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551F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551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51F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5551F2"/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title">
    <w:name w:val="title"/>
    <w:basedOn w:val="a"/>
    <w:rsid w:val="006042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4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3871&amp;p0=H11100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6991</Words>
  <Characters>39855</Characters>
  <Application>Microsoft Office Word</Application>
  <DocSecurity>0</DocSecurity>
  <Lines>332</Lines>
  <Paragraphs>93</Paragraphs>
  <ScaleCrop>false</ScaleCrop>
  <Company>Microsoft</Company>
  <LinksUpToDate>false</LinksUpToDate>
  <CharactersWithSpaces>46753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2021-01-13T05:24:00Z</dcterms:created>
  <dcterms:modified xsi:type="dcterms:W3CDTF">2024-02-27T11:48:00Z</dcterms:modified>
</cp:coreProperties>
</file>