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56" w:rsidRPr="001603BC" w:rsidRDefault="00836A56" w:rsidP="00CF2549">
      <w:pPr>
        <w:spacing w:after="0" w:line="240" w:lineRule="auto"/>
        <w:jc w:val="center"/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</w:pPr>
      <w:r w:rsidRPr="001603BC"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>Суббота</w:t>
      </w:r>
    </w:p>
    <w:p w:rsidR="00836A56" w:rsidRPr="001603BC" w:rsidRDefault="00836A56" w:rsidP="00CF2549">
      <w:pPr>
        <w:spacing w:after="0" w:line="240" w:lineRule="auto"/>
        <w:jc w:val="center"/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</w:pPr>
      <w:r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>17</w:t>
      </w:r>
      <w:r w:rsidRPr="001603BC">
        <w:rPr>
          <w:rFonts w:ascii="Comic Sans MS" w:hAnsi="Comic Sans MS" w:cs="Theater Afisha"/>
          <w:b/>
          <w:bCs/>
          <w:i/>
          <w:iCs/>
          <w:color w:val="FF0000"/>
          <w:sz w:val="72"/>
          <w:szCs w:val="72"/>
        </w:rPr>
        <w:t xml:space="preserve"> декабря 2016 года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4384"/>
        <w:gridCol w:w="2494"/>
        <w:gridCol w:w="2662"/>
      </w:tblGrid>
      <w:tr w:rsidR="00836A56" w:rsidRPr="00613154" w:rsidTr="002D3C8C">
        <w:trPr>
          <w:cantSplit/>
          <w:trHeight w:val="1098"/>
          <w:tblHeader/>
          <w:jc w:val="center"/>
        </w:trPr>
        <w:tc>
          <w:tcPr>
            <w:tcW w:w="661" w:type="dxa"/>
          </w:tcPr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84" w:type="dxa"/>
            <w:vAlign w:val="center"/>
          </w:tcPr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494" w:type="dxa"/>
            <w:vAlign w:val="center"/>
          </w:tcPr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62" w:type="dxa"/>
            <w:vAlign w:val="center"/>
          </w:tcPr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836A56" w:rsidRPr="00613154" w:rsidTr="00742250">
        <w:trPr>
          <w:cantSplit/>
          <w:trHeight w:val="317"/>
          <w:jc w:val="center"/>
        </w:trPr>
        <w:tc>
          <w:tcPr>
            <w:tcW w:w="0" w:type="auto"/>
            <w:gridSpan w:val="4"/>
          </w:tcPr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836A56" w:rsidRPr="00613154" w:rsidTr="002F010C">
        <w:trPr>
          <w:cantSplit/>
          <w:trHeight w:val="1819"/>
          <w:jc w:val="center"/>
        </w:trPr>
        <w:tc>
          <w:tcPr>
            <w:tcW w:w="661" w:type="dxa"/>
            <w:vAlign w:val="center"/>
          </w:tcPr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384" w:type="dxa"/>
          </w:tcPr>
          <w:p w:rsidR="00836A56" w:rsidRPr="002F010C" w:rsidRDefault="00836A56" w:rsidP="00DD1B5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2F010C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Участие в в открытом гражданско-патриотическом проекте “Памяти героя верны” (</w:t>
            </w:r>
            <w:r w:rsidR="00DD1B56" w:rsidRPr="002F010C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8-е</w:t>
            </w:r>
            <w:r w:rsidRPr="002F010C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 xml:space="preserve"> классы) </w:t>
            </w:r>
          </w:p>
        </w:tc>
        <w:tc>
          <w:tcPr>
            <w:tcW w:w="2494" w:type="dxa"/>
          </w:tcPr>
          <w:p w:rsidR="00836A56" w:rsidRPr="00BB23C3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BB23C3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</w:t>
            </w:r>
            <w:r w:rsidR="00DD1B56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</w:t>
            </w:r>
            <w:r w:rsidRPr="00BB23C3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.00,</w:t>
            </w:r>
          </w:p>
          <w:p w:rsidR="00836A56" w:rsidRPr="00BB23C3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BB23C3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СШ №3</w:t>
            </w:r>
          </w:p>
        </w:tc>
        <w:tc>
          <w:tcPr>
            <w:tcW w:w="2662" w:type="dxa"/>
          </w:tcPr>
          <w:p w:rsidR="00836A56" w:rsidRPr="00BB23C3" w:rsidRDefault="00BB23C3" w:rsidP="00EE2877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BB23C3">
              <w:rPr>
                <w:rFonts w:ascii="Times New Roman" w:hAnsi="Times New Roman"/>
                <w:i/>
                <w:iCs/>
                <w:sz w:val="32"/>
                <w:szCs w:val="32"/>
              </w:rPr>
              <w:t>Хорунжий С.Г.</w:t>
            </w:r>
          </w:p>
        </w:tc>
      </w:tr>
      <w:tr w:rsidR="00836A56" w:rsidRPr="00613154" w:rsidTr="00742250">
        <w:trPr>
          <w:cantSplit/>
          <w:trHeight w:val="1735"/>
          <w:jc w:val="center"/>
        </w:trPr>
        <w:tc>
          <w:tcPr>
            <w:tcW w:w="661" w:type="dxa"/>
            <w:vAlign w:val="center"/>
          </w:tcPr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4384" w:type="dxa"/>
          </w:tcPr>
          <w:p w:rsidR="00836A56" w:rsidRPr="00613154" w:rsidRDefault="00836A56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Работа школьного музея «Солдаты победы» </w:t>
            </w:r>
          </w:p>
          <w:p w:rsidR="00836A56" w:rsidRPr="00613154" w:rsidRDefault="00836A56" w:rsidP="00441FBC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(</w:t>
            </w:r>
            <w:r w:rsidR="00441FBC">
              <w:rPr>
                <w:rFonts w:ascii="Times New Roman" w:hAnsi="Times New Roman"/>
                <w:i/>
                <w:iCs/>
                <w:sz w:val="32"/>
                <w:szCs w:val="32"/>
              </w:rPr>
              <w:t>3-и классы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2494" w:type="dxa"/>
          </w:tcPr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  <w:r w:rsidR="00441FBC">
              <w:rPr>
                <w:rFonts w:ascii="Times New Roman" w:hAnsi="Times New Roman"/>
                <w:i/>
                <w:iCs/>
                <w:sz w:val="32"/>
                <w:szCs w:val="32"/>
              </w:rPr>
              <w:t>0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.00, </w:t>
            </w:r>
          </w:p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каб.304</w:t>
            </w:r>
          </w:p>
        </w:tc>
        <w:tc>
          <w:tcPr>
            <w:tcW w:w="2662" w:type="dxa"/>
          </w:tcPr>
          <w:p w:rsidR="00836A56" w:rsidRDefault="00836A56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Каменский Ю.П.,</w:t>
            </w:r>
          </w:p>
          <w:p w:rsidR="0090215B" w:rsidRPr="00613154" w:rsidRDefault="0090215B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Клинчук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Н.А.</w:t>
            </w:r>
          </w:p>
          <w:p w:rsidR="00836A56" w:rsidRPr="00613154" w:rsidRDefault="00836A56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836A56" w:rsidRPr="00613154" w:rsidTr="002D3C8C">
        <w:trPr>
          <w:cantSplit/>
          <w:trHeight w:val="1951"/>
          <w:jc w:val="center"/>
        </w:trPr>
        <w:tc>
          <w:tcPr>
            <w:tcW w:w="661" w:type="dxa"/>
            <w:vAlign w:val="center"/>
          </w:tcPr>
          <w:p w:rsidR="00836A56" w:rsidRPr="00613154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4384" w:type="dxa"/>
          </w:tcPr>
          <w:p w:rsidR="00BB23C3" w:rsidRDefault="00836A56" w:rsidP="00BB23C3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Посещение УК «</w:t>
            </w:r>
            <w:r w:rsidRPr="00742250">
              <w:rPr>
                <w:rFonts w:ascii="Times New Roman" w:hAnsi="Times New Roman"/>
                <w:i/>
                <w:iCs/>
                <w:sz w:val="32"/>
                <w:szCs w:val="32"/>
              </w:rPr>
              <w:t>Гродненский государственный музей истории религии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»</w:t>
            </w:r>
          </w:p>
          <w:p w:rsidR="00836A56" w:rsidRPr="00DE7D0F" w:rsidRDefault="00836A56" w:rsidP="00BB23C3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(5</w:t>
            </w:r>
            <w:r w:rsidR="00BB23C3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-е 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классы) </w:t>
            </w:r>
          </w:p>
        </w:tc>
        <w:tc>
          <w:tcPr>
            <w:tcW w:w="2494" w:type="dxa"/>
          </w:tcPr>
          <w:p w:rsidR="00836A56" w:rsidRDefault="00836A56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10.30,</w:t>
            </w:r>
          </w:p>
          <w:p w:rsidR="00836A56" w:rsidRPr="00613154" w:rsidRDefault="00836A56" w:rsidP="00A423E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ул.</w:t>
            </w:r>
            <w:r w:rsidRPr="00A423EF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Замковая, 16</w:t>
            </w:r>
          </w:p>
        </w:tc>
        <w:tc>
          <w:tcPr>
            <w:tcW w:w="2662" w:type="dxa"/>
          </w:tcPr>
          <w:p w:rsidR="00836A56" w:rsidRDefault="00BB23C3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Киркевич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Т.Г.</w:t>
            </w:r>
          </w:p>
          <w:p w:rsidR="00836A56" w:rsidRPr="00613154" w:rsidRDefault="00836A56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2F010C" w:rsidRPr="00613154" w:rsidTr="002D3C8C">
        <w:trPr>
          <w:cantSplit/>
          <w:trHeight w:val="1964"/>
          <w:jc w:val="center"/>
        </w:trPr>
        <w:tc>
          <w:tcPr>
            <w:tcW w:w="661" w:type="dxa"/>
            <w:vAlign w:val="center"/>
          </w:tcPr>
          <w:p w:rsidR="002F010C" w:rsidRPr="002D3C8C" w:rsidRDefault="002F010C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4384" w:type="dxa"/>
          </w:tcPr>
          <w:p w:rsidR="002F010C" w:rsidRDefault="002F010C" w:rsidP="001106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  <w:t>Участие в «Школе пионерского актива» ГУО Октябрьского района</w:t>
            </w:r>
          </w:p>
          <w:p w:rsidR="002F010C" w:rsidRPr="00EB7E06" w:rsidRDefault="002F010C" w:rsidP="001106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  <w:t>(8-е классы)</w:t>
            </w:r>
          </w:p>
        </w:tc>
        <w:tc>
          <w:tcPr>
            <w:tcW w:w="2494" w:type="dxa"/>
          </w:tcPr>
          <w:p w:rsidR="002F010C" w:rsidRDefault="002F010C" w:rsidP="001106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12.30,</w:t>
            </w:r>
          </w:p>
          <w:p w:rsidR="002F010C" w:rsidRPr="00EB7E06" w:rsidRDefault="002F010C" w:rsidP="001106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ЦТДМ «</w:t>
            </w: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Прамень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»</w:t>
            </w:r>
          </w:p>
        </w:tc>
        <w:tc>
          <w:tcPr>
            <w:tcW w:w="2662" w:type="dxa"/>
          </w:tcPr>
          <w:p w:rsidR="002F010C" w:rsidRPr="00EB7E06" w:rsidRDefault="002F010C" w:rsidP="0011067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Богдевич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М.С.</w:t>
            </w:r>
          </w:p>
        </w:tc>
      </w:tr>
      <w:tr w:rsidR="0090215B" w:rsidRPr="00613154" w:rsidTr="00780D46">
        <w:trPr>
          <w:cantSplit/>
          <w:trHeight w:val="1543"/>
          <w:jc w:val="center"/>
        </w:trPr>
        <w:tc>
          <w:tcPr>
            <w:tcW w:w="661" w:type="dxa"/>
            <w:vAlign w:val="center"/>
          </w:tcPr>
          <w:p w:rsidR="0090215B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4384" w:type="dxa"/>
          </w:tcPr>
          <w:p w:rsidR="0090215B" w:rsidRDefault="0090215B" w:rsidP="0090215B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Посещение Гродненского историко-археологического музея (3-и классы)</w:t>
            </w:r>
          </w:p>
        </w:tc>
        <w:tc>
          <w:tcPr>
            <w:tcW w:w="2494" w:type="dxa"/>
          </w:tcPr>
          <w:p w:rsidR="0090215B" w:rsidRDefault="0090215B" w:rsidP="001106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13.00,</w:t>
            </w:r>
          </w:p>
          <w:p w:rsidR="0090215B" w:rsidRPr="002563C6" w:rsidRDefault="0090215B" w:rsidP="001106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ул.Замковая, 22</w:t>
            </w:r>
          </w:p>
        </w:tc>
        <w:tc>
          <w:tcPr>
            <w:tcW w:w="2662" w:type="dxa"/>
          </w:tcPr>
          <w:p w:rsidR="0090215B" w:rsidRPr="00613154" w:rsidRDefault="0090215B" w:rsidP="0090215B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Клинчук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Н.А.</w:t>
            </w:r>
          </w:p>
          <w:p w:rsidR="0090215B" w:rsidRDefault="0090215B" w:rsidP="00110678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A22F5F" w:rsidRPr="00613154" w:rsidTr="00780D46">
        <w:trPr>
          <w:cantSplit/>
          <w:trHeight w:val="1551"/>
          <w:jc w:val="center"/>
        </w:trPr>
        <w:tc>
          <w:tcPr>
            <w:tcW w:w="661" w:type="dxa"/>
            <w:vAlign w:val="center"/>
          </w:tcPr>
          <w:p w:rsidR="00A22F5F" w:rsidRDefault="00065E30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4384" w:type="dxa"/>
          </w:tcPr>
          <w:p w:rsidR="00A22F5F" w:rsidRDefault="00A22F5F" w:rsidP="0090215B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Спортландия “Бухта капитана”</w:t>
            </w:r>
          </w:p>
          <w:p w:rsidR="00A22F5F" w:rsidRDefault="00A22F5F" w:rsidP="0090215B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(4-5 классы)</w:t>
            </w:r>
          </w:p>
        </w:tc>
        <w:tc>
          <w:tcPr>
            <w:tcW w:w="2494" w:type="dxa"/>
          </w:tcPr>
          <w:p w:rsidR="00A22F5F" w:rsidRDefault="00A22F5F" w:rsidP="001106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10.00,</w:t>
            </w:r>
          </w:p>
          <w:p w:rsidR="00A22F5F" w:rsidRDefault="00A22F5F" w:rsidP="0011067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lang w:val="be-BY"/>
              </w:rPr>
              <w:t>СШ № 38</w:t>
            </w:r>
          </w:p>
        </w:tc>
        <w:tc>
          <w:tcPr>
            <w:tcW w:w="2662" w:type="dxa"/>
          </w:tcPr>
          <w:p w:rsidR="00A22F5F" w:rsidRDefault="00A22F5F" w:rsidP="0090215B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>Куратник</w:t>
            </w:r>
            <w:proofErr w:type="spellEnd"/>
            <w:r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К.Л.</w:t>
            </w:r>
          </w:p>
        </w:tc>
      </w:tr>
      <w:tr w:rsidR="0090215B" w:rsidRPr="00613154" w:rsidTr="00742250">
        <w:trPr>
          <w:cantSplit/>
          <w:trHeight w:val="507"/>
          <w:jc w:val="center"/>
        </w:trPr>
        <w:tc>
          <w:tcPr>
            <w:tcW w:w="0" w:type="auto"/>
            <w:gridSpan w:val="4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90215B" w:rsidRPr="00613154" w:rsidTr="00FA1692">
        <w:trPr>
          <w:cantSplit/>
          <w:trHeight w:val="1253"/>
          <w:jc w:val="center"/>
        </w:trPr>
        <w:tc>
          <w:tcPr>
            <w:tcW w:w="661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384" w:type="dxa"/>
          </w:tcPr>
          <w:p w:rsidR="0090215B" w:rsidRDefault="0090215B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Первенство школы по </w:t>
            </w:r>
            <w:r w:rsidR="00A22F5F">
              <w:rPr>
                <w:rFonts w:ascii="Times New Roman" w:hAnsi="Times New Roman"/>
                <w:i/>
                <w:iCs/>
                <w:sz w:val="32"/>
                <w:szCs w:val="32"/>
              </w:rPr>
              <w:t>баскет</w:t>
            </w:r>
            <w:r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болу </w:t>
            </w:r>
          </w:p>
          <w:p w:rsidR="0090215B" w:rsidRPr="00FA1692" w:rsidRDefault="0090215B" w:rsidP="00BB23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6</w:t>
            </w:r>
            <w:r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>-11 классы)</w:t>
            </w:r>
          </w:p>
        </w:tc>
        <w:tc>
          <w:tcPr>
            <w:tcW w:w="2494" w:type="dxa"/>
          </w:tcPr>
          <w:p w:rsidR="0090215B" w:rsidRDefault="0090215B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7927CF">
              <w:rPr>
                <w:rFonts w:ascii="Times New Roman" w:hAnsi="Times New Roman"/>
                <w:i/>
                <w:iCs/>
                <w:sz w:val="32"/>
                <w:szCs w:val="32"/>
              </w:rPr>
              <w:t>10.00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</w:p>
          <w:p w:rsidR="0090215B" w:rsidRDefault="0090215B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спортзал</w:t>
            </w:r>
          </w:p>
          <w:p w:rsidR="0090215B" w:rsidRDefault="0090215B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90215B" w:rsidRPr="007927CF" w:rsidRDefault="0090215B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662" w:type="dxa"/>
          </w:tcPr>
          <w:p w:rsidR="0090215B" w:rsidRPr="00FA1692" w:rsidRDefault="00A22F5F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Овсейчик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С.Г.</w:t>
            </w:r>
            <w:r w:rsidR="0090215B"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</w:p>
          <w:p w:rsidR="0090215B" w:rsidRPr="00FA1692" w:rsidRDefault="0090215B" w:rsidP="00FA169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классные руководители</w:t>
            </w:r>
          </w:p>
        </w:tc>
      </w:tr>
      <w:tr w:rsidR="0090215B" w:rsidRPr="00613154" w:rsidTr="00742250">
        <w:trPr>
          <w:cantSplit/>
          <w:trHeight w:val="469"/>
          <w:jc w:val="center"/>
        </w:trPr>
        <w:tc>
          <w:tcPr>
            <w:tcW w:w="0" w:type="auto"/>
            <w:gridSpan w:val="4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Деятельность социально-педагогической службы</w:t>
            </w:r>
          </w:p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90215B" w:rsidRPr="00613154" w:rsidTr="00554B38">
        <w:trPr>
          <w:cantSplit/>
          <w:trHeight w:val="1529"/>
          <w:jc w:val="center"/>
        </w:trPr>
        <w:tc>
          <w:tcPr>
            <w:tcW w:w="661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384" w:type="dxa"/>
          </w:tcPr>
          <w:p w:rsidR="0090215B" w:rsidRPr="004B7D25" w:rsidRDefault="0090215B" w:rsidP="0074225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Занятие с учащимися 7-8-х классов по формированию навыков персональной ответственности за свои решения « С кем поведешься 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– </w:t>
            </w:r>
            <w:r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>от того и наберешься»</w:t>
            </w:r>
          </w:p>
        </w:tc>
        <w:tc>
          <w:tcPr>
            <w:tcW w:w="2494" w:type="dxa"/>
          </w:tcPr>
          <w:p w:rsidR="0090215B" w:rsidRPr="00613154" w:rsidRDefault="0090215B" w:rsidP="004B7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10.00,</w:t>
            </w:r>
          </w:p>
          <w:p w:rsidR="0090215B" w:rsidRPr="00613154" w:rsidRDefault="0090215B" w:rsidP="004B7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32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662" w:type="dxa"/>
          </w:tcPr>
          <w:p w:rsidR="0090215B" w:rsidRPr="00613154" w:rsidRDefault="0090215B" w:rsidP="004B7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Заводник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Г.Н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</w:p>
        </w:tc>
      </w:tr>
      <w:tr w:rsidR="0090215B" w:rsidRPr="00613154" w:rsidTr="00742250">
        <w:trPr>
          <w:cantSplit/>
          <w:trHeight w:val="1112"/>
          <w:jc w:val="center"/>
        </w:trPr>
        <w:tc>
          <w:tcPr>
            <w:tcW w:w="661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4384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FA1692">
              <w:rPr>
                <w:rFonts w:ascii="Times New Roman" w:hAnsi="Times New Roman"/>
                <w:i/>
                <w:iCs/>
                <w:sz w:val="32"/>
                <w:szCs w:val="32"/>
              </w:rPr>
              <w:t>Индивидуальное консультирование родителей, педагогов, учащихся</w:t>
            </w:r>
          </w:p>
        </w:tc>
        <w:tc>
          <w:tcPr>
            <w:tcW w:w="2494" w:type="dxa"/>
          </w:tcPr>
          <w:p w:rsidR="0090215B" w:rsidRDefault="0090215B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,</w:t>
            </w:r>
          </w:p>
          <w:p w:rsidR="0090215B" w:rsidRPr="00613154" w:rsidRDefault="0090215B" w:rsidP="00BA05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32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662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Заводник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Г.Н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</w:p>
        </w:tc>
      </w:tr>
      <w:tr w:rsidR="0090215B" w:rsidRPr="00613154" w:rsidTr="00742250">
        <w:trPr>
          <w:cantSplit/>
          <w:trHeight w:val="561"/>
          <w:jc w:val="center"/>
        </w:trPr>
        <w:tc>
          <w:tcPr>
            <w:tcW w:w="0" w:type="auto"/>
            <w:gridSpan w:val="4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613154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90215B" w:rsidRPr="00613154" w:rsidTr="00742250">
        <w:trPr>
          <w:cantSplit/>
          <w:trHeight w:val="1137"/>
          <w:jc w:val="center"/>
        </w:trPr>
        <w:tc>
          <w:tcPr>
            <w:tcW w:w="661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4384" w:type="dxa"/>
          </w:tcPr>
          <w:p w:rsidR="0090215B" w:rsidRPr="00613154" w:rsidRDefault="0090215B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494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12.00,</w:t>
            </w:r>
          </w:p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001</w:t>
            </w:r>
          </w:p>
        </w:tc>
        <w:tc>
          <w:tcPr>
            <w:tcW w:w="2662" w:type="dxa"/>
          </w:tcPr>
          <w:p w:rsidR="0090215B" w:rsidRPr="00613154" w:rsidRDefault="0090215B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90215B" w:rsidRPr="00613154" w:rsidTr="00742250">
        <w:trPr>
          <w:cantSplit/>
          <w:trHeight w:val="799"/>
          <w:jc w:val="center"/>
        </w:trPr>
        <w:tc>
          <w:tcPr>
            <w:tcW w:w="661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2. </w:t>
            </w:r>
          </w:p>
        </w:tc>
        <w:tc>
          <w:tcPr>
            <w:tcW w:w="4384" w:type="dxa"/>
          </w:tcPr>
          <w:p w:rsidR="0090215B" w:rsidRPr="00613154" w:rsidRDefault="0090215B" w:rsidP="002F010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«Экологическая мастерская» (</w:t>
            </w: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3-и </w:t>
            </w: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классы)</w:t>
            </w:r>
          </w:p>
        </w:tc>
        <w:tc>
          <w:tcPr>
            <w:tcW w:w="2494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12.00 </w:t>
            </w:r>
          </w:p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108</w:t>
            </w:r>
          </w:p>
        </w:tc>
        <w:tc>
          <w:tcPr>
            <w:tcW w:w="2662" w:type="dxa"/>
          </w:tcPr>
          <w:p w:rsidR="0090215B" w:rsidRPr="00613154" w:rsidRDefault="0090215B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  <w:tr w:rsidR="0090215B" w:rsidRPr="00613154" w:rsidTr="00742250">
        <w:trPr>
          <w:cantSplit/>
          <w:trHeight w:val="541"/>
          <w:jc w:val="center"/>
        </w:trPr>
        <w:tc>
          <w:tcPr>
            <w:tcW w:w="661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4384" w:type="dxa"/>
          </w:tcPr>
          <w:p w:rsidR="0090215B" w:rsidRPr="00613154" w:rsidRDefault="0090215B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Футбол (2-4 классы)</w:t>
            </w:r>
          </w:p>
        </w:tc>
        <w:tc>
          <w:tcPr>
            <w:tcW w:w="2494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15.30</w:t>
            </w:r>
          </w:p>
        </w:tc>
        <w:tc>
          <w:tcPr>
            <w:tcW w:w="2662" w:type="dxa"/>
          </w:tcPr>
          <w:p w:rsidR="0090215B" w:rsidRPr="00613154" w:rsidRDefault="0090215B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Носенко В.Я.</w:t>
            </w:r>
          </w:p>
        </w:tc>
      </w:tr>
      <w:tr w:rsidR="0090215B" w:rsidRPr="00613154" w:rsidTr="00742250">
        <w:trPr>
          <w:cantSplit/>
          <w:trHeight w:val="1137"/>
          <w:jc w:val="center"/>
        </w:trPr>
        <w:tc>
          <w:tcPr>
            <w:tcW w:w="661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4.</w:t>
            </w:r>
          </w:p>
        </w:tc>
        <w:tc>
          <w:tcPr>
            <w:tcW w:w="4384" w:type="dxa"/>
          </w:tcPr>
          <w:p w:rsidR="0090215B" w:rsidRPr="00613154" w:rsidRDefault="0090215B" w:rsidP="00F0758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Занятия по истории Беларуси (11-е классы) </w:t>
            </w:r>
          </w:p>
        </w:tc>
        <w:tc>
          <w:tcPr>
            <w:tcW w:w="2494" w:type="dxa"/>
          </w:tcPr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11.00 </w:t>
            </w:r>
          </w:p>
          <w:p w:rsidR="0090215B" w:rsidRPr="00613154" w:rsidRDefault="0090215B" w:rsidP="00F075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каб</w:t>
            </w:r>
            <w:proofErr w:type="spellEnd"/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. 305</w:t>
            </w:r>
          </w:p>
        </w:tc>
        <w:tc>
          <w:tcPr>
            <w:tcW w:w="2662" w:type="dxa"/>
          </w:tcPr>
          <w:p w:rsidR="0090215B" w:rsidRPr="00613154" w:rsidRDefault="0090215B" w:rsidP="00F07586">
            <w:pPr>
              <w:spacing w:after="0" w:line="24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613154">
              <w:rPr>
                <w:rFonts w:ascii="Times New Roman" w:hAnsi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</w:tbl>
    <w:p w:rsidR="00836A56" w:rsidRPr="00A2244A" w:rsidRDefault="00836A56" w:rsidP="00CF2549">
      <w:pPr>
        <w:spacing w:after="0" w:line="240" w:lineRule="auto"/>
        <w:rPr>
          <w:rFonts w:ascii="Times New Roman" w:hAnsi="Times New Roman"/>
        </w:rPr>
      </w:pPr>
    </w:p>
    <w:sectPr w:rsidR="00836A56" w:rsidRPr="00A2244A" w:rsidSect="004C455C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heater Afisha">
    <w:altName w:val="Franklin Gothic Medium Cond"/>
    <w:charset w:val="CC"/>
    <w:family w:val="auto"/>
    <w:pitch w:val="variable"/>
    <w:sig w:usb0="00000203" w:usb1="00000000" w:usb2="00000000" w:usb3="00000000" w:csb0="00000005" w:csb1="00000000"/>
  </w:font>
  <w:font w:name="Blogger Sans">
    <w:altName w:val="Franklin Gothic Medium Cond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549"/>
    <w:rsid w:val="00020385"/>
    <w:rsid w:val="00065E30"/>
    <w:rsid w:val="000E5BC8"/>
    <w:rsid w:val="00110678"/>
    <w:rsid w:val="00140A07"/>
    <w:rsid w:val="001447CE"/>
    <w:rsid w:val="00146489"/>
    <w:rsid w:val="001603BC"/>
    <w:rsid w:val="00171EFC"/>
    <w:rsid w:val="00173F55"/>
    <w:rsid w:val="001D03C7"/>
    <w:rsid w:val="002D0234"/>
    <w:rsid w:val="002D3C8C"/>
    <w:rsid w:val="002F010C"/>
    <w:rsid w:val="00371756"/>
    <w:rsid w:val="003E75BF"/>
    <w:rsid w:val="00417972"/>
    <w:rsid w:val="00441FBC"/>
    <w:rsid w:val="00467D7D"/>
    <w:rsid w:val="00481ABC"/>
    <w:rsid w:val="0048548A"/>
    <w:rsid w:val="00495F05"/>
    <w:rsid w:val="004B7D25"/>
    <w:rsid w:val="004C455C"/>
    <w:rsid w:val="00554B38"/>
    <w:rsid w:val="0056554F"/>
    <w:rsid w:val="00586DCB"/>
    <w:rsid w:val="005A2901"/>
    <w:rsid w:val="005B275E"/>
    <w:rsid w:val="005B7457"/>
    <w:rsid w:val="005C6BD7"/>
    <w:rsid w:val="005F1EA1"/>
    <w:rsid w:val="00613154"/>
    <w:rsid w:val="006230DE"/>
    <w:rsid w:val="006411CC"/>
    <w:rsid w:val="00680EEF"/>
    <w:rsid w:val="00742250"/>
    <w:rsid w:val="00763FCE"/>
    <w:rsid w:val="00780D46"/>
    <w:rsid w:val="00787671"/>
    <w:rsid w:val="007927CF"/>
    <w:rsid w:val="007B5929"/>
    <w:rsid w:val="007E2825"/>
    <w:rsid w:val="008056CC"/>
    <w:rsid w:val="00836A56"/>
    <w:rsid w:val="008E5816"/>
    <w:rsid w:val="0090215B"/>
    <w:rsid w:val="0099461B"/>
    <w:rsid w:val="00A2244A"/>
    <w:rsid w:val="00A22F5F"/>
    <w:rsid w:val="00A34517"/>
    <w:rsid w:val="00A423EF"/>
    <w:rsid w:val="00AE0845"/>
    <w:rsid w:val="00AE1B89"/>
    <w:rsid w:val="00AE3B98"/>
    <w:rsid w:val="00BA0507"/>
    <w:rsid w:val="00BA2537"/>
    <w:rsid w:val="00BB23C3"/>
    <w:rsid w:val="00BF51E1"/>
    <w:rsid w:val="00CB0708"/>
    <w:rsid w:val="00CD6885"/>
    <w:rsid w:val="00CF2549"/>
    <w:rsid w:val="00D7433C"/>
    <w:rsid w:val="00DD1B56"/>
    <w:rsid w:val="00DD7367"/>
    <w:rsid w:val="00DE7D0F"/>
    <w:rsid w:val="00E06706"/>
    <w:rsid w:val="00E71172"/>
    <w:rsid w:val="00EA70FC"/>
    <w:rsid w:val="00EB7E06"/>
    <w:rsid w:val="00EE2877"/>
    <w:rsid w:val="00EE3FDC"/>
    <w:rsid w:val="00F07586"/>
    <w:rsid w:val="00F4563F"/>
    <w:rsid w:val="00F8447F"/>
    <w:rsid w:val="00FA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F2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F254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6CAB-ABB2-4576-9A89-600D6A15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199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WIN_XP</cp:lastModifiedBy>
  <cp:revision>13</cp:revision>
  <cp:lastPrinted>2016-12-16T11:11:00Z</cp:lastPrinted>
  <dcterms:created xsi:type="dcterms:W3CDTF">2016-12-13T06:56:00Z</dcterms:created>
  <dcterms:modified xsi:type="dcterms:W3CDTF">2016-12-16T11:11:00Z</dcterms:modified>
</cp:coreProperties>
</file>