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D71" w:rsidRDefault="003D0D71" w:rsidP="003D0D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ПАМЯТКА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ДЛЯ ПЕДАГОГИЧЕСКИХ РАБОТНИКОВ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по работе с нежелательным поведением у обучающихся с РАС и СДВГ</w:t>
      </w:r>
    </w:p>
    <w:p w:rsid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1. ОСНОВНЫЕ ПОНЯТИЯ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Нежелательное поведение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поведение, которое: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Мешает образовательному процессу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Представляет опасность для самого обучающегося и окружающих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Способствует социальной изоляции ребенка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Виды нежелательного поведения: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Агрессия и </w:t>
      </w:r>
      <w:proofErr w:type="spellStart"/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аутоагрессия</w:t>
      </w:r>
      <w:proofErr w:type="spellEnd"/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Деструктивное поведение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Импульсивные действия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Стереотипии и ритуалы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Общественно-неприемлемое поведение</w:t>
      </w:r>
    </w:p>
    <w:p w:rsid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2. АЛГОРИТМ РАБОТЫ С НЕЖЕЛАТЕЛЬНЫМ ПОВЕДЕНИЕМ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  <w:t>Этап 1. Выявление и анализ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-Первичное выявление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воспитатель, учитель, учитель-дефектолог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-Сбор информации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наблюдение, опрос родителей и педагогов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-Обращение к специалистам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педагог-психолог, учитель-дефектолог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  <w:t>Этап 2. Функциональная оценка поведения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Определите:</w:t>
      </w:r>
    </w:p>
    <w:p w:rsidR="003D0D71" w:rsidRPr="003D0D71" w:rsidRDefault="003D0D71" w:rsidP="003D0D7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Частоту, интенсивность и длительность поведения</w:t>
      </w:r>
    </w:p>
    <w:p w:rsidR="003D0D71" w:rsidRPr="003D0D71" w:rsidRDefault="003D0D71" w:rsidP="003D0D7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Предшествующие события и последствия</w:t>
      </w:r>
    </w:p>
    <w:p w:rsidR="003D0D71" w:rsidRPr="003D0D71" w:rsidRDefault="003D0D71" w:rsidP="003D0D7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Функцию поведения (цель):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Получение желаемого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Избегание неприятного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Привлечение внимания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Автоматическое подкрепление (</w:t>
      </w:r>
      <w:proofErr w:type="spellStart"/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самостимуляция</w:t>
      </w:r>
      <w:proofErr w:type="spellEnd"/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  <w:t>Этап 3. Разработка плана коррекции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Стратегии вмешательства: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Управление мотивацией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изменение условий для снижения мотивации к нежелательному поведению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Обучение альтернативному поведению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социально приемлемые способы достижения тех же целей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Гашение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прекращение подкрепления нежелательного поведения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</w:t>
      </w: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Подкрепление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поощрение желательного поведения</w:t>
      </w:r>
    </w:p>
    <w:p w:rsid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</w:pP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3. КЛЮЧЕВЫЕ СТРАТЕГИИ В ЗАВИСИМОСТИ ОТ ФУНКЦИИ ПОВЕДЕНИЯ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Поведение с функцией получения желаемого</w:t>
      </w:r>
    </w:p>
    <w:p w:rsidR="003D0D71" w:rsidRPr="003D0D71" w:rsidRDefault="003D0D71" w:rsidP="003D0D7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Обучение коммуникативным навыкам</w:t>
      </w:r>
    </w:p>
    <w:p w:rsidR="003D0D71" w:rsidRPr="003D0D71" w:rsidRDefault="003D0D71" w:rsidP="003D0D7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Использование альтернативной коммуникации (жесты, PECS)</w:t>
      </w:r>
    </w:p>
    <w:p w:rsidR="003D0D71" w:rsidRPr="003D0D71" w:rsidRDefault="003D0D71" w:rsidP="003D0D7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Гашение — не предоставление желаемого после нежелательного поведения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Поведение с функцией избегания</w:t>
      </w:r>
    </w:p>
    <w:p w:rsidR="003D0D71" w:rsidRPr="003D0D71" w:rsidRDefault="003D0D71" w:rsidP="003D0D7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Адаптация заданий</w:t>
      </w:r>
    </w:p>
    <w:p w:rsidR="003D0D71" w:rsidRPr="003D0D71" w:rsidRDefault="003D0D71" w:rsidP="003D0D7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Обучение просьбам о перерыве</w:t>
      </w:r>
    </w:p>
    <w:p w:rsidR="003D0D71" w:rsidRPr="003D0D71" w:rsidRDefault="003D0D71" w:rsidP="003D0D7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Предоставление помощи и поддержки</w:t>
      </w:r>
    </w:p>
    <w:p w:rsidR="003D0D71" w:rsidRPr="003D0D71" w:rsidRDefault="003D0D71" w:rsidP="003D0D7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Гашение — выполнение требования сохраняется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Поведение с функцией привлечения внимания</w:t>
      </w:r>
    </w:p>
    <w:p w:rsidR="003D0D71" w:rsidRPr="003D0D71" w:rsidRDefault="003D0D71" w:rsidP="003D0D7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Обучение социально приемлемым формам взаимодействия</w:t>
      </w:r>
    </w:p>
    <w:p w:rsidR="003D0D71" w:rsidRPr="003D0D71" w:rsidRDefault="003D0D71" w:rsidP="003D0D7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Подкрепление просьб о внимании</w:t>
      </w:r>
    </w:p>
    <w:p w:rsidR="003D0D71" w:rsidRPr="003D0D71" w:rsidRDefault="003D0D71" w:rsidP="003D0D7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Гашение — игнорирование нежелательного поведения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Поведение с автоматической функцией</w:t>
      </w:r>
    </w:p>
    <w:p w:rsidR="003D0D71" w:rsidRPr="003D0D71" w:rsidRDefault="003D0D71" w:rsidP="003D0D7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Организация сенсорной среды</w:t>
      </w:r>
    </w:p>
    <w:p w:rsidR="003D0D71" w:rsidRPr="003D0D71" w:rsidRDefault="003D0D71" w:rsidP="003D0D7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Обучение социально приемлемым способам получения ощущений</w:t>
      </w:r>
    </w:p>
    <w:p w:rsidR="003D0D71" w:rsidRPr="003D0D71" w:rsidRDefault="003D0D71" w:rsidP="003D0D7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Структурирование деятельности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4. ОСОБЕННОСТИ РАБОТЫ С ДЕТЬМИ С СДВГ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Организационные меры:</w:t>
      </w:r>
    </w:p>
    <w:p w:rsidR="003D0D71" w:rsidRPr="003D0D71" w:rsidRDefault="003D0D71" w:rsidP="003D0D7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Четкий режим дня и структурированная деятельность</w:t>
      </w:r>
    </w:p>
    <w:p w:rsidR="003D0D71" w:rsidRPr="003D0D71" w:rsidRDefault="003D0D71" w:rsidP="003D0D7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Визуальное расписание и алгоритмы</w:t>
      </w:r>
    </w:p>
    <w:p w:rsidR="003D0D71" w:rsidRPr="003D0D71" w:rsidRDefault="003D0D71" w:rsidP="003D0D7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Регулярная двигательная активность</w:t>
      </w:r>
    </w:p>
    <w:p w:rsidR="003D0D71" w:rsidRPr="003D0D71" w:rsidRDefault="003D0D71" w:rsidP="003D0D7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Частая смена видов деятельности</w:t>
      </w: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Педагогические приемы:</w:t>
      </w:r>
    </w:p>
    <w:p w:rsidR="003D0D71" w:rsidRPr="003D0D71" w:rsidRDefault="003D0D71" w:rsidP="003D0D7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Позитивная обратная связь</w:t>
      </w:r>
    </w:p>
    <w:p w:rsidR="003D0D71" w:rsidRPr="003D0D71" w:rsidRDefault="003D0D71" w:rsidP="003D0D7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Использование таймеров и визуальных подсказок</w:t>
      </w:r>
    </w:p>
    <w:p w:rsidR="003D0D71" w:rsidRPr="003D0D71" w:rsidRDefault="003D0D71" w:rsidP="003D0D7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Дробление заданий на этапы</w:t>
      </w:r>
    </w:p>
    <w:p w:rsidR="003D0D71" w:rsidRPr="003D0D71" w:rsidRDefault="003D0D71" w:rsidP="003D0D7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Обучение </w:t>
      </w:r>
      <w:proofErr w:type="spellStart"/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саморегуляции</w:t>
      </w:r>
      <w:proofErr w:type="spellEnd"/>
    </w:p>
    <w:p w:rsid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D71" w:rsidRPr="003D0D71" w:rsidRDefault="003D0D71" w:rsidP="003D0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5. ВАЖНЫЕ ПРИНЦИПЫ</w:t>
      </w:r>
    </w:p>
    <w:p w:rsidR="003D0D71" w:rsidRPr="003D0D71" w:rsidRDefault="003D0D71" w:rsidP="003D0D7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Комплексный подход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участие всех специалистов и родителей</w:t>
      </w:r>
    </w:p>
    <w:p w:rsidR="003D0D71" w:rsidRPr="003D0D71" w:rsidRDefault="003D0D71" w:rsidP="003D0D7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Последовательность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единые требования и стратегии</w:t>
      </w:r>
    </w:p>
    <w:p w:rsidR="003D0D71" w:rsidRPr="003D0D71" w:rsidRDefault="003D0D71" w:rsidP="003D0D7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bookmarkEnd w:id="0"/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Индивидуализация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учет особенностей каждого ребенка</w:t>
      </w:r>
    </w:p>
    <w:p w:rsidR="003D0D71" w:rsidRPr="003D0D71" w:rsidRDefault="003D0D71" w:rsidP="003D0D7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Профилактика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создание условий, предотвращающих нежелательное поведение</w:t>
      </w:r>
    </w:p>
    <w:p w:rsidR="003D0D71" w:rsidRPr="003D0D71" w:rsidRDefault="003D0D71" w:rsidP="003D0D7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Безопасность</w:t>
      </w:r>
      <w:r w:rsidRPr="003D0D7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обеспечение безопасности ребенка и окружающих</w:t>
      </w:r>
    </w:p>
    <w:p w:rsidR="003D0D71" w:rsidRPr="003D0D71" w:rsidRDefault="003D0D71" w:rsidP="003D0D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0f1115" stroked="f"/>
        </w:pict>
      </w:r>
    </w:p>
    <w:p w:rsidR="003D0D71" w:rsidRPr="003D0D71" w:rsidRDefault="003D0D71" w:rsidP="003D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3D0D71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Разработано на основе методических рекомендаций Министерства образования Республики Беларусь</w:t>
      </w:r>
      <w:r w:rsidRPr="003D0D71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br/>
      </w:r>
      <w:r w:rsidRPr="003D0D71">
        <w:rPr>
          <w:rFonts w:ascii="Times New Roman" w:eastAsia="Times New Roman" w:hAnsi="Times New Roman" w:cs="Times New Roman"/>
          <w:i/>
          <w:iCs/>
          <w:color w:val="0F1115"/>
          <w:sz w:val="20"/>
          <w:szCs w:val="20"/>
          <w:lang w:eastAsia="ru-RU"/>
        </w:rPr>
        <w:t>Рекомендовано к использованию в образовательном процессе</w:t>
      </w:r>
    </w:p>
    <w:p w:rsidR="00365925" w:rsidRPr="003D0D71" w:rsidRDefault="00365925" w:rsidP="003D0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5925" w:rsidRPr="003D0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B4E2C"/>
    <w:multiLevelType w:val="multilevel"/>
    <w:tmpl w:val="74D4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13AF1"/>
    <w:multiLevelType w:val="multilevel"/>
    <w:tmpl w:val="D310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249D1"/>
    <w:multiLevelType w:val="multilevel"/>
    <w:tmpl w:val="5AAC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B7139"/>
    <w:multiLevelType w:val="multilevel"/>
    <w:tmpl w:val="E20A2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D30679"/>
    <w:multiLevelType w:val="multilevel"/>
    <w:tmpl w:val="F748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BC5546"/>
    <w:multiLevelType w:val="multilevel"/>
    <w:tmpl w:val="5C64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C10407"/>
    <w:multiLevelType w:val="multilevel"/>
    <w:tmpl w:val="60B6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B24AD1"/>
    <w:multiLevelType w:val="multilevel"/>
    <w:tmpl w:val="0466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8503CC"/>
    <w:multiLevelType w:val="multilevel"/>
    <w:tmpl w:val="A8F2F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191FF9"/>
    <w:multiLevelType w:val="multilevel"/>
    <w:tmpl w:val="7740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F45FD7"/>
    <w:multiLevelType w:val="multilevel"/>
    <w:tmpl w:val="E77A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42ABC"/>
    <w:multiLevelType w:val="multilevel"/>
    <w:tmpl w:val="4A16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2"/>
  </w:num>
  <w:num w:numId="5">
    <w:abstractNumId w:val="9"/>
  </w:num>
  <w:num w:numId="6">
    <w:abstractNumId w:val="1"/>
  </w:num>
  <w:num w:numId="7">
    <w:abstractNumId w:val="5"/>
  </w:num>
  <w:num w:numId="8">
    <w:abstractNumId w:val="11"/>
  </w:num>
  <w:num w:numId="9">
    <w:abstractNumId w:val="4"/>
  </w:num>
  <w:num w:numId="10">
    <w:abstractNumId w:val="7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B4"/>
    <w:rsid w:val="00365925"/>
    <w:rsid w:val="003D0D71"/>
    <w:rsid w:val="007E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22EE9-3C4A-47C6-B611-72E1EE98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D0D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D0D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0D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0D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3D0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D0D71"/>
    <w:rPr>
      <w:b/>
      <w:bCs/>
    </w:rPr>
  </w:style>
  <w:style w:type="character" w:styleId="a4">
    <w:name w:val="Emphasis"/>
    <w:basedOn w:val="a0"/>
    <w:uiPriority w:val="20"/>
    <w:qFormat/>
    <w:rsid w:val="003D0D7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D0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0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8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Ульяна</cp:lastModifiedBy>
  <cp:revision>2</cp:revision>
  <cp:lastPrinted>2025-11-03T19:28:00Z</cp:lastPrinted>
  <dcterms:created xsi:type="dcterms:W3CDTF">2025-11-03T19:20:00Z</dcterms:created>
  <dcterms:modified xsi:type="dcterms:W3CDTF">2025-11-03T19:29:00Z</dcterms:modified>
</cp:coreProperties>
</file>