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E2" w:rsidRPr="00452563" w:rsidRDefault="00452563" w:rsidP="00AA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525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Житковичском районе сгорело 18 тонн соломы в рулонах</w:t>
      </w:r>
    </w:p>
    <w:p w:rsidR="00452563" w:rsidRDefault="00452563" w:rsidP="00AA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563" w:rsidRDefault="00AA50E2" w:rsidP="00AA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"2 мая в 14.27 спасателям поступило сообщение о пожаре в кирпичном неэксплуатируемом здании 1987 года постройки и расположенной на расстоянии 100 м скирды соломы (8х30 м, урожай 2022 года) в деревне </w:t>
      </w:r>
      <w:proofErr w:type="spellStart"/>
      <w:r w:rsidRPr="00AA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Переров</w:t>
      </w:r>
      <w:proofErr w:type="spellEnd"/>
      <w:r w:rsidRPr="00AA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Житковичского района Гомельской области</w:t>
      </w:r>
      <w:r w:rsidR="0045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50E2" w:rsidRPr="00AA50E2" w:rsidRDefault="00AA50E2" w:rsidP="00AA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пожара уничтожены шиферная кровля здания и 18 т соломы в рулонах.</w:t>
      </w:r>
      <w:r w:rsidR="0045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Пострадавших нет. Причина пожара устанавливается.</w:t>
      </w:r>
    </w:p>
    <w:p w:rsidR="00AA50E2" w:rsidRPr="00AA50E2" w:rsidRDefault="00AA50E2" w:rsidP="00AA50E2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bookmarkStart w:id="0" w:name="_GoBack"/>
      <w:bookmarkEnd w:id="0"/>
      <w:r w:rsidRPr="00AA50E2">
        <w:rPr>
          <w:rStyle w:val="a4"/>
          <w:color w:val="111111"/>
          <w:sz w:val="32"/>
          <w:szCs w:val="32"/>
        </w:rPr>
        <w:t>Пал сухой травы: опасность и ответственность</w:t>
      </w:r>
    </w:p>
    <w:p w:rsidR="00AA50E2" w:rsidRPr="00AA50E2" w:rsidRDefault="00AA50E2" w:rsidP="00AA50E2">
      <w:pPr>
        <w:pStyle w:val="mailrucssattributepostfix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A50E2">
        <w:rPr>
          <w:rStyle w:val="a4"/>
          <w:b w:val="0"/>
          <w:color w:val="111111"/>
          <w:sz w:val="28"/>
          <w:szCs w:val="28"/>
        </w:rPr>
        <w:t>Ежегодно с наступлением весны службе МЧС приходится сталкиваться с проблемой весенних палов сухой травы и увеличением количества пожаров, возникающих в результате сжигания прошлогодней сухой растительности.</w:t>
      </w:r>
    </w:p>
    <w:p w:rsidR="00AA50E2" w:rsidRPr="00AA50E2" w:rsidRDefault="00AA50E2" w:rsidP="00AA50E2">
      <w:pPr>
        <w:pStyle w:val="mailrucssattributepostfix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A50E2">
        <w:rPr>
          <w:rStyle w:val="a4"/>
          <w:b w:val="0"/>
          <w:color w:val="111111"/>
          <w:sz w:val="28"/>
          <w:szCs w:val="28"/>
        </w:rPr>
        <w:t>Весенние палы стали мощным разрушительным фактором окружающей среды. При выжигании сухой травы нарушается корневая система растений, от высокой температуры почва и растительность беднеют, уничтожается плодородный слой, гибнут полезные побеги, насекомые и животные. Дым, который выделяется во время горения сухой травы, мусора, очень токсичен, вредит здоровью людей  и наносит непоправимый ущерб экологии.</w:t>
      </w:r>
    </w:p>
    <w:p w:rsidR="00AA50E2" w:rsidRPr="00AA50E2" w:rsidRDefault="00AA50E2" w:rsidP="00AA50E2">
      <w:pPr>
        <w:pStyle w:val="mailrucssattributepostfix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A50E2">
        <w:rPr>
          <w:rStyle w:val="a4"/>
          <w:b w:val="0"/>
          <w:color w:val="111111"/>
          <w:sz w:val="28"/>
          <w:szCs w:val="28"/>
        </w:rPr>
        <w:t> Нередко огонь переходит на лесные массивы и может принять угрожающие размеры, переходя в торфяные и лесные пожары.</w:t>
      </w:r>
    </w:p>
    <w:p w:rsidR="00AA50E2" w:rsidRPr="00AA50E2" w:rsidRDefault="00AA50E2" w:rsidP="00AA50E2">
      <w:pPr>
        <w:pStyle w:val="mailrucssattributepostfix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A50E2">
        <w:rPr>
          <w:rStyle w:val="a4"/>
          <w:b w:val="0"/>
          <w:color w:val="111111"/>
          <w:sz w:val="28"/>
          <w:szCs w:val="28"/>
        </w:rPr>
        <w:t>Очень часто от полыхающей травы загораются жилые дома, хозяйственные постройки, сараи со скотом, получают ожоги, а иногда и гибнут люди.</w:t>
      </w:r>
    </w:p>
    <w:p w:rsidR="00AA50E2" w:rsidRPr="00AA50E2" w:rsidRDefault="00AA50E2" w:rsidP="00AA50E2">
      <w:pPr>
        <w:pStyle w:val="mailrucssattributepostfix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AA50E2">
        <w:rPr>
          <w:rStyle w:val="a4"/>
          <w:color w:val="111111"/>
          <w:sz w:val="28"/>
          <w:szCs w:val="28"/>
          <w:u w:val="single"/>
        </w:rPr>
        <w:t>МЧС настоятельно рекомендует соблюдать следующие правила:</w:t>
      </w:r>
    </w:p>
    <w:p w:rsidR="00AA50E2" w:rsidRPr="00AA50E2" w:rsidRDefault="00AA50E2" w:rsidP="00AA50E2">
      <w:pPr>
        <w:pStyle w:val="mailrucssattributepostfix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AA50E2">
        <w:rPr>
          <w:rStyle w:val="a4"/>
          <w:b w:val="0"/>
          <w:color w:val="111111"/>
          <w:sz w:val="28"/>
          <w:szCs w:val="28"/>
        </w:rPr>
        <w:t>- 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траву, мох и т.д.);</w:t>
      </w:r>
    </w:p>
    <w:p w:rsidR="00AA50E2" w:rsidRPr="00AA50E2" w:rsidRDefault="00AA50E2" w:rsidP="00AA50E2">
      <w:pPr>
        <w:pStyle w:val="mailrucssattributepostfix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A50E2">
        <w:rPr>
          <w:rStyle w:val="a4"/>
          <w:b w:val="0"/>
          <w:color w:val="111111"/>
          <w:sz w:val="28"/>
          <w:szCs w:val="28"/>
        </w:rPr>
        <w:t>- не проходите мимо горящей травы, при невозможности потушить пожар своими силами, сообщайте о возгораниях в дежурную службу МЧС по телефонам 101 либо 112;</w:t>
      </w:r>
    </w:p>
    <w:p w:rsidR="00AA50E2" w:rsidRDefault="00AA50E2" w:rsidP="00AA50E2">
      <w:pPr>
        <w:pStyle w:val="article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A50E2">
        <w:rPr>
          <w:bCs/>
          <w:color w:val="000000"/>
          <w:sz w:val="28"/>
          <w:szCs w:val="28"/>
        </w:rPr>
        <w:t>В соответствии со </w:t>
      </w:r>
      <w:r w:rsidRPr="00AA50E2">
        <w:rPr>
          <w:color w:val="000000"/>
          <w:sz w:val="28"/>
          <w:szCs w:val="28"/>
        </w:rPr>
        <w:t>статьей</w:t>
      </w:r>
      <w:r w:rsidRPr="00AA50E2">
        <w:rPr>
          <w:bCs/>
          <w:color w:val="000000"/>
          <w:sz w:val="28"/>
          <w:szCs w:val="28"/>
        </w:rPr>
        <w:t> 16.40 Кодекса Республики Беларусь об административных правонарушениях предусмотрена ответственность за выжигание сухой растительности, трав на корню, а также стерни и пожнивных остатков на полях либо за непринятие мер по ликвидации палов — наложение штрафа от 10 до 30 базовых величин. </w:t>
      </w:r>
    </w:p>
    <w:p w:rsidR="00AA50E2" w:rsidRPr="00AA50E2" w:rsidRDefault="00AA50E2" w:rsidP="00AA50E2">
      <w:pPr>
        <w:pStyle w:val="articl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759A5" w:rsidRPr="00AA50E2" w:rsidRDefault="004759A5">
      <w:pPr>
        <w:rPr>
          <w:rFonts w:ascii="Times New Roman" w:hAnsi="Times New Roman" w:cs="Times New Roman"/>
          <w:sz w:val="28"/>
          <w:szCs w:val="28"/>
        </w:rPr>
      </w:pPr>
    </w:p>
    <w:sectPr w:rsidR="004759A5" w:rsidRPr="00AA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83"/>
    <w:rsid w:val="00452563"/>
    <w:rsid w:val="004759A5"/>
    <w:rsid w:val="008D1F83"/>
    <w:rsid w:val="00AA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5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0E2"/>
    <w:rPr>
      <w:b/>
      <w:bCs/>
    </w:rPr>
  </w:style>
  <w:style w:type="paragraph" w:customStyle="1" w:styleId="mailrucssattributepostfix">
    <w:name w:val="mailrucssattributepostfix"/>
    <w:basedOn w:val="a"/>
    <w:rsid w:val="00AA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AA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A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5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0E2"/>
    <w:rPr>
      <w:b/>
      <w:bCs/>
    </w:rPr>
  </w:style>
  <w:style w:type="paragraph" w:customStyle="1" w:styleId="mailrucssattributepostfix">
    <w:name w:val="mailrucssattributepostfix"/>
    <w:basedOn w:val="a"/>
    <w:rsid w:val="00AA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AA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A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2</cp:revision>
  <dcterms:created xsi:type="dcterms:W3CDTF">2023-05-04T05:20:00Z</dcterms:created>
  <dcterms:modified xsi:type="dcterms:W3CDTF">2023-05-04T05:37:00Z</dcterms:modified>
</cp:coreProperties>
</file>