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К аттестации допускаются педагогические работники, имеющие образование, соответствующее квалификационным требованиям, и двухлетний стаж работы в должности, по которой они аттестуются. Стаж работников, желающих аттестоваться на первую и высшую квалификационные категории, должен составлять три года со дня присвоения предыдущей категории.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Лица, получившие диплом о высшем образовании с отличием или имеющие академическую степень магистра, допускаются к аттестации на вторую квалификационную категорию при наличии стажа работы в соответствующей должности 1 год. Если  работнику присуждена ученая степень или присвоено ученое звание, то он допускается к аттестации на первую квалификационную категорию при наличии стажа работы на соответствующей должности 1 год, а на высшую категорию — 2 года со дня присвоения предыдущей категории.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Процедура аттестации не должна превышать 3 месяцев со дня подачи педагогическим работником заявления в аттестационную комиссию.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Работник не всегда имеет специальную подготовку, установленную квалификационными требованиями. Однако если он качественно выполняет свои служебные обязанности, повышает квалификацию и имеет стаж работы в должности, по которой аттестуется, не менее 3 лет, то проходит аттестацию в установленном порядке. Вместе с тем квалификационная категория не может быть присвоена лицам, имеющим общее среднее образование.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С согласия педагогического совета администрация учреждения образования имеет право один  раз в пять лет требовать обязательной аттестации педагогических работников, снизивших уровень своей работы. Однако аттестация не применяется к работникам, отработавшим менее 2 лет с момента предыдущей аттестации, беременным женщинам и женщинам, имеющим детей в возрасте до трех лет. Если работник без уважительных причин отказывается пройти аттестацию, то она может быть проведена и в его отсутствие.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Квалификационный экзамен и аттестационное собеседование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Для претендентов на высшую категорию аттестация складывается из квалификационного экзамена и аттестационного собеседования.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Квалификационный экзамен предшествует собеседованию. Педагогический работник может сдать его в период прохождения очередных курсов повышения квалификации или экстерном.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lastRenderedPageBreak/>
        <w:t>Процедура проведения квалификационного экзамена при проведении аттестации на присвоение высшей квалификационной категории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814">
        <w:rPr>
          <w:rFonts w:ascii="Times New Roman" w:hAnsi="Times New Roman" w:cs="Times New Roman"/>
          <w:sz w:val="28"/>
          <w:szCs w:val="28"/>
        </w:rPr>
        <w:t>На основании направлений, поступивших от организаций системы образования, отделов (управлений) образования местных исполнительных и распорядительных органов, в соответствии с Инструкцией о порядке проведения аттестации педагогических работников системы образования и Методическими рекомендациями о порядке проведения квалификационного экзамена ГУО «Академия последипломного образования» организует квалификационные экзамены при прохождении аттестации на присвоение высшей квалификационной категории для групп претендентов в количестве 10-12 человек в соответствии</w:t>
      </w:r>
      <w:proofErr w:type="gramEnd"/>
      <w:r w:rsidRPr="00D45814">
        <w:rPr>
          <w:rFonts w:ascii="Times New Roman" w:hAnsi="Times New Roman" w:cs="Times New Roman"/>
          <w:sz w:val="28"/>
          <w:szCs w:val="28"/>
        </w:rPr>
        <w:t xml:space="preserve"> с примерным календарным графиком.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Прибытие участников на квалификационный экзамен осуществляется на основании официального письма-приглашения, которое высылается в учреждения образования.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814">
        <w:rPr>
          <w:rFonts w:ascii="Times New Roman" w:hAnsi="Times New Roman" w:cs="Times New Roman"/>
          <w:sz w:val="28"/>
          <w:szCs w:val="28"/>
        </w:rPr>
        <w:t>Претендент на высшую квалификационную категорию, приглашенный для сдачи квалификационного экзамена, должен иметь при себе иметь: паспорт, описание опыта педагогической деятельности на бумажном и электронном носителях, свидетельство о прохождении последнего повышения квалификации, сертификат пользователя информационных технологий (при наличии) и другие материалы, подтверждающие результативность педагогической деятельности.</w:t>
      </w:r>
      <w:proofErr w:type="gramEnd"/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Содержание заданий определяется программами квалификационного экзамена по направлениям педагогической деятельности.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Квалификационный экзамен при прохождении аттестации на присвоение высшей квалификационной категории проводится в течение двух дней и состоит из двух этапов.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Первый этап направлен на оценку уровня научно-теоретической и методической подготовки в соответствии с требованиями, предъявляемыми к специалистам высшей категории и, как правило, проводится в письменной форме. На выполнение заданий первого этапа квалификационного экзамена отводится два академических часа.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Оценка первого этапа квалификационного экзамена осуществляется в баллах за правильно решенные задачи, выполненные тесты, раскрытие вопросов и вносится в экзаменационную ведомость.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Максимально возможное количество баллов за первый этап – 32, из них: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 xml:space="preserve">инвариантный блок – тест (10 вопросов) на определение </w:t>
      </w:r>
      <w:proofErr w:type="spellStart"/>
      <w:r w:rsidRPr="00D45814">
        <w:rPr>
          <w:rFonts w:ascii="Times New Roman" w:hAnsi="Times New Roman" w:cs="Times New Roman"/>
          <w:sz w:val="28"/>
          <w:szCs w:val="28"/>
        </w:rPr>
        <w:t>общепрофессиональной</w:t>
      </w:r>
      <w:proofErr w:type="spellEnd"/>
      <w:r w:rsidRPr="00D45814">
        <w:rPr>
          <w:rFonts w:ascii="Times New Roman" w:hAnsi="Times New Roman" w:cs="Times New Roman"/>
          <w:sz w:val="28"/>
          <w:szCs w:val="28"/>
        </w:rPr>
        <w:t xml:space="preserve"> педагогической компетентности – 10 баллов;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lastRenderedPageBreak/>
        <w:t>вариативный блок – тесты, вопросы, задания на знания по основным нормативным правовым актам, регламентирующим организацию образовательного процесса по реализации конкретных образовательных программ, теории и содержанию преподаваемого предмета или реализуемого направления педагогической деятельности, современных технологий, методов, приемов, средств обучения и воспитания, социально-педагогической поддержки и психологической помощи – 22 балла.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Соответственно, педагогический работник имеет возможность получить 32 балла за первый этап квалификационного экзамена.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 xml:space="preserve">Второй этап квалификационного экзамена направлен на оценку уровня профессионально-практической компетентности педагогического работника. </w:t>
      </w:r>
      <w:proofErr w:type="gramStart"/>
      <w:r w:rsidRPr="00D45814">
        <w:rPr>
          <w:rFonts w:ascii="Times New Roman" w:hAnsi="Times New Roman" w:cs="Times New Roman"/>
          <w:sz w:val="28"/>
          <w:szCs w:val="28"/>
        </w:rPr>
        <w:t>Экзаменуемому предлагается конкретное задание по проектированию фрагмента педагогической деятельности (урока, занятия и т.д.) на основе предварительно представленного комиссии собственного профессионального опыта.</w:t>
      </w:r>
      <w:proofErr w:type="gramEnd"/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Члены квалификационной комиссии оценивают представленный опыт педагогической деятельности в соответствии с критериями, представленными в Методических рекомендациях о порядке проведения квалификационного экзамена. Максимально возможный балл при оценке опыта педагогической деятельности – 16.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Претендент на высшую квалификационную категорию в устной форме (10-15 минутном докладе) представляет спроектированный по заданию экзаменационной комиссии фрагмент педагогической деятельности, раскрывает специфику применения представленного опыта в конкретной образовательной ситуации (эпизоде образовательного процесса) и т.д.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Модель (фрагмент) образовательной деятельности (занятия), который  убедительно доказывает свободное владение автором содержанием представленного опыта в различных педагогических ситуациях и  подтверждает результативность, эффективность опыта оценивается в 16 баллов.</w:t>
      </w:r>
    </w:p>
    <w:p w:rsidR="00D45814" w:rsidRPr="00D45814" w:rsidRDefault="00D45814" w:rsidP="00D4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814">
        <w:rPr>
          <w:rFonts w:ascii="Times New Roman" w:hAnsi="Times New Roman" w:cs="Times New Roman"/>
          <w:sz w:val="28"/>
          <w:szCs w:val="28"/>
        </w:rPr>
        <w:t>Таким образом, максимально возможный результат за оба этапа квалификационного экзамена составляет 64 балла.</w:t>
      </w:r>
    </w:p>
    <w:p w:rsidR="00E8215B" w:rsidRPr="00D45814" w:rsidRDefault="00D45814" w:rsidP="00D45814">
      <w:pPr>
        <w:spacing w:after="0"/>
      </w:pPr>
      <w:r w:rsidRPr="00D45814">
        <w:rPr>
          <w:rFonts w:ascii="Times New Roman" w:hAnsi="Times New Roman" w:cs="Times New Roman"/>
          <w:sz w:val="28"/>
          <w:szCs w:val="28"/>
        </w:rPr>
        <w:t>Экзамен считается успешно сданным при результирующей сумме не менее 48 баллов, что составляет 75% от максимально возможного количества баллов.</w:t>
      </w:r>
    </w:p>
    <w:sectPr w:rsidR="00E8215B" w:rsidRPr="00D45814" w:rsidSect="00E8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5E76"/>
    <w:rsid w:val="00174C63"/>
    <w:rsid w:val="00425E76"/>
    <w:rsid w:val="00D12723"/>
    <w:rsid w:val="00D45814"/>
    <w:rsid w:val="00E8215B"/>
    <w:rsid w:val="00F2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5541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2017-04-28T05:47:00Z</dcterms:created>
  <dcterms:modified xsi:type="dcterms:W3CDTF">2017-04-28T05:47:00Z</dcterms:modified>
</cp:coreProperties>
</file>