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1D" w:rsidRPr="0079141D" w:rsidRDefault="0079141D" w:rsidP="0079141D">
      <w:pPr>
        <w:shd w:val="clear" w:color="auto" w:fill="F5F5F5"/>
        <w:spacing w:before="150"/>
        <w:ind w:left="-150"/>
        <w:jc w:val="center"/>
        <w:outlineLvl w:val="0"/>
        <w:rPr>
          <w:rFonts w:ascii="Calibri" w:eastAsia="Times New Roman" w:hAnsi="Calibri" w:cs="Times New Roman"/>
          <w:b/>
          <w:bCs/>
          <w:caps/>
          <w:color w:val="007951"/>
          <w:kern w:val="36"/>
          <w:sz w:val="38"/>
          <w:szCs w:val="38"/>
          <w:lang w:eastAsia="ru-RU"/>
        </w:rPr>
      </w:pPr>
      <w:r w:rsidRPr="0079141D">
        <w:rPr>
          <w:rFonts w:ascii="Book Antiqua" w:eastAsia="Times New Roman" w:hAnsi="Book Antiqua" w:cs="Times New Roman"/>
          <w:b/>
          <w:bCs/>
          <w:i/>
          <w:iCs/>
          <w:caps/>
          <w:color w:val="007951"/>
          <w:kern w:val="36"/>
          <w:sz w:val="53"/>
          <w:szCs w:val="53"/>
          <w:lang w:eastAsia="ru-RU"/>
        </w:rPr>
        <w:t>УСТАВ</w:t>
      </w:r>
      <w:r>
        <w:rPr>
          <w:rFonts w:ascii="Book Antiqua" w:eastAsia="Times New Roman" w:hAnsi="Book Antiqua" w:cs="Times New Roman"/>
          <w:b/>
          <w:bCs/>
          <w:i/>
          <w:iCs/>
          <w:caps/>
          <w:noProof/>
          <w:color w:val="007951"/>
          <w:kern w:val="36"/>
          <w:sz w:val="53"/>
          <w:szCs w:val="53"/>
          <w:lang w:eastAsia="ru-RU"/>
        </w:rPr>
        <w:drawing>
          <wp:inline distT="0" distB="0" distL="0" distR="0">
            <wp:extent cx="2438400" cy="2438400"/>
            <wp:effectExtent l="0" t="0" r="0" b="0"/>
            <wp:docPr id="1" name="Рисунок 1" descr="http://mdo.stdvorec.berestovica.edu.by/ru/sm_full.aspx?guid=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.stdvorec.berestovica.edu.by/ru/sm_full.aspx?guid=13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41D">
        <w:rPr>
          <w:rFonts w:ascii="Calibri" w:eastAsia="Times New Roman" w:hAnsi="Calibri" w:cs="Times New Roman"/>
          <w:b/>
          <w:bCs/>
          <w:caps/>
          <w:color w:val="007951"/>
          <w:kern w:val="36"/>
          <w:sz w:val="38"/>
          <w:szCs w:val="38"/>
          <w:lang w:eastAsia="ru-RU"/>
        </w:rPr>
        <w:br/>
      </w:r>
      <w:r w:rsidRPr="0079141D">
        <w:rPr>
          <w:rFonts w:ascii="Book Antiqua" w:eastAsia="Times New Roman" w:hAnsi="Book Antiqua" w:cs="Times New Roman"/>
          <w:b/>
          <w:bCs/>
          <w:i/>
          <w:iCs/>
          <w:caps/>
          <w:color w:val="007951"/>
          <w:kern w:val="36"/>
          <w:sz w:val="53"/>
          <w:szCs w:val="53"/>
          <w:lang w:eastAsia="ru-RU"/>
        </w:rPr>
        <w:t>ОБЩЕСТВЕННОГО ОБЪЕДИНЕНИЯ «БЕЛОРУССКАЯ РЕСПУБЛИКАНСКАЯ ПИОНЕРСКАЯ ОРГАНИЗАЦИЯ»</w:t>
      </w:r>
    </w:p>
    <w:p w:rsidR="0079141D" w:rsidRPr="0079141D" w:rsidRDefault="0079141D" w:rsidP="0079141D">
      <w:pPr>
        <w:shd w:val="clear" w:color="auto" w:fill="F5F5F5"/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</w:pPr>
      <w:r w:rsidRPr="0079141D">
        <w:rPr>
          <w:rFonts w:ascii="Book Antiqua" w:eastAsia="Times New Roman" w:hAnsi="Book Antiqua" w:cs="Times New Roman"/>
          <w:b/>
          <w:bCs/>
          <w:i/>
          <w:iCs/>
          <w:color w:val="007951"/>
          <w:sz w:val="29"/>
          <w:szCs w:val="29"/>
          <w:lang w:eastAsia="ru-RU"/>
        </w:rPr>
        <w:t>I. Общие положения</w:t>
      </w:r>
    </w:p>
    <w:p w:rsidR="0079141D" w:rsidRPr="0079141D" w:rsidRDefault="0079141D" w:rsidP="0079141D">
      <w:pPr>
        <w:shd w:val="clear" w:color="auto" w:fill="F5F5F5"/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</w:pPr>
      <w:r w:rsidRPr="0079141D">
        <w:rPr>
          <w:rFonts w:ascii="Book Antiqua" w:eastAsia="Times New Roman" w:hAnsi="Book Antiqua" w:cs="Times New Roman"/>
          <w:i/>
          <w:iCs/>
          <w:color w:val="663300"/>
          <w:sz w:val="29"/>
          <w:szCs w:val="29"/>
          <w:lang w:eastAsia="ru-RU"/>
        </w:rPr>
        <w:t>1. </w:t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Общественное объединение «Белорусская республиканская пионерская организация» (далее по тексту — БРПО) — самостоятельное, добровольное, общественное, многонациональное объединение детей, подростков и взрослых, ориентированное на общечеловеческие ценности, представляющее и защищающее интересы и права своих членов.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Полное название на русском языке – Общественное объединение «Белорусская республиканская пионерская организация».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Сокращенное название на русском языке – ОО «БРПО».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 xml:space="preserve">Полное название на белорусском языке – </w:t>
      </w:r>
      <w:proofErr w:type="spellStart"/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Грамадскае</w:t>
      </w:r>
      <w:proofErr w:type="spellEnd"/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аб’яднанне</w:t>
      </w:r>
      <w:proofErr w:type="spellEnd"/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 xml:space="preserve"> «</w:t>
      </w:r>
      <w:proofErr w:type="spellStart"/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Беларуская</w:t>
      </w:r>
      <w:proofErr w:type="spellEnd"/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рэспубліканская</w:t>
      </w:r>
      <w:proofErr w:type="spellEnd"/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proofErr w:type="gramStart"/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п</w:t>
      </w:r>
      <w:proofErr w:type="gramEnd"/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іянерская</w:t>
      </w:r>
      <w:proofErr w:type="spellEnd"/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арганізацыя</w:t>
      </w:r>
      <w:proofErr w:type="spellEnd"/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».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 xml:space="preserve">Сокращенное название на белорусском языке – </w:t>
      </w:r>
      <w:proofErr w:type="gramStart"/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ГА</w:t>
      </w:r>
      <w:proofErr w:type="gramEnd"/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 xml:space="preserve"> «БРПА».</w:t>
      </w:r>
    </w:p>
    <w:p w:rsidR="0079141D" w:rsidRPr="0079141D" w:rsidRDefault="0079141D" w:rsidP="0079141D">
      <w:pPr>
        <w:shd w:val="clear" w:color="auto" w:fill="F5F5F5"/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</w:pP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2. Деятельность БРПО направлена на: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• социальную защиту детей и подростков;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• гражданское и патриотическое воспитание подрастающего поколения;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• благотворительность;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• развитие спорта и туризма;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• защиту окружающей среды;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• возрождение белорусской культуры;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• осуществление международной деятельности.</w:t>
      </w:r>
    </w:p>
    <w:p w:rsidR="0079141D" w:rsidRPr="0079141D" w:rsidRDefault="0079141D" w:rsidP="0079141D">
      <w:pPr>
        <w:shd w:val="clear" w:color="auto" w:fill="F5F5F5"/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</w:pP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lastRenderedPageBreak/>
        <w:t>3. БРПО действует на всей территории Республики Беларусь в соответствии с действующей Конституцией Республики Беларусь, Законом Республики Беларусь «Об общественных объединениях», иными актами действующего законодательства и настоящего Устава.</w:t>
      </w:r>
    </w:p>
    <w:p w:rsidR="0079141D" w:rsidRPr="0079141D" w:rsidRDefault="0079141D" w:rsidP="0079141D">
      <w:pPr>
        <w:shd w:val="clear" w:color="auto" w:fill="F5F5F5"/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</w:pP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4. БРПО имеет свою символику и награды, утвержденные Центральным Советом БРПО. Каждый пионерский отряд, дружина могут иметь формы морального и материального поощрения. Символика БРПО регистрируется в установленном законом порядке.</w:t>
      </w:r>
    </w:p>
    <w:p w:rsidR="0079141D" w:rsidRPr="0079141D" w:rsidRDefault="0079141D" w:rsidP="0079141D">
      <w:pPr>
        <w:shd w:val="clear" w:color="auto" w:fill="F5F5F5"/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</w:pP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5. БРПО является юридическим лицом и имеет самостоятельный баланс, печати, штампы, бланки, расчетный и валютный счета в банках Республики Беларусь.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5.1. По решению Центрального Совета БРПО областные (Минская городская) организация, а также районные (городские) организации могут наделяться правами юридического лица.</w:t>
      </w:r>
    </w:p>
    <w:p w:rsidR="0079141D" w:rsidRPr="0079141D" w:rsidRDefault="0079141D" w:rsidP="0079141D">
      <w:pPr>
        <w:shd w:val="clear" w:color="auto" w:fill="F5F5F5"/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</w:pP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6. Юридический адрес БРПО: 220030, г. Минск, ул. К. Маркса. 40, тел. (017) , 222-30-10 222-35-27 .</w:t>
      </w:r>
    </w:p>
    <w:p w:rsidR="0079141D" w:rsidRPr="0079141D" w:rsidRDefault="0079141D" w:rsidP="0079141D">
      <w:pPr>
        <w:shd w:val="clear" w:color="auto" w:fill="F5F5F5"/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</w:pPr>
      <w:r w:rsidRPr="0079141D">
        <w:rPr>
          <w:rFonts w:ascii="Book Antiqua" w:eastAsia="Times New Roman" w:hAnsi="Book Antiqua" w:cs="Times New Roman"/>
          <w:b/>
          <w:bCs/>
          <w:i/>
          <w:iCs/>
          <w:color w:val="007951"/>
          <w:sz w:val="29"/>
          <w:szCs w:val="29"/>
          <w:lang w:eastAsia="ru-RU"/>
        </w:rPr>
        <w:t>II. Цели, задачи, методы и предмет деятельности организации</w:t>
      </w:r>
    </w:p>
    <w:p w:rsidR="0079141D" w:rsidRPr="0079141D" w:rsidRDefault="0079141D" w:rsidP="0079141D">
      <w:pPr>
        <w:shd w:val="clear" w:color="auto" w:fill="F5F5F5"/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</w:pP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7. Цель БРПО — помочь каждому пионеру стать Гражданином, своими делами и поступками приносить пользу себе, своей семье, Родине.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Девиз БРПО: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- Пионер! К делам на благо Родины, к добру и справедливости будь готов!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Ответ: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- Всегда готов!</w:t>
      </w:r>
    </w:p>
    <w:p w:rsidR="0079141D" w:rsidRPr="0079141D" w:rsidRDefault="0079141D" w:rsidP="0079141D">
      <w:pPr>
        <w:shd w:val="clear" w:color="auto" w:fill="F5F5F5"/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</w:pP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8. Основными задачами деятельности пионерских отрядов и дружин являются коллективные творческие дела, направленные на развитие членов организации, улучшение и преобразование общества, окружающего мира, реализуемые через различные программы.</w:t>
      </w:r>
    </w:p>
    <w:p w:rsidR="0079141D" w:rsidRPr="0079141D" w:rsidRDefault="0079141D" w:rsidP="0079141D">
      <w:pPr>
        <w:shd w:val="clear" w:color="auto" w:fill="F5F5F5"/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</w:pP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БРПО сотрудничает с детскими, молодежными и другими общественными и государственными организациями, чьи цели не противоречат Уставу пионерской организации, поддерживает прямые международные контакты и связи, участвует в деятельности международных детских организаций и объединений.</w:t>
      </w:r>
    </w:p>
    <w:p w:rsidR="0079141D" w:rsidRPr="0079141D" w:rsidRDefault="0079141D" w:rsidP="0079141D">
      <w:pPr>
        <w:shd w:val="clear" w:color="auto" w:fill="F5F5F5"/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</w:pP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 xml:space="preserve">9. </w:t>
      </w:r>
      <w:proofErr w:type="gramStart"/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БРПО в своей деятельности использует следующие методы: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 xml:space="preserve">- проводит акции, благотворительные мероприятия, семинары, конференции и форумы, оздоровительные и экологические лагеря, </w:t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lastRenderedPageBreak/>
        <w:t>тематические смены в детских центрах, конкурсы, соревнования, выставки, концерты, фестивали, ярмарки, слеты и сборы, в том числе, международные;</w:t>
      </w:r>
      <w:proofErr w:type="gramEnd"/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- представляет и защищает права и законные интересы своих членов в органах государственной власти и управления через Советы БРПО, а также, во взаимодействии с другими организациями и общественными объединениями;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- разрабатывает и реализует образовательные, развивающие, информационные, культурные и другие проекты и программы;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- свободно распространяет информацию о целях и задачах своей деятельности;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- в установленном законом порядке осуществляет издательскую, предпринимательскую и иную деятельность для выполнения уставных задач БРПО и финансирования мероприятий и проектов БРПО;</w:t>
      </w:r>
      <w:r w:rsidRPr="0079141D"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  <w:br/>
      </w: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- организует оздоровление детей и подростков в Республике Беларусь и за рубежом, получает и распределяет гуманитарную помощь в установленном законом порядке.</w:t>
      </w:r>
    </w:p>
    <w:p w:rsidR="0079141D" w:rsidRPr="0079141D" w:rsidRDefault="0079141D" w:rsidP="0079141D">
      <w:pPr>
        <w:shd w:val="clear" w:color="auto" w:fill="F5F5F5"/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</w:pP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10. БРПО вправе осуществлять в установленном порядке предпринимательскую деятельность для достижения уставных целей организации в соответствии с предметом деятельности БРПО. Предпринимательская деятельность может осуществляться БРПО только путем образования коммерческих организаций и (или) участия в них.</w:t>
      </w:r>
    </w:p>
    <w:p w:rsidR="0079141D" w:rsidRPr="0079141D" w:rsidRDefault="0079141D" w:rsidP="0079141D">
      <w:pPr>
        <w:shd w:val="clear" w:color="auto" w:fill="F5F5F5"/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663300"/>
          <w:sz w:val="21"/>
          <w:szCs w:val="21"/>
          <w:lang w:eastAsia="ru-RU"/>
        </w:rPr>
      </w:pPr>
      <w:r w:rsidRPr="0079141D">
        <w:rPr>
          <w:rFonts w:ascii="Book Antiqua" w:eastAsia="Times New Roman" w:hAnsi="Book Antiqua" w:cs="Times New Roman"/>
          <w:i/>
          <w:iCs/>
          <w:color w:val="000000"/>
          <w:sz w:val="29"/>
          <w:szCs w:val="29"/>
          <w:lang w:eastAsia="ru-RU"/>
        </w:rPr>
        <w:t>11. Предметом деятельности БРПО является реализация программ в области патриотического и культурного воспитания, гражданского становления личности, пропаганды здорового образа жизни, создания условий для самореализации детей, подростков и молодежи.</w:t>
      </w:r>
    </w:p>
    <w:p w:rsidR="00AF7D85" w:rsidRDefault="00AF7D85">
      <w:bookmarkStart w:id="0" w:name="_GoBack"/>
      <w:bookmarkEnd w:id="0"/>
    </w:p>
    <w:sectPr w:rsidR="00AF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E4"/>
    <w:rsid w:val="00622583"/>
    <w:rsid w:val="0079141D"/>
    <w:rsid w:val="009141E4"/>
    <w:rsid w:val="00AF7D85"/>
    <w:rsid w:val="00D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3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7914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9141D"/>
    <w:rPr>
      <w:i/>
      <w:iCs/>
    </w:rPr>
  </w:style>
  <w:style w:type="paragraph" w:styleId="a4">
    <w:name w:val="Normal (Web)"/>
    <w:basedOn w:val="a"/>
    <w:uiPriority w:val="99"/>
    <w:semiHidden/>
    <w:unhideWhenUsed/>
    <w:rsid w:val="0079141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7914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14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3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7914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9141D"/>
    <w:rPr>
      <w:i/>
      <w:iCs/>
    </w:rPr>
  </w:style>
  <w:style w:type="paragraph" w:styleId="a4">
    <w:name w:val="Normal (Web)"/>
    <w:basedOn w:val="a"/>
    <w:uiPriority w:val="99"/>
    <w:semiHidden/>
    <w:unhideWhenUsed/>
    <w:rsid w:val="0079141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7914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14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3735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2022-02-15T06:29:00Z</dcterms:created>
  <dcterms:modified xsi:type="dcterms:W3CDTF">2022-02-15T06:32:00Z</dcterms:modified>
</cp:coreProperties>
</file>