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EA" w:rsidRPr="001720EA" w:rsidRDefault="001720EA" w:rsidP="001720EA">
      <w:pPr>
        <w:spacing w:after="45" w:afterAutospacing="0" w:line="240" w:lineRule="auto"/>
        <w:ind w:firstLine="0"/>
        <w:jc w:val="left"/>
        <w:outlineLvl w:val="5"/>
        <w:rPr>
          <w:rFonts w:ascii="Arial" w:eastAsia="Times New Roman" w:hAnsi="Arial" w:cs="Arial"/>
          <w:b/>
          <w:bCs/>
          <w:color w:val="404040"/>
          <w:sz w:val="31"/>
          <w:szCs w:val="31"/>
          <w:lang w:eastAsia="ru-RU"/>
        </w:rPr>
      </w:pPr>
      <w:proofErr w:type="spellStart"/>
      <w:r w:rsidRPr="001720EA">
        <w:rPr>
          <w:rFonts w:ascii="Arial" w:eastAsia="Times New Roman" w:hAnsi="Arial" w:cs="Arial"/>
          <w:b/>
          <w:bCs/>
          <w:color w:val="404040"/>
          <w:sz w:val="31"/>
          <w:szCs w:val="31"/>
          <w:lang w:eastAsia="ru-RU"/>
        </w:rPr>
        <w:t>ехнология</w:t>
      </w:r>
      <w:proofErr w:type="spellEnd"/>
      <w:r w:rsidRPr="001720EA">
        <w:rPr>
          <w:rFonts w:ascii="Arial" w:eastAsia="Times New Roman" w:hAnsi="Arial" w:cs="Arial"/>
          <w:b/>
          <w:bCs/>
          <w:color w:val="404040"/>
          <w:sz w:val="31"/>
          <w:szCs w:val="31"/>
          <w:lang w:eastAsia="ru-RU"/>
        </w:rPr>
        <w:t xml:space="preserve"> и методика: сущность, структура и особенности описания (к вопросу о профессиональной компетентности учителя-дефектолога)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Arial" w:eastAsia="Times New Roman" w:hAnsi="Arial" w:cs="Arial"/>
          <w:color w:val="404040"/>
          <w:sz w:val="18"/>
          <w:szCs w:val="18"/>
          <w:lang w:eastAsia="ru-RU"/>
        </w:rPr>
      </w:pPr>
    </w:p>
    <w:p w:rsidR="001720EA" w:rsidRPr="001720EA" w:rsidRDefault="001720EA" w:rsidP="001720EA">
      <w:pPr>
        <w:spacing w:after="0" w:afterAutospacing="0" w:line="240" w:lineRule="auto"/>
        <w:ind w:firstLine="0"/>
        <w:jc w:val="righ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i/>
          <w:iCs/>
          <w:color w:val="404040"/>
          <w:sz w:val="20"/>
          <w:lang w:eastAsia="ru-RU"/>
        </w:rPr>
        <w:t> </w:t>
      </w: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20"/>
          <w:lang w:eastAsia="ru-RU"/>
        </w:rPr>
        <w:t>В. В. Гладкая, </w:t>
      </w:r>
      <w:r w:rsidRPr="001720EA">
        <w:rPr>
          <w:rFonts w:ascii="inherit" w:eastAsia="Times New Roman" w:hAnsi="inherit" w:cs="Arial"/>
          <w:i/>
          <w:iCs/>
          <w:color w:val="404040"/>
          <w:sz w:val="20"/>
          <w:lang w:eastAsia="ru-RU"/>
        </w:rPr>
        <w:t>зав. кафедрой дефектологии Академии последипломного образования, </w:t>
      </w:r>
      <w:r w:rsidRPr="001720EA">
        <w:rPr>
          <w:rFonts w:ascii="inherit" w:eastAsia="Times New Roman" w:hAnsi="inherit" w:cs="Arial"/>
          <w:i/>
          <w:iCs/>
          <w:color w:val="404040"/>
          <w:sz w:val="20"/>
          <w:szCs w:val="20"/>
          <w:lang w:eastAsia="ru-RU"/>
        </w:rPr>
        <w:br/>
      </w:r>
      <w:r w:rsidRPr="001720EA">
        <w:rPr>
          <w:rFonts w:ascii="inherit" w:eastAsia="Times New Roman" w:hAnsi="inherit" w:cs="Arial"/>
          <w:i/>
          <w:iCs/>
          <w:color w:val="404040"/>
          <w:sz w:val="20"/>
          <w:lang w:eastAsia="ru-RU"/>
        </w:rPr>
        <w:t>кандидат педагогических наук, доцент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righ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 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righ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Если человеку стоит что-либо знать во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обще, ему стоит знать это хорошо.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righ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А. Смит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righ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Верно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определяйте слова, и вы освобо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дите мир от половины недоразумений.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righ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Р. Декарт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center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Введение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center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 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Тема данной публикации обусловлена си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туацией, сложившейся в образовании, а именно — очередной "модой" на очередное понятие. В данном случае имеется в виду понятие "технология", которое теперь ста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ло чрезмерно широко использоваться в пе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дагогических работах и учёных, и практи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ков. Технологией, в силу популярности это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го термина, называют всё то, что ранее имело другое обозначение: методика, система работы, комплекс игр, упражнений, метод и др.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О наличии проблемы в адекватности ис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пользования понятий свидетельствуют и те работы практиков, которые они предъявля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ют на конкурс современных педагогических технологий в специальном образовании, и работы, представляемые в качестве твор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ческих работ при сдаче квалификационного экзамена на высшую категорию.</w:t>
      </w:r>
    </w:p>
    <w:p w:rsidR="001720EA" w:rsidRPr="001720EA" w:rsidRDefault="001720EA" w:rsidP="001720EA">
      <w:pPr>
        <w:spacing w:after="225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В связи с этим в данной статье остано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вимся на таких вопросах:</w:t>
      </w:r>
    </w:p>
    <w:p w:rsidR="001720EA" w:rsidRPr="001720EA" w:rsidRDefault="001720EA" w:rsidP="001720EA">
      <w:pPr>
        <w:numPr>
          <w:ilvl w:val="0"/>
          <w:numId w:val="1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что такое технология и что такое ме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тодика;</w:t>
      </w:r>
    </w:p>
    <w:p w:rsidR="001720EA" w:rsidRPr="001720EA" w:rsidRDefault="001720EA" w:rsidP="001720EA">
      <w:pPr>
        <w:numPr>
          <w:ilvl w:val="0"/>
          <w:numId w:val="1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как описывать, предъявлять техноло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гию, а как — методику;</w:t>
      </w:r>
    </w:p>
    <w:p w:rsidR="001720EA" w:rsidRPr="001720EA" w:rsidRDefault="001720EA" w:rsidP="001720EA">
      <w:pPr>
        <w:numPr>
          <w:ilvl w:val="0"/>
          <w:numId w:val="1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какое понятие шире — технология или методика;</w:t>
      </w:r>
    </w:p>
    <w:p w:rsidR="001720EA" w:rsidRPr="001720EA" w:rsidRDefault="001720EA" w:rsidP="001720EA">
      <w:pPr>
        <w:numPr>
          <w:ilvl w:val="0"/>
          <w:numId w:val="1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о целесообразности использования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некоторых видов технологий в специальном образовании и в этой связи — о подмене некоторых понятий.</w:t>
      </w:r>
    </w:p>
    <w:p w:rsidR="001720EA" w:rsidRPr="001720EA" w:rsidRDefault="001720EA" w:rsidP="001720EA">
      <w:pPr>
        <w:spacing w:after="225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Основная часть</w:t>
      </w:r>
    </w:p>
    <w:p w:rsidR="001720EA" w:rsidRPr="001720EA" w:rsidRDefault="001720EA" w:rsidP="001720EA">
      <w:pPr>
        <w:spacing w:after="225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Рассмотрим, что представляет собой пе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 xml:space="preserve">дагогическая (образовательная) технология (Мы разделяем мнение С. С.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Кашлева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о том, что понятия «образовательная технология» и «Педагогическая технология» можно рассматривать как синонимичные).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Под </w:t>
      </w: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t>образовательной технологией </w:t>
      </w:r>
      <w:r w:rsidRPr="001720EA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по</w:t>
      </w:r>
      <w:r w:rsidRPr="001720EA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softHyphen/>
        <w:t>нимается </w:t>
      </w: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t>упорядоченная система дей</w:t>
      </w: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softHyphen/>
        <w:t>ствий, выполнение которых приводит к гарантированному достижению педаго</w:t>
      </w: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softHyphen/>
        <w:t>гических целей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[8, с. 142]. Таким образом, </w:t>
      </w: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t>технология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отражает последовательность педагогической деятельности, её логику и поэтому всегда </w:t>
      </w: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t>представлена этапами деятельности,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каждый из которых имеет свою цель. Лишь после достижения поставленной цели одного этапа происходит пере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ход к следующему этапу деятельности.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При этом первый этап любой техноло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гии — диагностический, и в этом отличи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тельная особенность технологии от тради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ционной методики обучения. Для реализа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ции технологического подхода нужна де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тальная информация об исходном состоя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нии каждого ребёнка. Исходным же объек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том методики обучения является "усреднён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ный" школьник, начальное состояние кото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рого для построения методической системы не имеет значения [1].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Кроме того, именно на основе инфор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мации о состоянии развития ребёнка (в лю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бой образовательной области или в облас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ти коррекции нарушений развития) осуще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ствляется оценивание результативности педагогического процесса на каждом эта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пе взаимодействия с детьми — произошло ли достижение учащимися определённого уровня развития. В соответствии с этой оценкой происходит переход к следующему этапу деятельности. </w:t>
      </w: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t>Важность непрерыв</w:t>
      </w: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softHyphen/>
        <w:t xml:space="preserve">ной диагностики состояния </w:t>
      </w:r>
      <w:proofErr w:type="spellStart"/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t>ученика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опреде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ляет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 xml:space="preserve"> ей место одного из основных элемен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тов в педагогической (образовательной) технологии.</w:t>
      </w:r>
    </w:p>
    <w:p w:rsidR="001720EA" w:rsidRPr="001720EA" w:rsidRDefault="001720EA" w:rsidP="001720EA">
      <w:pPr>
        <w:spacing w:after="225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Описание технологии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содержит следу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ющие три основные части:</w:t>
      </w:r>
    </w:p>
    <w:p w:rsidR="001720EA" w:rsidRPr="001720EA" w:rsidRDefault="001720EA" w:rsidP="001720EA">
      <w:pPr>
        <w:numPr>
          <w:ilvl w:val="0"/>
          <w:numId w:val="2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концептуальная основа технологии;</w:t>
      </w:r>
    </w:p>
    <w:p w:rsidR="001720EA" w:rsidRPr="001720EA" w:rsidRDefault="001720EA" w:rsidP="001720EA">
      <w:pPr>
        <w:numPr>
          <w:ilvl w:val="0"/>
          <w:numId w:val="2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процессуальная характеристика (алго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ритм деятельности), отличительные особен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ности разработанной технологии;</w:t>
      </w:r>
    </w:p>
    <w:p w:rsidR="001720EA" w:rsidRPr="001720EA" w:rsidRDefault="001720EA" w:rsidP="001720EA">
      <w:pPr>
        <w:numPr>
          <w:ilvl w:val="0"/>
          <w:numId w:val="2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ресурсное обеспечение.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 </w:t>
      </w:r>
    </w:p>
    <w:p w:rsidR="001720EA" w:rsidRPr="001720EA" w:rsidRDefault="001720EA" w:rsidP="001720EA">
      <w:pPr>
        <w:spacing w:after="225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Рассмотрим содержательное наполнение каждой из данных частей.</w:t>
      </w:r>
    </w:p>
    <w:p w:rsidR="001720EA" w:rsidRPr="001720EA" w:rsidRDefault="001720EA" w:rsidP="001720EA">
      <w:pPr>
        <w:spacing w:after="225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1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. </w:t>
      </w:r>
      <w:r w:rsidRPr="001720EA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Концептуальная основа техноло</w:t>
      </w:r>
      <w:r w:rsidRPr="001720EA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softHyphen/>
        <w:t>гии.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Важнейшим атрибутом педагогической технологии является концептуальное обо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снование её сути. Концепция должна со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держать, как минимум, пять основных со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держательных блоков:</w:t>
      </w:r>
    </w:p>
    <w:p w:rsidR="001720EA" w:rsidRPr="001720EA" w:rsidRDefault="001720EA" w:rsidP="001720EA">
      <w:pPr>
        <w:numPr>
          <w:ilvl w:val="0"/>
          <w:numId w:val="3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t>проблемное поле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рассматриваемой сферы деятельности;</w:t>
      </w:r>
    </w:p>
    <w:p w:rsidR="001720EA" w:rsidRPr="001720EA" w:rsidRDefault="001720EA" w:rsidP="001720EA">
      <w:pPr>
        <w:numPr>
          <w:ilvl w:val="0"/>
          <w:numId w:val="3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t>ценностные основания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преобразо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вания педагогической практики;</w:t>
      </w:r>
    </w:p>
    <w:p w:rsidR="001720EA" w:rsidRPr="001720EA" w:rsidRDefault="001720EA" w:rsidP="001720EA">
      <w:pPr>
        <w:numPr>
          <w:ilvl w:val="0"/>
          <w:numId w:val="3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t>цель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проектируемой деятельности с описанием её конечного продукта;</w:t>
      </w:r>
    </w:p>
    <w:p w:rsidR="001720EA" w:rsidRPr="001720EA" w:rsidRDefault="001720EA" w:rsidP="001720EA">
      <w:pPr>
        <w:numPr>
          <w:ilvl w:val="0"/>
          <w:numId w:val="3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t>теоретические положения,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состав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ляющие смысловое ядро замысла и опреде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ляющие в связи с этим основное содержа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ние будущей деятельности;</w:t>
      </w:r>
    </w:p>
    <w:p w:rsidR="001720EA" w:rsidRPr="001720EA" w:rsidRDefault="001720EA" w:rsidP="001720EA">
      <w:pPr>
        <w:numPr>
          <w:ilvl w:val="0"/>
          <w:numId w:val="3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t>принципы,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конкретизирующие всю выстраиваемую деятельность.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 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lastRenderedPageBreak/>
        <w:t>Итак, в первую очередь необходимо </w:t>
      </w: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t>сформулировать проблему.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Проблема — это фиксирование определённого несоот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ветствия, из чего следует необходимость преобразования педагогической деятельнос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ти. Если же нет проблемы, то и нет осно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ваний для изменения существующей педа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 xml:space="preserve">гогической практики. </w:t>
      </w: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А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следовательно, и нет необходимости в разработке либо вне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дрении новых технологий.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 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Итоговые фразы этого блока могут зву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чать примерно так: "Таким образом, очевид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 xml:space="preserve">на проблема — разрыв </w:t>
      </w: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между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 xml:space="preserve"> ... и ..., что свидетельствует </w:t>
      </w: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о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 xml:space="preserve"> необходимости преобра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зования педагогической практики".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Например, при анализе ситуации, свя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занной со сферой социально-бытовой под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готовки учащихся с интеллектуальной недо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 xml:space="preserve">статочностью, нами была сформулирована проблема — разрыв между требованиями современной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социокультурной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 xml:space="preserve"> ситуации к выпускнику школы, вступающему в само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стоятельную жизнь, и состоянием социаль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но-бытовой подготовленности учащихся с интеллектуальной недостаточностью. Из этого следовала необходимость преобразо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вания процесса социально-бытовой подго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товки учащихся с интеллектуальной недо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статочностью [3].</w:t>
      </w:r>
    </w:p>
    <w:p w:rsidR="001720EA" w:rsidRPr="001720EA" w:rsidRDefault="001720EA" w:rsidP="001720EA">
      <w:pPr>
        <w:spacing w:after="225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Далее необходимо предъявить </w:t>
      </w: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t>ценност</w:t>
      </w: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softHyphen/>
        <w:t>ные основания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преобразования педагоги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ческой практики.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В данной части должны быть изложены те положения, идеи, приоритеты и т. п., ко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торые стали основой для построения по-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 xml:space="preserve">новому педагогического процесса. </w:t>
      </w: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Они дол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жны быть чётко, лаконично Сформулирова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ны и иметь ссылки на источники (например: 1.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 xml:space="preserve"> Положение Конвенц</w:t>
      </w: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ии ОО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Н о правах ре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 xml:space="preserve">бёнка, гласящее .... 2. </w:t>
      </w: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Идея о...).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 xml:space="preserve"> Кроме того, после каждого положения, идеи и т. п. следует сказать о том, что означает их воплощение в педагогический процесс ("Из этого следует", "Воплощение данных ценностей в контексте подготовки </w:t>
      </w: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к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 xml:space="preserve"> ... оз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начает ...", "Данное положение предполага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ет..." и др.).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Например, "Ценностными ориентирами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процесса формирования социально-бытовых умений у детей с интеллектуальной недо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статочностью явились следующие: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1. 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Лица с недостатками развития имеют право на жизнь в таких условиях и в такой среде, которые бы мало отличались от усло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вий обычной жизни их сверстников и в ко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торых человек с ограниченными возможнос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тями чувствует себя комфортно [12, с. 39]. </w:t>
      </w: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Из этого следует,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что педагогический про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цесс должен быть направлен на обеспече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ние социально-бытовой подготовки детей, адекватной современному уровню жизни.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2. 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Признание права ребёнка на индиви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дуальность и уникальность. "Каждый ребё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нок имеет уникальные особенности, интере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сы, способности и учебные потребности ... Необходимо разрабатывать системы обра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зования и выполнять образовательные про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граммы таким образом, чтобы принимать во внимание широкое разнообразие этих осо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бенностей и потребностей" [11, с. 160]. </w:t>
      </w: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Воплощение данных ценностей в контексте социально-бытовой подготовки детей означа</w:t>
      </w: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softHyphen/>
        <w:t>ет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предоставление системой образования каждому ребёнку возможности достижения максимального для него уровня компетен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ции в области жизнеобеспечения, доступ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ное содержание обучения и оптимальный индивидуальный темп усвоения.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И др." [3].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 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В соответствии с заявленной проблемой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и ценностями формулируется </w:t>
      </w: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t>цель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проек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тируемой деятельности с описанием её ко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нечного продукта.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По определению, данному в "Толковом словаре русского языка" С. И. Ожегова и Н. Ю. Шевцовой, "цель — это предмет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стремления, то, что надо, желательно осу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ществить" [10, с. 861]. В многочисленных педагогических публикациях цель трактует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ся как образ желаемого результата, кото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рый хотят получить к определённому мо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менту времени. Ожидаемый результат педа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гогической деятельности, безусловно, свя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зан с детьми, поэтому целью её является ребёнок, владеющий какими-то знаниями, умеющий что-то делать и др. Из этого сле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дует способ формулирования педагогичес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ких целей — в виде ожидаемых действий, умений и др. детей.</w:t>
      </w:r>
    </w:p>
    <w:p w:rsidR="001720EA" w:rsidRPr="001720EA" w:rsidRDefault="001720EA" w:rsidP="001720EA">
      <w:pPr>
        <w:spacing w:after="225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Например, "Целью процесса обучения в области бытового труда является ребёнок, владеющий базовыми бытовыми трудовыми умениями на уровне, обеспечивающем ему самостоятельную, независимую жизнедеятельность" [3].</w:t>
      </w:r>
    </w:p>
    <w:p w:rsidR="001720EA" w:rsidRPr="001720EA" w:rsidRDefault="001720EA" w:rsidP="001720EA">
      <w:pPr>
        <w:spacing w:after="225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Далее предъявляются </w:t>
      </w: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t>теоретические положения,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составляющие смысловое ядро замысла и определяющие в связи </w:t>
      </w: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с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этим основное содержание будущей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деяельности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В данном блоке концепции называются и кратко характеризуются в аспекте проек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тируемой деятельности те теории, положе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ния, подходы и т. п., которые выступили в качестве научно-теоретической основы вы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страиваемого по-новому педагогического процесса.</w:t>
      </w:r>
    </w:p>
    <w:p w:rsidR="001720EA" w:rsidRPr="001720EA" w:rsidRDefault="001720EA" w:rsidP="001720EA">
      <w:pPr>
        <w:spacing w:after="225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И завершает концептуальную часть при описании технологии указание </w:t>
      </w: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t>принципов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конкретизирующих всю выстраиваемую деятельность.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В этом блоке в соответствии со всем вышеназванным предъявляются основные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положения (принципы), на основании кото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рых реализуется педагогическая деятель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ность. После формулирования каждого по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ложения указывается, что означает его ре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ализация в педагогической деятельности.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Например, "1. Единство социализации и индивидуализации [5, с. 861]. Реализация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этого принципа предполагает: 1) овладение детьми обязательным для всех объёмом знаний и умений в области бытового труда (жизненно значимым минимумом); 2) учёт индивидуальных достижений, возможностей и характера трудностей детей в процессе обучения. Это осуществляется путём инди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видуализации темпа овладения единым для всех программным материалом, вариатив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ности заданий </w:t>
      </w: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&amp;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процессе обучения, оказа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ния разных видов помощи" [3].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 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Итак, при описании разработанной или внедряемой педагогической технологии в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первую очередь предъявляется её </w:t>
      </w: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t>концеп</w:t>
      </w: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softHyphen/>
        <w:t>туальная основа,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 xml:space="preserve">поясняющая, в </w:t>
      </w: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связи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 xml:space="preserve"> с чем возникла необходимость её разработки или внедрения (наличие определённой про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блемы и необходимость изменить педагоги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ческую практику), какие ценности положены в основу замысла, в чём видится цель пе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дагогической деятельности, какие теорети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ческие положения составили смысловое ядро замысла, с учётом каких принципов и как выстраивается педагогическая деятель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ность. Всё это должно составлять не просто отдельные, независимые друг от друга блоки информации, а логическую цепочку, в которой каждый последующий элемент вы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текает из предыдущего: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lastRenderedPageBreak/>
        <w:t>проблема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-&gt; </w:t>
      </w: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необходимость изменений в педагогической практике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-&gt; </w:t>
      </w: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ценности, поло</w:t>
      </w: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softHyphen/>
        <w:t>женные в основу замысла,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-&gt; </w:t>
      </w: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цель педаго</w:t>
      </w: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softHyphen/>
        <w:t>гической деятельности </w:t>
      </w: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-»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 </w:t>
      </w: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теоретические по</w:t>
      </w: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softHyphen/>
        <w:t>ложения, составившие смысловое ядро за</w:t>
      </w: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softHyphen/>
        <w:t>мысла,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-» </w:t>
      </w: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принципы, на основе которых ре</w:t>
      </w: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softHyphen/>
        <w:t>ализуется педагогическая деятельность, и пути, способы реализации этих принципов в педагогическом процессе. 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 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 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2. Процессуальная характеристика технологии.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Эта часть — собственно опи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сание технологии. Для предъявления техно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логии разрабатываются </w:t>
      </w: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t>технологические характеристики каждого этапа деятель</w:t>
      </w: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softHyphen/>
        <w:t>ности:</w:t>
      </w:r>
    </w:p>
    <w:p w:rsidR="001720EA" w:rsidRPr="001720EA" w:rsidRDefault="001720EA" w:rsidP="001720EA">
      <w:pPr>
        <w:numPr>
          <w:ilvl w:val="0"/>
          <w:numId w:val="4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цель,</w:t>
      </w:r>
    </w:p>
    <w:p w:rsidR="001720EA" w:rsidRPr="001720EA" w:rsidRDefault="001720EA" w:rsidP="001720EA">
      <w:pPr>
        <w:numPr>
          <w:ilvl w:val="0"/>
          <w:numId w:val="4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средства достижения цели,</w:t>
      </w:r>
    </w:p>
    <w:p w:rsidR="001720EA" w:rsidRPr="001720EA" w:rsidRDefault="001720EA" w:rsidP="001720EA">
      <w:pPr>
        <w:numPr>
          <w:ilvl w:val="0"/>
          <w:numId w:val="4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продукт (результат).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 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Собранные в определённой последова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тельности, такие характеристики и состав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ляют технологию деятельности [9].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 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Например, </w:t>
      </w:r>
      <w:r w:rsidRPr="001720EA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этапы технологии </w:t>
      </w: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t>форми</w:t>
      </w: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softHyphen/>
        <w:t>рования социально-бытовых умений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у учащихся с интеллектуальной недостаточ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ностью описывались следующим образом: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 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1. Начальный диагностический.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Цель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— выявить объём и состояние (правильность, уровень самостоятельности) имеющихся у детей социально-бытовых умений.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Средства достижения цели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— практичес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кие задания, поручения, выполняемые деть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ми как на уроках СБО* (уроках диагности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ческой направленности в начале учебного года), так и во внеурочное время.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Результат (продукт) этапа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— сведения об объёме и состоянии социально-бытовых умений у каждого ученика класса, отражён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ные в диагностической карте.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Таким образом, начальная педагогичес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кая диагностика проводится учителем и воспитателем, что позволяет достаточно глубоко, полноценно исследовать социаль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но-бытовые умения учащихся [3].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Описание технологии может быть пред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ставлено и в таблице.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 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righ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Таблица — Технологические характеристики этапов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righ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процесса формирования социально-бытовых умений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righ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у учащихся с интеллектуальной недостаточностью (фрагмент)</w:t>
      </w:r>
    </w:p>
    <w:p w:rsidR="001720EA" w:rsidRPr="001720EA" w:rsidRDefault="001720EA" w:rsidP="001720EA">
      <w:pPr>
        <w:spacing w:after="15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51"/>
        <w:gridCol w:w="1993"/>
        <w:gridCol w:w="2591"/>
        <w:gridCol w:w="2660"/>
      </w:tblGrid>
      <w:tr w:rsidR="001720EA" w:rsidRPr="001720EA" w:rsidTr="001720EA">
        <w:tc>
          <w:tcPr>
            <w:tcW w:w="0" w:type="auto"/>
            <w:tcBorders>
              <w:top w:val="single" w:sz="6" w:space="0" w:color="0A72A2"/>
              <w:left w:val="single" w:sz="6" w:space="0" w:color="0A72A2"/>
              <w:bottom w:val="single" w:sz="6" w:space="0" w:color="0A72A2"/>
              <w:right w:val="single" w:sz="6" w:space="0" w:color="0A72A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20EA" w:rsidRPr="001720EA" w:rsidRDefault="001720EA" w:rsidP="001720EA">
            <w:pPr>
              <w:spacing w:after="0" w:afterAutospacing="0" w:line="240" w:lineRule="auto"/>
              <w:ind w:firstLine="0"/>
              <w:jc w:val="center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1720EA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Этап</w:t>
            </w:r>
          </w:p>
        </w:tc>
        <w:tc>
          <w:tcPr>
            <w:tcW w:w="0" w:type="auto"/>
            <w:tcBorders>
              <w:top w:val="single" w:sz="6" w:space="0" w:color="0A72A2"/>
              <w:left w:val="single" w:sz="6" w:space="0" w:color="0A72A2"/>
              <w:bottom w:val="single" w:sz="6" w:space="0" w:color="0A72A2"/>
              <w:right w:val="single" w:sz="6" w:space="0" w:color="0A72A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20EA" w:rsidRPr="001720EA" w:rsidRDefault="001720EA" w:rsidP="001720EA">
            <w:pPr>
              <w:spacing w:after="0" w:afterAutospacing="0" w:line="240" w:lineRule="auto"/>
              <w:ind w:firstLine="0"/>
              <w:jc w:val="center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1720EA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0A72A2"/>
              <w:left w:val="single" w:sz="6" w:space="0" w:color="0A72A2"/>
              <w:bottom w:val="single" w:sz="6" w:space="0" w:color="0A72A2"/>
              <w:right w:val="single" w:sz="6" w:space="0" w:color="0A72A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20EA" w:rsidRPr="001720EA" w:rsidRDefault="001720EA" w:rsidP="001720EA">
            <w:pPr>
              <w:spacing w:after="0" w:afterAutospacing="0" w:line="240" w:lineRule="auto"/>
              <w:ind w:firstLine="0"/>
              <w:jc w:val="center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1720EA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Средства достижения цели</w:t>
            </w:r>
          </w:p>
        </w:tc>
        <w:tc>
          <w:tcPr>
            <w:tcW w:w="0" w:type="auto"/>
            <w:tcBorders>
              <w:top w:val="single" w:sz="6" w:space="0" w:color="0A72A2"/>
              <w:left w:val="single" w:sz="6" w:space="0" w:color="0A72A2"/>
              <w:bottom w:val="single" w:sz="6" w:space="0" w:color="0A72A2"/>
              <w:right w:val="single" w:sz="6" w:space="0" w:color="0A72A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20EA" w:rsidRPr="001720EA" w:rsidRDefault="001720EA" w:rsidP="001720EA">
            <w:pPr>
              <w:spacing w:after="0" w:afterAutospacing="0" w:line="240" w:lineRule="auto"/>
              <w:ind w:firstLine="0"/>
              <w:jc w:val="center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1720EA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Продукт</w:t>
            </w:r>
          </w:p>
        </w:tc>
      </w:tr>
      <w:tr w:rsidR="001720EA" w:rsidRPr="001720EA" w:rsidTr="001720EA">
        <w:tc>
          <w:tcPr>
            <w:tcW w:w="0" w:type="auto"/>
            <w:tcBorders>
              <w:top w:val="single" w:sz="6" w:space="0" w:color="0A72A2"/>
              <w:left w:val="single" w:sz="6" w:space="0" w:color="0A72A2"/>
              <w:bottom w:val="single" w:sz="6" w:space="0" w:color="0A72A2"/>
              <w:right w:val="single" w:sz="6" w:space="0" w:color="0A72A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20EA" w:rsidRPr="001720EA" w:rsidRDefault="001720EA" w:rsidP="001720EA">
            <w:pPr>
              <w:spacing w:after="0" w:afterAutospacing="0" w:line="240" w:lineRule="auto"/>
              <w:ind w:firstLine="0"/>
              <w:jc w:val="left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1720EA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/. </w:t>
            </w:r>
            <w:r w:rsidRPr="001720EA">
              <w:rPr>
                <w:rFonts w:ascii="inherit" w:eastAsia="Times New Roman" w:hAnsi="inherit" w:cs="Times New Roman"/>
                <w:i/>
                <w:iCs/>
                <w:sz w:val="16"/>
                <w:lang w:eastAsia="ru-RU"/>
              </w:rPr>
              <w:t>Начальный диагностический</w:t>
            </w:r>
          </w:p>
        </w:tc>
        <w:tc>
          <w:tcPr>
            <w:tcW w:w="0" w:type="auto"/>
            <w:tcBorders>
              <w:top w:val="single" w:sz="6" w:space="0" w:color="0A72A2"/>
              <w:left w:val="single" w:sz="6" w:space="0" w:color="0A72A2"/>
              <w:bottom w:val="single" w:sz="6" w:space="0" w:color="0A72A2"/>
              <w:right w:val="single" w:sz="6" w:space="0" w:color="0A72A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20EA" w:rsidRPr="001720EA" w:rsidRDefault="001720EA" w:rsidP="001720EA">
            <w:pPr>
              <w:spacing w:after="0" w:afterAutospacing="0" w:line="240" w:lineRule="auto"/>
              <w:ind w:firstLine="0"/>
              <w:jc w:val="left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1720EA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Выявление объёма и </w:t>
            </w:r>
            <w:r w:rsidRPr="001720EA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lang w:eastAsia="ru-RU"/>
              </w:rPr>
              <w:t>состояния имеющих</w:t>
            </w:r>
            <w:r w:rsidRPr="001720EA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lang w:eastAsia="ru-RU"/>
              </w:rPr>
              <w:softHyphen/>
              <w:t>ся у детей социально-бытовых умений</w:t>
            </w:r>
          </w:p>
        </w:tc>
        <w:tc>
          <w:tcPr>
            <w:tcW w:w="0" w:type="auto"/>
            <w:tcBorders>
              <w:top w:val="single" w:sz="6" w:space="0" w:color="0A72A2"/>
              <w:left w:val="single" w:sz="6" w:space="0" w:color="0A72A2"/>
              <w:bottom w:val="single" w:sz="6" w:space="0" w:color="0A72A2"/>
              <w:right w:val="single" w:sz="6" w:space="0" w:color="0A72A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20EA" w:rsidRPr="001720EA" w:rsidRDefault="001720EA" w:rsidP="001720EA">
            <w:pPr>
              <w:spacing w:after="0" w:afterAutospacing="0" w:line="240" w:lineRule="auto"/>
              <w:ind w:firstLine="0"/>
              <w:jc w:val="left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1720EA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■</w:t>
            </w:r>
            <w:r w:rsidRPr="001720EA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lang w:eastAsia="ru-RU"/>
              </w:rPr>
              <w:t>   Диагностические задания, вы</w:t>
            </w:r>
            <w:r w:rsidRPr="001720EA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lang w:eastAsia="ru-RU"/>
              </w:rPr>
              <w:softHyphen/>
              <w:t>полняемые детьми на вводных уро</w:t>
            </w:r>
            <w:r w:rsidRPr="001720EA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lang w:eastAsia="ru-RU"/>
              </w:rPr>
              <w:softHyphen/>
              <w:t>ках по СБО в начале учебного года</w:t>
            </w:r>
          </w:p>
          <w:p w:rsidR="001720EA" w:rsidRPr="001720EA" w:rsidRDefault="001720EA" w:rsidP="001720EA">
            <w:pPr>
              <w:spacing w:after="0" w:afterAutospacing="0" w:line="240" w:lineRule="auto"/>
              <w:ind w:firstLine="0"/>
              <w:jc w:val="left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1720EA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■</w:t>
            </w:r>
            <w:r w:rsidRPr="001720EA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lang w:eastAsia="ru-RU"/>
              </w:rPr>
              <w:t>   Поручения, выполняемые деть</w:t>
            </w:r>
            <w:r w:rsidRPr="001720EA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lang w:eastAsia="ru-RU"/>
              </w:rPr>
              <w:softHyphen/>
              <w:t>ми во внеурочное время</w:t>
            </w:r>
          </w:p>
        </w:tc>
        <w:tc>
          <w:tcPr>
            <w:tcW w:w="0" w:type="auto"/>
            <w:tcBorders>
              <w:top w:val="single" w:sz="6" w:space="0" w:color="0A72A2"/>
              <w:left w:val="single" w:sz="6" w:space="0" w:color="0A72A2"/>
              <w:bottom w:val="single" w:sz="6" w:space="0" w:color="0A72A2"/>
              <w:right w:val="single" w:sz="6" w:space="0" w:color="0A72A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20EA" w:rsidRPr="001720EA" w:rsidRDefault="001720EA" w:rsidP="001720EA">
            <w:pPr>
              <w:spacing w:after="0" w:afterAutospacing="0" w:line="240" w:lineRule="auto"/>
              <w:ind w:firstLine="0"/>
              <w:jc w:val="left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1720EA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Сведения об объёме и сос</w:t>
            </w:r>
            <w:r w:rsidRPr="001720EA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softHyphen/>
              <w:t>тоянии социально-бытовых умений у каждого ученика класса, отражённые в диаг</w:t>
            </w:r>
            <w:r w:rsidRPr="001720EA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softHyphen/>
              <w:t>ностической карте</w:t>
            </w:r>
          </w:p>
        </w:tc>
      </w:tr>
    </w:tbl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 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Итак, описание технологии должно быть достаточно чётким,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алгоритмичным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 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3. Ресурсное обеспечение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— также важная часть при предъявлении технологии. Для обеспечения возможности широкого применения технологии важно предложить все необходимые для её воспроизведения материалы: содержание и методика диагно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стической деятельности, методические ре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комендации педагогам по работе на каждом этапе технологии, описание необходимых средств обучения и др.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Таким образом, технология отражает про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цесс, последовательность, логику педагогичес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 xml:space="preserve">ких действий, отличается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алгоритмичностью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 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А теперь рассмотрим, что же такое ме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тодика. </w:t>
      </w: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t>Методика </w:t>
      </w:r>
      <w:r w:rsidRPr="001720EA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— </w:t>
      </w: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t>это совокупность способов целесообразного проведения какой-либо работы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[2]. Применительно к педагогической деятельности можно гово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рить о </w:t>
      </w: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методике как о совокупности мето</w:t>
      </w: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softHyphen/>
        <w:t>дов, приёмов, форм организации деятельно</w:t>
      </w: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softHyphen/>
        <w:t>сти учащихся, направленных на решение определённых педагогических задач (обуче</w:t>
      </w: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softHyphen/>
        <w:t>ния, коррекции нарушений развития, воспи</w:t>
      </w: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softHyphen/>
        <w:t>тания и др.).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Исходя из данного определения методи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ки, </w:t>
      </w:r>
      <w:r w:rsidRPr="001720EA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при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её </w:t>
      </w:r>
      <w:r w:rsidRPr="001720EA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описании:</w:t>
      </w:r>
    </w:p>
    <w:p w:rsidR="001720EA" w:rsidRPr="001720EA" w:rsidRDefault="001720EA" w:rsidP="001720EA">
      <w:pPr>
        <w:numPr>
          <w:ilvl w:val="0"/>
          <w:numId w:val="5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формулируется задача (задачи) педа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гогической деятельности;</w:t>
      </w:r>
    </w:p>
    <w:p w:rsidR="001720EA" w:rsidRPr="001720EA" w:rsidRDefault="001720EA" w:rsidP="001720EA">
      <w:pPr>
        <w:numPr>
          <w:ilvl w:val="0"/>
          <w:numId w:val="5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характеризуется комплекс методов, приёмов, форм организации работы, кото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рые являются продуктивными при решении данных задач.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 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Таким образом, </w:t>
      </w:r>
      <w:r w:rsidRPr="001720EA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методика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является </w:t>
      </w: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со</w:t>
      </w: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softHyphen/>
        <w:t>вокупностью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различных </w:t>
      </w: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методов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обучения, воспитания и др. и не выстраивает их в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определённую логику при непосредственной реализации в педагогическом процессе. </w:t>
      </w:r>
      <w:r w:rsidRPr="001720EA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Технология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всегда предполагает опреде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лённую логику, </w:t>
      </w: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последовательность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педаго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гических </w:t>
      </w: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методов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и приёмов — технологи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ческую цепочку действий, выполнение кото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рых гарантирует получение запланирован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ных результатов.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 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Какое понятие шире: технология или методика?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Ответ на этот вопрос не может быть однозначным. С одной стороны, в рам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ках той или иной технологии педагог может использовать те или иные методики, в том числе авторские.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С другой стороны, применяя ту или иную методику обучения, педагог использует в ней технологические вставки [6].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 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lastRenderedPageBreak/>
        <w:t>И ещё один важный вопрос в контексте затронутой проблемы: </w:t>
      </w:r>
      <w:r w:rsidRPr="001720EA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о целесообразнос</w:t>
      </w:r>
      <w:r w:rsidRPr="001720EA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softHyphen/>
        <w:t>ти использования некоторых видов тех</w:t>
      </w:r>
      <w:r w:rsidRPr="001720EA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softHyphen/>
        <w:t>нологий в специальном образовании и в этой связи о подмене некоторых поня</w:t>
      </w:r>
      <w:r w:rsidRPr="001720EA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softHyphen/>
        <w:t>тий.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 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Часто при описании технологий обучения детей с интеллектуальной недостаточнос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тью характеризуют их как личностно ориен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тированные. Вместе с тем при использова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нии </w:t>
      </w: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t>личностно ориентированных техно</w:t>
      </w: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softHyphen/>
        <w:t>логий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речь идёт о таком обучении, в кото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ром на первом месте не предметное зна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ние, а ученик — развитие и саморазвитие личности учащегося. Педагог признаёт за ребёнком право выбора им собственного пути развития. Личностно ориентированные технологии строятся на таких основных принципах, как:</w:t>
      </w:r>
    </w:p>
    <w:p w:rsidR="001720EA" w:rsidRPr="001720EA" w:rsidRDefault="001720EA" w:rsidP="001720EA">
      <w:pPr>
        <w:numPr>
          <w:ilvl w:val="0"/>
          <w:numId w:val="6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принцип личностного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целеполагания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: создание условий для самоопределения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учеников по отношению к изучаемому мате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риалу, своим образовательным результатам по уроку, теме или курсу.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 xml:space="preserve"> Определяя соб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ственные цели, учащиеся принимают ответ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ственность за их достижение, они приобре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 xml:space="preserve">тают навыки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целеполагания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;</w:t>
      </w:r>
    </w:p>
    <w:p w:rsidR="001720EA" w:rsidRPr="001720EA" w:rsidRDefault="001720EA" w:rsidP="001720EA">
      <w:pPr>
        <w:numPr>
          <w:ilvl w:val="0"/>
          <w:numId w:val="6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принцип выбора индивидуальной обра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зовательной траектории: учащиеся имеют право на выбор (по согласованию с учите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лем) таких элементов образовательного пр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оцесса, как его смысл, цели, содержание, формы, темп работы, методы, способы и критерии оценки. Важно, что собственное содержание образования становится столь же значимым, как и нормативное — опреде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лённое учебными программами [6].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 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Очевидно, что использование личностно ориентированных технологий в работе с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детьми с интеллектуальной недостаточнос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тью невозможно. Скорее всего, называя этот вид технологий, педагоги имеют в виду индивидуальный подход к ребёнку, важность индивидуализации обучения при работе с этой группой учащихся. </w:t>
      </w: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t>Индивидуализа</w:t>
      </w: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softHyphen/>
        <w:t>ция обучения </w:t>
      </w: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—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один из дидактических принципов, предусматривающий такую орга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низацию учебного процесса, при которой учитываются индивидуальные особенности учащихся, их социальный и учебный опыт, а также уровень интеллектуального развития, познавательные интересы, социальный ста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тус, режим жизнедеятельности и другие факторы, оказывающие влияние на успеш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ность обучения [2, с. 100].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 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Таким образом, в этом случае, как и в ряде подобных, происходит подмена поня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тий на основе их произвольного, неточного толкования педагогами. Вместе с тем каж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 xml:space="preserve">дое понятие имеет своё содержательное наполнение. </w:t>
      </w: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Всё нужно называть своими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именами: технологией — технологию, мето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дикой — методику, методом — метод и т. д. Адекватность использования понятий — по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казатель уровня профессиональной компе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тентности специалиста.</w:t>
      </w:r>
      <w:proofErr w:type="gramEnd"/>
    </w:p>
    <w:p w:rsidR="001720EA" w:rsidRPr="001720EA" w:rsidRDefault="001720EA" w:rsidP="001720EA">
      <w:pPr>
        <w:spacing w:after="225" w:afterAutospacing="0" w:line="240" w:lineRule="auto"/>
        <w:ind w:firstLine="0"/>
        <w:jc w:val="center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Заключение</w:t>
      </w:r>
    </w:p>
    <w:p w:rsidR="001720EA" w:rsidRPr="001720EA" w:rsidRDefault="001720EA" w:rsidP="001720EA">
      <w:pPr>
        <w:spacing w:after="225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Мода на технологии в образовании (в том числе — в специальном) привела к тому, что </w:t>
      </w: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стало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не принято говорить об эффективных методах, приёмах обучения и коррекционной работы, о продуктивной методике работы — везде безоговорочно главенствует "техноло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гия". При этом часто чёткого понимания это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го понятия нет, и происходит простая замена названий — всё, о чём педагоги пишут или говорят (будь то методика, методы, приёмы, комплексы упражнений, система работы и др.), называют технологией.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Технология же предполагает, что при вы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полнении определённой цепочки действий гарантированно получаем результат — ре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бёнка, владеющего определёнными знаниями и умениями. </w:t>
      </w: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t>Можно ли 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затехнологизировать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все процессы в специальном об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разовании — процессы обучения и воспи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тания детей с нарушениями развития, про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цессы коррекции нарушений развития? Особенно, если речь идёт о работе с деть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ми с тяжёлыми нарушениями развития? В ряде случаев, чтобы получить определён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ный результат, с одним ребёнком прохо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дишь одним путём, а с другим ребёнком оказывается продуктивным другой путь. Это касается и обучения, и тем более — коррекционной работы. Что же касается воспитания, то использование технологий в этом процессе вообще представляется до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статочно сомнительным. — Сделал раз, сделал два, сделал три — и получил лич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softHyphen/>
        <w:t>ность с определённым набором качеств, способностей, ценностей?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ru-RU"/>
        </w:rPr>
        <w:t>Нужно ли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всё в коррекционно-педагогическом процессе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технологизировать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? Поче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му наряду с технологиями не может равно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правно существовать методика, методы и приёмы педагогической работы? На наш взгляд, жёсткий "перекос" в ту или иную сторону приводит лишь к жонглированию понятиями, что не способствует глубокому осмыслению педагогического процесса.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 </w:t>
      </w:r>
    </w:p>
    <w:p w:rsidR="001720EA" w:rsidRPr="001720EA" w:rsidRDefault="001720EA" w:rsidP="001720EA">
      <w:pPr>
        <w:spacing w:after="0" w:afterAutospacing="0" w:line="240" w:lineRule="auto"/>
        <w:ind w:firstLine="0"/>
        <w:jc w:val="center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b/>
          <w:bCs/>
          <w:color w:val="404040"/>
          <w:sz w:val="18"/>
          <w:lang w:eastAsia="ru-RU"/>
        </w:rPr>
        <w:t>Список использованной литературы</w:t>
      </w:r>
    </w:p>
    <w:p w:rsidR="001720EA" w:rsidRPr="001720EA" w:rsidRDefault="001720EA" w:rsidP="001720EA">
      <w:pPr>
        <w:numPr>
          <w:ilvl w:val="0"/>
          <w:numId w:val="7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proofErr w:type="spellStart"/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Бершадский</w:t>
      </w:r>
      <w:proofErr w:type="spellEnd"/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, М. Е.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Дидактические и психологические основания образовательной техноло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 xml:space="preserve">гии / М. Е.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Бершадский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, В. В.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Гузеев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. — М.</w:t>
      </w: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: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Центр "Педагогический поиск", 2003. — 256 с.</w:t>
      </w:r>
    </w:p>
    <w:p w:rsidR="001720EA" w:rsidRPr="001720EA" w:rsidRDefault="001720EA" w:rsidP="001720EA">
      <w:pPr>
        <w:numPr>
          <w:ilvl w:val="0"/>
          <w:numId w:val="7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Вишнякова, С. М.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Профессиональное образование: Словарь: Ключевые понятия, термины, актуальная лексика / С. М. Вишнякова. — М.</w:t>
      </w: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: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НМЦ СПО, 1999. — 538 с.</w:t>
      </w:r>
    </w:p>
    <w:p w:rsidR="001720EA" w:rsidRPr="001720EA" w:rsidRDefault="001720EA" w:rsidP="001720EA">
      <w:pPr>
        <w:numPr>
          <w:ilvl w:val="0"/>
          <w:numId w:val="7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proofErr w:type="gramStart"/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Гладкая</w:t>
      </w:r>
      <w:proofErr w:type="gramEnd"/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, В. В.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Формирование бытовых трудовых умений у младших школьников с легкой интеллектуальной недостаточностью: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автореф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.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дис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. ... канд.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пед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. наук: 13.00.03 / В. В. Гладкая;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Научно-метод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. учреждение "Национальный институт образования" МО РБ. — Минск, 2005. — 24 </w:t>
      </w: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с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.</w:t>
      </w:r>
    </w:p>
    <w:p w:rsidR="001720EA" w:rsidRPr="001720EA" w:rsidRDefault="001720EA" w:rsidP="001720EA">
      <w:pPr>
        <w:numPr>
          <w:ilvl w:val="0"/>
          <w:numId w:val="7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Жук, А. И.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Управленческие и дидактические аспекты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технологизации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образования / А. И. Жук, Н. И.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Запрудский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, Н. Н. Кошель. — Минск</w:t>
      </w: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: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Акад.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последиплом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. образования, 2000. — 204 </w:t>
      </w: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с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.</w:t>
      </w:r>
    </w:p>
    <w:p w:rsidR="001720EA" w:rsidRPr="001720EA" w:rsidRDefault="001720EA" w:rsidP="001720EA">
      <w:pPr>
        <w:numPr>
          <w:ilvl w:val="0"/>
          <w:numId w:val="7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proofErr w:type="spellStart"/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Загвязинский</w:t>
      </w:r>
      <w:proofErr w:type="spellEnd"/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, В. И.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Методология и методы психолого-педагогического исследования: учеб</w:t>
      </w: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.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</w:t>
      </w: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п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особие для студентов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высш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.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пед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. учеб. заведений / В. И.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Загвязинский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, Р.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Атаханов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. — М.</w:t>
      </w: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: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Изд. центр "Академия", 2001. — 208 с.</w:t>
      </w:r>
    </w:p>
    <w:p w:rsidR="001720EA" w:rsidRPr="001720EA" w:rsidRDefault="001720EA" w:rsidP="001720EA">
      <w:pPr>
        <w:numPr>
          <w:ilvl w:val="0"/>
          <w:numId w:val="7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proofErr w:type="spellStart"/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Запрудский</w:t>
      </w:r>
      <w:proofErr w:type="spellEnd"/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, Н. И.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Современные школьные технологии: пособие для учителей / Н. И.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Зап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>рудский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. — Минск</w:t>
      </w: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: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"</w:t>
      </w:r>
      <w:proofErr w:type="spellStart"/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Сэр-Вит</w:t>
      </w:r>
      <w:proofErr w:type="spellEnd"/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", 2003. — 288 с.</w:t>
      </w:r>
    </w:p>
    <w:p w:rsidR="001720EA" w:rsidRPr="001720EA" w:rsidRDefault="001720EA" w:rsidP="001720EA">
      <w:pPr>
        <w:numPr>
          <w:ilvl w:val="0"/>
          <w:numId w:val="7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7</w:t>
      </w: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Кашлев, С, С.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Педагогическая технология как категория педагогики / С. С.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Кашлев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// </w:t>
      </w:r>
      <w:proofErr w:type="spellStart"/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Юра-ванне</w:t>
      </w:r>
      <w:proofErr w:type="spellEnd"/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у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адукацьм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. — 2006. — № 2. — С. 34—37.</w:t>
      </w:r>
    </w:p>
    <w:p w:rsidR="001720EA" w:rsidRPr="001720EA" w:rsidRDefault="001720EA" w:rsidP="001720EA">
      <w:pPr>
        <w:numPr>
          <w:ilvl w:val="0"/>
          <w:numId w:val="7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proofErr w:type="spellStart"/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Левитес</w:t>
      </w:r>
      <w:proofErr w:type="spellEnd"/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, Д. Г.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Практика обучения: современные образовательные технологии / Д. Г.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Ле-витес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. — М.</w:t>
      </w: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: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Изд-во "Институт практической психологии"; Воронеж : НПО "МОДЭК", 1998. — 288 </w:t>
      </w: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с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.</w:t>
      </w:r>
    </w:p>
    <w:p w:rsidR="001720EA" w:rsidRPr="001720EA" w:rsidRDefault="001720EA" w:rsidP="001720EA">
      <w:pPr>
        <w:numPr>
          <w:ilvl w:val="0"/>
          <w:numId w:val="7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proofErr w:type="spellStart"/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lastRenderedPageBreak/>
        <w:t>Масюкова</w:t>
      </w:r>
      <w:proofErr w:type="spellEnd"/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, Н. А.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Проектирование в образовании / Н. А.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Масюкова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; под ред. Б. В. </w:t>
      </w:r>
      <w:proofErr w:type="spellStart"/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Паль-чевского</w:t>
      </w:r>
      <w:proofErr w:type="spellEnd"/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. — Минск</w:t>
      </w: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: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Технопринт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, 1999. — 288 с.</w:t>
      </w:r>
    </w:p>
    <w:p w:rsidR="001720EA" w:rsidRPr="001720EA" w:rsidRDefault="001720EA" w:rsidP="001720EA">
      <w:pPr>
        <w:numPr>
          <w:ilvl w:val="0"/>
          <w:numId w:val="7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Ожегов, С. И.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Толковый словарь русского языка </w:t>
      </w:r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>/СИ. Ожегов, Н. Ю. Шведова. — 3-е изд., стер. — М.</w:t>
      </w: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 xml:space="preserve"> :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bdr w:val="none" w:sz="0" w:space="0" w:color="auto" w:frame="1"/>
          <w:lang w:eastAsia="ru-RU"/>
        </w:rPr>
        <w:t xml:space="preserve"> АЗЪ, 1996. — 928 с.</w:t>
      </w:r>
    </w:p>
    <w:p w:rsidR="001720EA" w:rsidRPr="001720EA" w:rsidRDefault="001720EA" w:rsidP="001720EA">
      <w:pPr>
        <w:numPr>
          <w:ilvl w:val="0"/>
          <w:numId w:val="7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Саламанкская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декларация о принципах, политике и практической деятельности в сфере об</w:t>
      </w: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softHyphen/>
        <w:t xml:space="preserve">разования лиц с особыми потребностями: принята Всемирной конференцией по образованию лиц с особыми потребностями: доступ и качество. Саламанка, Испания, 7—10 июня 1994 г. // Психолого-педагогическое консультирование и сопровождение развития ребенка: пособие для учителей-дефектологов / под ред. Л. М.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Шипициной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. — М.</w:t>
      </w: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: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Гуманит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. изд. центр ВЛАДОС, 2003. - С. 159—162.</w:t>
      </w:r>
    </w:p>
    <w:p w:rsidR="001720EA" w:rsidRPr="001720EA" w:rsidRDefault="001720EA" w:rsidP="001720EA">
      <w:pPr>
        <w:numPr>
          <w:ilvl w:val="0"/>
          <w:numId w:val="7"/>
        </w:numPr>
        <w:spacing w:after="0" w:afterAutospacing="0" w:line="240" w:lineRule="auto"/>
        <w:ind w:left="510"/>
        <w:jc w:val="lef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Специальная педагогика: учеб</w:t>
      </w: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.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</w:t>
      </w: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п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особие для студентов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высш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. </w:t>
      </w:r>
      <w:proofErr w:type="spell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пед</w:t>
      </w:r>
      <w:proofErr w:type="spell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>. учеб. заведений / Л. И. Аксенова [и др.]; под ред. Н. М. Назаровой. — М.</w:t>
      </w:r>
      <w:proofErr w:type="gramStart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:</w:t>
      </w:r>
      <w:proofErr w:type="gramEnd"/>
      <w:r w:rsidRPr="001720EA">
        <w:rPr>
          <w:rFonts w:ascii="inherit" w:eastAsia="Times New Roman" w:hAnsi="inherit" w:cs="Arial"/>
          <w:color w:val="404040"/>
          <w:sz w:val="18"/>
          <w:szCs w:val="18"/>
          <w:lang w:eastAsia="ru-RU"/>
        </w:rPr>
        <w:t xml:space="preserve"> Изд. центр "Академия", 2000. — 400 с.</w:t>
      </w:r>
    </w:p>
    <w:p w:rsidR="001720EA" w:rsidRPr="001720EA" w:rsidRDefault="001720EA" w:rsidP="001720EA">
      <w:pPr>
        <w:spacing w:after="150" w:afterAutospacing="0" w:line="240" w:lineRule="auto"/>
        <w:ind w:firstLine="0"/>
        <w:jc w:val="right"/>
        <w:rPr>
          <w:rFonts w:ascii="inherit" w:eastAsia="Times New Roman" w:hAnsi="inherit" w:cs="Arial"/>
          <w:color w:val="404040"/>
          <w:sz w:val="18"/>
          <w:szCs w:val="18"/>
          <w:lang w:eastAsia="ru-RU"/>
        </w:rPr>
      </w:pPr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Из журнала «</w:t>
      </w:r>
      <w:proofErr w:type="spellStart"/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К</w:t>
      </w:r>
      <w:proofErr w:type="gramStart"/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i</w:t>
      </w:r>
      <w:proofErr w:type="gramEnd"/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раванне</w:t>
      </w:r>
      <w:proofErr w:type="spellEnd"/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 xml:space="preserve"> у </w:t>
      </w:r>
      <w:proofErr w:type="spellStart"/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адукацыi</w:t>
      </w:r>
      <w:proofErr w:type="spellEnd"/>
      <w:r w:rsidRPr="001720EA">
        <w:rPr>
          <w:rFonts w:ascii="inherit" w:eastAsia="Times New Roman" w:hAnsi="inherit" w:cs="Arial"/>
          <w:i/>
          <w:iCs/>
          <w:color w:val="404040"/>
          <w:sz w:val="18"/>
          <w:lang w:eastAsia="ru-RU"/>
        </w:rPr>
        <w:t>» №9/2009</w:t>
      </w:r>
    </w:p>
    <w:p w:rsidR="0044755E" w:rsidRDefault="0044755E" w:rsidP="001720EA"/>
    <w:sectPr w:rsidR="0044755E" w:rsidSect="00447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35FF"/>
    <w:multiLevelType w:val="multilevel"/>
    <w:tmpl w:val="9A346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7337B"/>
    <w:multiLevelType w:val="multilevel"/>
    <w:tmpl w:val="7BBC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74093"/>
    <w:multiLevelType w:val="multilevel"/>
    <w:tmpl w:val="ED5A1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6F2964"/>
    <w:multiLevelType w:val="multilevel"/>
    <w:tmpl w:val="54FEF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3F6076"/>
    <w:multiLevelType w:val="multilevel"/>
    <w:tmpl w:val="A7C6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1E661D"/>
    <w:multiLevelType w:val="multilevel"/>
    <w:tmpl w:val="68341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1D69C4"/>
    <w:multiLevelType w:val="multilevel"/>
    <w:tmpl w:val="A4B06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0EA"/>
    <w:rsid w:val="00086C0A"/>
    <w:rsid w:val="000D4B9F"/>
    <w:rsid w:val="001720EA"/>
    <w:rsid w:val="00430097"/>
    <w:rsid w:val="00443CA9"/>
    <w:rsid w:val="00447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97"/>
  </w:style>
  <w:style w:type="paragraph" w:styleId="6">
    <w:name w:val="heading 6"/>
    <w:basedOn w:val="a"/>
    <w:link w:val="60"/>
    <w:uiPriority w:val="9"/>
    <w:qFormat/>
    <w:rsid w:val="001720EA"/>
    <w:pPr>
      <w:spacing w:before="100" w:beforeAutospacing="1" w:line="240" w:lineRule="auto"/>
      <w:ind w:firstLine="0"/>
      <w:jc w:val="left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1720E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Emphasis"/>
    <w:basedOn w:val="a0"/>
    <w:uiPriority w:val="20"/>
    <w:qFormat/>
    <w:rsid w:val="001720EA"/>
    <w:rPr>
      <w:i/>
      <w:iCs/>
    </w:rPr>
  </w:style>
  <w:style w:type="character" w:styleId="a4">
    <w:name w:val="Strong"/>
    <w:basedOn w:val="a0"/>
    <w:uiPriority w:val="22"/>
    <w:qFormat/>
    <w:rsid w:val="001720EA"/>
    <w:rPr>
      <w:b/>
      <w:bCs/>
    </w:rPr>
  </w:style>
  <w:style w:type="paragraph" w:styleId="a5">
    <w:name w:val="Normal (Web)"/>
    <w:basedOn w:val="a"/>
    <w:uiPriority w:val="99"/>
    <w:semiHidden/>
    <w:unhideWhenUsed/>
    <w:rsid w:val="001720EA"/>
    <w:pPr>
      <w:spacing w:before="100" w:before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32247">
          <w:marLeft w:val="-15"/>
          <w:marRight w:val="-1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3097</Words>
  <Characters>17656</Characters>
  <Application>Microsoft Office Word</Application>
  <DocSecurity>0</DocSecurity>
  <Lines>147</Lines>
  <Paragraphs>41</Paragraphs>
  <ScaleCrop>false</ScaleCrop>
  <Company/>
  <LinksUpToDate>false</LinksUpToDate>
  <CharactersWithSpaces>20712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2019-10-15T09:16:00Z</dcterms:created>
  <dcterms:modified xsi:type="dcterms:W3CDTF">2019-10-15T09:16:00Z</dcterms:modified>
</cp:coreProperties>
</file>