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Советы для молодого учителя</w:t>
      </w:r>
    </w:p>
    <w:p w:rsidR="006436D2" w:rsidRPr="006436D2" w:rsidRDefault="006436D2" w:rsidP="006436D2">
      <w:pPr>
        <w:shd w:val="clear" w:color="auto" w:fill="FFFFFF"/>
        <w:ind w:left="360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6436D2" w:rsidP="006436D2">
      <w:pPr>
        <w:shd w:val="clear" w:color="auto" w:fill="FFFFFF"/>
        <w:ind w:left="56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1.</w:t>
      </w:r>
      <w:r w:rsidR="00B32A64" w:rsidRPr="006436D2">
        <w:rPr>
          <w:rFonts w:eastAsia="Times New Roman" w:cs="Times New Roman"/>
          <w:color w:val="111111"/>
          <w:szCs w:val="24"/>
          <w:lang w:eastAsia="ru-RU"/>
        </w:rPr>
        <w:t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 </w:t>
      </w:r>
      <w:proofErr w:type="spellStart"/>
      <w:r w:rsidRPr="006436D2">
        <w:rPr>
          <w:rFonts w:eastAsia="Times New Roman" w:cs="Times New Roman"/>
          <w:color w:val="111111"/>
          <w:szCs w:val="24"/>
          <w:lang w:eastAsia="ru-RU"/>
        </w:rPr>
        <w:t>слабымповерить</w:t>
      </w:r>
      <w:proofErr w:type="spellEnd"/>
      <w:r w:rsidRPr="006436D2">
        <w:rPr>
          <w:rFonts w:eastAsia="Times New Roman" w:cs="Times New Roman"/>
          <w:color w:val="111111"/>
          <w:szCs w:val="24"/>
          <w:lang w:eastAsia="ru-RU"/>
        </w:rPr>
        <w:t xml:space="preserve"> в свои силы. Держите в поле зрения весь класс. Особенно следите за теми, у кого внимание неустойчивое, кто отвлекается. Предотвращайте попытки нарушить рабочий порядок.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5. Обращайтесь с просьбами, вопросами несколько чаще к тем учащимся, которые могут заниматься на уроке посторонними делами.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6. Мотивируя оценки знаний, придайте своим словам деловой, заинтересованный характер. Укажите ученику </w:t>
      </w:r>
      <w:proofErr w:type="gramStart"/>
      <w:r w:rsidRPr="006436D2">
        <w:rPr>
          <w:rFonts w:eastAsia="Times New Roman" w:cs="Times New Roman"/>
          <w:color w:val="111111"/>
          <w:szCs w:val="24"/>
          <w:lang w:eastAsia="ru-RU"/>
        </w:rPr>
        <w:t>над</w:t>
      </w:r>
      <w:proofErr w:type="gramEnd"/>
      <w:r w:rsidRPr="006436D2">
        <w:rPr>
          <w:rFonts w:eastAsia="Times New Roman" w:cs="Times New Roman"/>
          <w:color w:val="111111"/>
          <w:szCs w:val="24"/>
          <w:lang w:eastAsia="ru-RU"/>
        </w:rPr>
        <w:t> чем ему следует поработать, чтобы заслужить более высокую оценку.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8. Прекращайте урок со звонком. Напомните об обязанностях дежурного.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5247AA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9. Удерживайтесь от излишних замечаний.</w:t>
      </w:r>
    </w:p>
    <w:p w:rsidR="006436D2" w:rsidRPr="006436D2" w:rsidRDefault="006436D2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</w:p>
    <w:p w:rsidR="00B32A64" w:rsidRP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Cs w:val="24"/>
          <w:lang w:eastAsia="ru-RU"/>
        </w:rPr>
      </w:pPr>
      <w:r w:rsidRPr="006436D2">
        <w:rPr>
          <w:rFonts w:eastAsia="Times New Roman" w:cs="Times New Roman"/>
          <w:color w:val="111111"/>
          <w:szCs w:val="24"/>
          <w:lang w:eastAsia="ru-RU"/>
        </w:rPr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 помощь молодому учителю.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Методические рекомендации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задуховнымразвитием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школьников. Отмечайте при этом Ваши сомнения, неудачи.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Определите форму обобщения. Это может быть доклад, статья. Но можно обобщить опыт и 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Набросайте краткий план темы (3-4 основных</w:t>
      </w:r>
      <w:r w:rsidR="00995F2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Материал старайтесь излагать кратко, просто, логично, стройно, избегая повторений.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B32A64" w:rsidRPr="00B32A64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5247AA" w:rsidRDefault="00B32A64" w:rsidP="005247AA">
      <w:pPr>
        <w:numPr>
          <w:ilvl w:val="0"/>
          <w:numId w:val="2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 </w:t>
      </w:r>
    </w:p>
    <w:p w:rsidR="005247AA" w:rsidRP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Памятка для составления тематического плана (примерная схема)</w:t>
      </w:r>
      <w:r w:rsidR="005247AA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32A64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Общие вопросы плана: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1 - дата;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2 - номер урока по теме;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3 - тема урока;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4 - тип урока;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5 – цели и задачи урока;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6 - методы обучения;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7 - повторяемый материал, актуализирующий опорные знания и умения учащихся;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8 - виды контроля знаний и обратной связи;</w:t>
      </w:r>
    </w:p>
    <w:p w:rsidR="005247AA" w:rsidRDefault="00B32A64" w:rsidP="005247AA">
      <w:pPr>
        <w:shd w:val="clear" w:color="auto" w:fill="FFFFFF"/>
        <w:ind w:left="360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9 - планируемые знания, умения и навыки, формирование которых будет на уроке.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Частные вопросы, решаемые на уроке: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1 - реализация воспитательного потенциала урока;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2 - осуществляемая связь учебного материала с жизнью, с практикой;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3 - дидактические средства урока;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4 - самостоятельная работа учащихся на уроке;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5 - методы закрепления пройденного на уроке;</w:t>
      </w:r>
    </w:p>
    <w:p w:rsidR="00B32A64" w:rsidRPr="00B32A64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6 - домашнее задание (репродуктивного характера и творческое).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Примерная схема самоанализа урока учителем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ПРИМЕРНАЯ СХЕМА САМОАНАЛИЗА УРОКА УЧИТЕЛЕМ.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</w:p>
    <w:p w:rsidR="005247AA" w:rsidRPr="005247AA" w:rsidRDefault="00B32A64" w:rsidP="005247AA">
      <w:pPr>
        <w:numPr>
          <w:ilvl w:val="0"/>
          <w:numId w:val="3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Характеристика класса.</w:t>
      </w:r>
    </w:p>
    <w:p w:rsidR="005247AA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br/>
        <w:t>Б) Затем необходимо охарактеризовать недостатки биологического развития учащихся: дефекты зрения, слуха; соматическая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ослабленность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; особенности высшей нервной деятельности (чрезмерная заторможенность или возбудимость); патологические отклонения.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br/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br/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br/>
        <w:t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(Конечно, совершенно необязательно при каждом самоанализе урока давать столь подробную характеристику класса, в котором он проходил.</w:t>
      </w:r>
      <w:proofErr w:type="gramEnd"/>
      <w:r w:rsidR="005247A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Однако самоанализ урока учителем отличается от его анализа руководителем тем, что он сориентирован не только на конкретный класс, но </w:t>
      </w:r>
      <w:r w:rsidR="005247AA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на конкретных учащихся)</w:t>
      </w:r>
      <w:proofErr w:type="gramEnd"/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2.Затем анализируются внешние связи урока: устанавливается место и роль данного урока в изучаемой теме; характер связи урока с предыдущими и последующими уроками.</w:t>
      </w: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3. Характеристика триединой цели урока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4. Характеристика замысла урока (план):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 </w:t>
      </w: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сами</w:t>
      </w:r>
      <w:proofErr w:type="gram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5. Как был построен урок, исходя из его замысла? Характеристика этапов урока, выделение </w:t>
      </w:r>
      <w:proofErr w:type="spellStart"/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- воспитательных</w:t>
      </w:r>
      <w:proofErr w:type="gram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моментов, которые наиболее положительно или отрицательно повлияли на ход урока, на формирование конечного результата. </w:t>
      </w: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6. Структурный аспект самоанализа: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</w:p>
    <w:p w:rsidR="006436D2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7. Функциональный аспект анализа;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</w:p>
    <w:p w:rsidR="00B32A64" w:rsidRPr="00B32A64" w:rsidRDefault="00B32A64" w:rsidP="005247AA">
      <w:pPr>
        <w:shd w:val="clear" w:color="auto" w:fill="FFFFFF"/>
        <w:ind w:left="547"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8. Оценка конечного результата урока: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Дидактические требования к современному урок</w:t>
      </w:r>
      <w:proofErr w:type="gramStart"/>
      <w:r w:rsidRPr="00B32A64">
        <w:rPr>
          <w:rFonts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у-</w:t>
      </w:r>
      <w:proofErr w:type="gramEnd"/>
      <w:r w:rsidRPr="00B32A64">
        <w:rPr>
          <w:rFonts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 четкое формулирование образовательных задач в целом и его составных элементов, их связь с развивающими и воспитательными задачами.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Основные типы уроков:</w:t>
      </w:r>
    </w:p>
    <w:p w:rsidR="00B32A64" w:rsidRPr="00B32A64" w:rsidRDefault="00B32A64" w:rsidP="005247AA">
      <w:pPr>
        <w:numPr>
          <w:ilvl w:val="0"/>
          <w:numId w:val="4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Урок изучения нового. Это: традиционный (комбинированный), лекция, экскурсия, исследовательская работа, учебный и трудовой 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практикум</w:t>
      </w: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меет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целью изучение и первичное закрепление новых знаний.</w:t>
      </w:r>
    </w:p>
    <w:p w:rsidR="00B32A64" w:rsidRPr="00B32A64" w:rsidRDefault="00B32A64" w:rsidP="005247AA">
      <w:pPr>
        <w:numPr>
          <w:ilvl w:val="0"/>
          <w:numId w:val="4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B32A64" w:rsidRPr="00B32A64" w:rsidRDefault="00B32A64" w:rsidP="005247AA">
      <w:pPr>
        <w:numPr>
          <w:ilvl w:val="0"/>
          <w:numId w:val="4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B32A64" w:rsidRPr="00B32A64" w:rsidRDefault="00B32A64" w:rsidP="005247AA">
      <w:pPr>
        <w:numPr>
          <w:ilvl w:val="0"/>
          <w:numId w:val="4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B32A64" w:rsidRPr="00B32A64" w:rsidRDefault="00B32A64" w:rsidP="005247AA">
      <w:pPr>
        <w:numPr>
          <w:ilvl w:val="0"/>
          <w:numId w:val="4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Структурные элементы учебного занятия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ЭТАПЫ Дидактические задачи Показатели реального результата решения задачи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Организация начала занятия. Подготовка учащихся к работе на занятии. Полная готовность класса и оборудования, быстрое включение учащихся в деловой ритм.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Проверка выполнения домашнего задания. Установление правильности и осознанности выполнения домашнего задание всеми учащимися, выявление пробелов и их коррекция. 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Подготовка к основному этапу занятия. Обеспечение мотивации и принятия учащимися цели, учебно-познавательной деятельности, актуализация опорных знаний и умений. Готовность учащихся к активной учебно-познавательной деятельности на основе опорных знаний.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Усвоение новых знаний и способов действий. Обеспечение восприятия осмысления и первичного запоминания знаний и способов действий, связей и отношений в объекте изучения. 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Первичная проверка понимания. Установление правильности и осознанности усвоения нового учебного материала; выявление пробелов и неверных представлений и их коррекция. 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Закрепление знаний и способов действий. Обеспечение усвоения новых знаний и способов действий на уровне применения в измененной ситуации. Самостоятельное выполнение заданий, требующих применения знаний в знакомой и измененной ситуации.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Обобщение и систематизация знаний. Формирование целостной системы ведущих знаний по теме, курсу; выделение мировоззренческих идей.</w:t>
      </w:r>
      <w:r w:rsidR="006436D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Активная</w:t>
      </w:r>
      <w:proofErr w:type="gramEnd"/>
      <w:r w:rsidR="006436D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и продуктивная деятельности учащихся по включений части в целое, классификации и систематизации, выявлению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внутрипредметных</w:t>
      </w:r>
      <w:proofErr w:type="spellEnd"/>
      <w:r w:rsidR="006436D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и межкурсовых связей.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Контроль и самопроверка знаний. Выявление качества и уровня овладения знаниями и способами действий, обеспечение их коррекции. Получение достоверной информации о достижении всеми учащимися планируемых результатов обучения.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Подведение итогов занятий. Дать анализ и оценку успешности достижения цели и наметить перспективу последующей работы. Адекватность самооценки учащегося оценке учителя. Получение учащимися информации о реальных результатах учения.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Рефлексия. Мобилизация учащихся на рефлексию своего поведения (мотивации, способов деятельности, общения). Усвоение принципов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саморегуляциии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сотрудничества. Открытость учащихся в осмыслении своих действий и самооценке. Прогнозирование способов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и сотрудничества.</w:t>
      </w:r>
    </w:p>
    <w:p w:rsidR="00B32A64" w:rsidRPr="00B32A64" w:rsidRDefault="00B32A64" w:rsidP="005247AA">
      <w:pPr>
        <w:numPr>
          <w:ilvl w:val="0"/>
          <w:numId w:val="5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Информация о домашнем задании. Обеспечение понимания цели, содержания и способов выполнения домашнего задания. Проверка соответствующих записей. Реализация 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Основные компоненты современного урока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Урок</w:t>
      </w:r>
      <w:r w:rsidRPr="00B32A64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ОСНОВНЫЕ КОМПОНЕНТЫ СОВРЕМЕННОГО УРОКА: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Организационный – организация класса в течение всего урока, готовность учащихся к уроку, порядок и дисциплина.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Целевой – постановка целей учения перед учащимися, как на весь урок, так и на отдельные его этапы.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Мотивационный</w:t>
      </w:r>
      <w:proofErr w:type="gram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– определение значимости изучаемого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материалакак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 данной теме, так и во всем курсе.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Коммуникативный – уровень общения учителя с классом.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Содержательный – подбор материала для изучения, закрепления, повторения, самостоятельной работы и т.п.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B32A64" w:rsidRPr="00B32A64" w:rsidRDefault="00B32A64" w:rsidP="005247AA">
      <w:pPr>
        <w:numPr>
          <w:ilvl w:val="0"/>
          <w:numId w:val="6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  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же построить такой урок</w:t>
      </w:r>
      <w:r w:rsidRPr="00B32A64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? 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B32A64" w:rsidRPr="00B32A64" w:rsidRDefault="00B32A64" w:rsidP="005247AA">
      <w:pPr>
        <w:numPr>
          <w:ilvl w:val="0"/>
          <w:numId w:val="7"/>
        </w:numPr>
        <w:shd w:val="clear" w:color="auto" w:fill="FFFFFF"/>
        <w:ind w:left="54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Первое, с чего надо начать подготовку к уроку.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четко определить и сформулировать для себя его тему;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определить место урока в теме, а темы -  в годовом учебном курсе;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выделить общую задачу урока;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определить, что должен понять, запомнить ученик на уроке, что он должен знать и уметь после урока;</w:t>
      </w:r>
    </w:p>
    <w:p w:rsidR="006436D2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</w:t>
      </w: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6436D2" w:rsidRDefault="006436D2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Для этого необходимо знать: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1) особенности учащихся класса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уровень класса;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отношение к предмету;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темп работы класса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 ЗУН;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отношение к разным видам учебной деятельности;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отношение к разным формам учебной работы, в том числе не традиционным;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общая дисциплина учащихся.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2) учет индивидуальных особенностей</w:t>
      </w: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тип нервной системы;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 </w:t>
      </w:r>
      <w:proofErr w:type="spellStart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коммуникативность</w:t>
      </w:r>
      <w:proofErr w:type="spellEnd"/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эмоциональность;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управление восприятием нового материала учащихся;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умение преодолеть плохое настроение;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уверенность в своих знаниях, умениях;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умение импровизировать;</w:t>
      </w:r>
    </w:p>
    <w:p w:rsidR="00B32A64" w:rsidRPr="00B32A64" w:rsidRDefault="00B32A64" w:rsidP="005247AA">
      <w:pPr>
        <w:shd w:val="clear" w:color="auto" w:fill="FFFFFF"/>
        <w:ind w:firstLine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32A64">
        <w:rPr>
          <w:rFonts w:eastAsia="Times New Roman" w:cs="Times New Roman"/>
          <w:color w:val="111111"/>
          <w:sz w:val="28"/>
          <w:szCs w:val="28"/>
          <w:lang w:eastAsia="ru-RU"/>
        </w:rPr>
        <w:t>– умение пользоваться различными средствами обучения, в том числе ТСО и ЭВТ.</w:t>
      </w:r>
    </w:p>
    <w:p w:rsidR="00E2184E" w:rsidRPr="00B32A64" w:rsidRDefault="00E2184E" w:rsidP="005247AA">
      <w:pPr>
        <w:rPr>
          <w:rFonts w:cs="Times New Roman"/>
          <w:sz w:val="28"/>
          <w:szCs w:val="28"/>
        </w:rPr>
      </w:pPr>
    </w:p>
    <w:sectPr w:rsidR="00E2184E" w:rsidRPr="00B32A64" w:rsidSect="00E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348"/>
    <w:multiLevelType w:val="multilevel"/>
    <w:tmpl w:val="2714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332F6"/>
    <w:multiLevelType w:val="multilevel"/>
    <w:tmpl w:val="8F9E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D107D"/>
    <w:multiLevelType w:val="multilevel"/>
    <w:tmpl w:val="71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61C02"/>
    <w:multiLevelType w:val="multilevel"/>
    <w:tmpl w:val="5D56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C432B"/>
    <w:multiLevelType w:val="multilevel"/>
    <w:tmpl w:val="08EE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E6DF2"/>
    <w:multiLevelType w:val="multilevel"/>
    <w:tmpl w:val="5E3E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43921"/>
    <w:multiLevelType w:val="multilevel"/>
    <w:tmpl w:val="053C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32A64"/>
    <w:rsid w:val="005247AA"/>
    <w:rsid w:val="006436D2"/>
    <w:rsid w:val="00892F28"/>
    <w:rsid w:val="008F4187"/>
    <w:rsid w:val="00995F2D"/>
    <w:rsid w:val="00B32A64"/>
    <w:rsid w:val="00B374AB"/>
    <w:rsid w:val="00E2184E"/>
    <w:rsid w:val="00F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D2C"/>
    <w:rPr>
      <w:i/>
      <w:iCs/>
    </w:rPr>
  </w:style>
  <w:style w:type="paragraph" w:styleId="a4">
    <w:name w:val="No Spacing"/>
    <w:uiPriority w:val="1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F83D2C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83D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83D2C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Normal (Web)"/>
    <w:basedOn w:val="a"/>
    <w:uiPriority w:val="99"/>
    <w:semiHidden/>
    <w:unhideWhenUsed/>
    <w:rsid w:val="00B32A6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B32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2023-03-03T07:18:00Z</dcterms:created>
  <dcterms:modified xsi:type="dcterms:W3CDTF">2023-03-23T06:27:00Z</dcterms:modified>
</cp:coreProperties>
</file>