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DD5" w:rsidRDefault="00F97DD5" w:rsidP="00F97DD5">
      <w:pPr>
        <w:pStyle w:val="article"/>
        <w:shd w:val="clear" w:color="auto" w:fill="FFFFFF"/>
        <w:spacing w:before="240" w:beforeAutospacing="0" w:after="240" w:afterAutospacing="0"/>
        <w:ind w:left="1922" w:hanging="1355"/>
        <w:textAlignment w:val="baseline"/>
        <w:rPr>
          <w:b/>
          <w:bCs/>
          <w:color w:val="000000"/>
          <w:sz w:val="25"/>
          <w:szCs w:val="25"/>
        </w:rPr>
      </w:pPr>
      <w:r>
        <w:rPr>
          <w:b/>
          <w:bCs/>
          <w:color w:val="000000"/>
          <w:sz w:val="25"/>
          <w:szCs w:val="25"/>
        </w:rPr>
        <w:t>Статья 166. Изнасилование</w:t>
      </w:r>
    </w:p>
    <w:p w:rsidR="00F97DD5" w:rsidRDefault="00F97DD5" w:rsidP="00F97DD5">
      <w:pPr>
        <w:pStyle w:val="poin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1. Половое сношение вопреки воле потерпевшей с применением насилия или с угрозой его применения к женщине или ее близким либо с использованием беспомощного состояния потерпевшей (изнасилование) –</w:t>
      </w:r>
    </w:p>
    <w:p w:rsidR="00F97DD5" w:rsidRDefault="00F97DD5" w:rsidP="00F97DD5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наказывается ограничением свободы на срок до четырех лет или лишением свободы на срок от трех до семи лет.</w:t>
      </w:r>
    </w:p>
    <w:p w:rsidR="00F97DD5" w:rsidRDefault="00F97DD5" w:rsidP="00F97DD5">
      <w:pPr>
        <w:pStyle w:val="poin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2. Изнасилование, совершенное повторно, либо группой лиц, либо лицом, ранее совершившим действия, предусмотренные статьей </w:t>
      </w:r>
      <w:hyperlink r:id="rId5" w:anchor="&amp;Article=167" w:history="1">
        <w:r>
          <w:rPr>
            <w:rStyle w:val="a3"/>
            <w:color w:val="000CFF"/>
            <w:sz w:val="25"/>
            <w:szCs w:val="25"/>
            <w:u w:val="none"/>
            <w:bdr w:val="none" w:sz="0" w:space="0" w:color="auto" w:frame="1"/>
          </w:rPr>
          <w:t>167</w:t>
        </w:r>
      </w:hyperlink>
      <w:r>
        <w:rPr>
          <w:color w:val="000000"/>
          <w:sz w:val="25"/>
          <w:szCs w:val="25"/>
        </w:rPr>
        <w:t> настоящего Кодекса, либо изнасилование заведомо несовершеннолетней –</w:t>
      </w:r>
    </w:p>
    <w:p w:rsidR="00F97DD5" w:rsidRDefault="00F97DD5" w:rsidP="00F97DD5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наказывается лишением свободы на срок от пяти до тринадцати лет.</w:t>
      </w:r>
    </w:p>
    <w:p w:rsidR="00F97DD5" w:rsidRDefault="00F97DD5" w:rsidP="00F97DD5">
      <w:pPr>
        <w:pStyle w:val="poin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3. Изнасилование заведомо малолетней или изнасилование, повлекшее по неосторожности смерть потерпевшей, либо причинение тяжких телесных повреждений, либо заражение ВИЧ, либо иные тяжкие последствия, –</w:t>
      </w:r>
    </w:p>
    <w:p w:rsidR="00F97DD5" w:rsidRDefault="00F97DD5" w:rsidP="00F97DD5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наказывается лишением свободы на срок от восьми до пятнадцати лет.</w:t>
      </w:r>
    </w:p>
    <w:p w:rsidR="00F97DD5" w:rsidRDefault="00F97DD5" w:rsidP="00F97DD5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5"/>
          <w:szCs w:val="25"/>
        </w:rPr>
      </w:pPr>
    </w:p>
    <w:p w:rsidR="00F97DD5" w:rsidRDefault="00F97DD5" w:rsidP="00F97DD5">
      <w:pPr>
        <w:pStyle w:val="article"/>
        <w:shd w:val="clear" w:color="auto" w:fill="FFFFFF"/>
        <w:spacing w:before="0" w:beforeAutospacing="0" w:after="0" w:afterAutospacing="0"/>
        <w:ind w:left="1922" w:hanging="1355"/>
        <w:textAlignment w:val="baseline"/>
        <w:rPr>
          <w:b/>
          <w:bCs/>
          <w:color w:val="000000"/>
          <w:sz w:val="25"/>
          <w:szCs w:val="25"/>
        </w:rPr>
      </w:pPr>
      <w:r>
        <w:rPr>
          <w:b/>
          <w:bCs/>
          <w:color w:val="000000"/>
          <w:sz w:val="25"/>
          <w:szCs w:val="25"/>
        </w:rPr>
        <w:t>Статья 167. Насильственные действия сексуального характера</w:t>
      </w:r>
    </w:p>
    <w:p w:rsidR="00F97DD5" w:rsidRDefault="00F97DD5" w:rsidP="00F97DD5">
      <w:pPr>
        <w:pStyle w:val="poin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1. Мужеложство, лесбиянство или иные действия сексуального характера, совершенные вопреки воле потерпевшего (потерпевшей) с применением насилия или с угрозой его применения либо с использованием беспомощного состояния потерпевшего (потерпевшей), –</w:t>
      </w:r>
    </w:p>
    <w:p w:rsidR="00F97DD5" w:rsidRDefault="00F97DD5" w:rsidP="00F97DD5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наказываются ограничением свободы на срок до четырех лет или лишением свободы на срок от трех до семи лет.</w:t>
      </w:r>
    </w:p>
    <w:p w:rsidR="00F97DD5" w:rsidRDefault="00F97DD5" w:rsidP="00F97DD5">
      <w:pPr>
        <w:pStyle w:val="poin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2. Те же действия, совершенные повторно, либо лицом, ранее совершившим изнасилование, либо группой лиц, либо в отношении заведомо несовершеннолетнего (несовершеннолетней), –</w:t>
      </w:r>
    </w:p>
    <w:p w:rsidR="00F97DD5" w:rsidRDefault="00F97DD5" w:rsidP="00F97DD5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наказываются лишением свободы на срок от пяти до тринадцати лет.</w:t>
      </w:r>
    </w:p>
    <w:p w:rsidR="00F97DD5" w:rsidRDefault="00F97DD5" w:rsidP="00F97DD5">
      <w:pPr>
        <w:pStyle w:val="poin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3. </w:t>
      </w:r>
      <w:proofErr w:type="gramStart"/>
      <w:r>
        <w:rPr>
          <w:color w:val="000000"/>
          <w:sz w:val="25"/>
          <w:szCs w:val="25"/>
        </w:rPr>
        <w:t>Действия, предусмотренные частями 1 или 2 настоящей статьи, совершенные в отношении заведомо малолетнего (малолетней), либо повлекшие по неосторожности смерть потерпевшего (потерпевшей), либо причинение тяжких телесных повреждений, либо заражение ВИЧ, либо иные тяжкие последствия, –</w:t>
      </w:r>
      <w:proofErr w:type="gramEnd"/>
    </w:p>
    <w:p w:rsidR="00F97DD5" w:rsidRDefault="00F97DD5" w:rsidP="00F97DD5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наказываются лишением свободы на срок от восьми до пятнадцати лет.</w:t>
      </w:r>
    </w:p>
    <w:p w:rsidR="00F97DD5" w:rsidRDefault="00F97DD5" w:rsidP="00F97DD5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5"/>
          <w:szCs w:val="25"/>
        </w:rPr>
      </w:pPr>
    </w:p>
    <w:p w:rsidR="00F97DD5" w:rsidRDefault="00F97DD5" w:rsidP="00F97DD5">
      <w:pPr>
        <w:pStyle w:val="article"/>
        <w:shd w:val="clear" w:color="auto" w:fill="FFFFFF"/>
        <w:spacing w:before="0" w:beforeAutospacing="0" w:after="0" w:afterAutospacing="0"/>
        <w:ind w:left="1922" w:hanging="1355"/>
        <w:textAlignment w:val="baseline"/>
        <w:rPr>
          <w:b/>
          <w:bCs/>
          <w:color w:val="000000"/>
          <w:sz w:val="25"/>
          <w:szCs w:val="25"/>
        </w:rPr>
      </w:pPr>
      <w:r>
        <w:rPr>
          <w:b/>
          <w:bCs/>
          <w:color w:val="000000"/>
          <w:sz w:val="25"/>
          <w:szCs w:val="25"/>
        </w:rPr>
        <w:t>Статья 168. Половое сношение и иные действия сексуального характера с лицом, не достигшим шестнадцатилетнего возраста</w:t>
      </w:r>
    </w:p>
    <w:p w:rsidR="00F97DD5" w:rsidRDefault="00F97DD5" w:rsidP="00F97DD5">
      <w:pPr>
        <w:pStyle w:val="poin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1. Половое сношение, мужеложство, лесбиянство или иные действия сексуального характера, совершенные лицом, достигшим восемнадцатилетнего возраста, с лицом, заведомо не достигшим шестнадцатилетнего возраста, при отсутствии признаков преступлений, предусмотренных </w:t>
      </w:r>
      <w:hyperlink r:id="rId6" w:anchor="&amp;Article=166" w:history="1">
        <w:r>
          <w:rPr>
            <w:rStyle w:val="a3"/>
            <w:color w:val="000CFF"/>
            <w:sz w:val="25"/>
            <w:szCs w:val="25"/>
            <w:u w:val="none"/>
            <w:bdr w:val="none" w:sz="0" w:space="0" w:color="auto" w:frame="1"/>
          </w:rPr>
          <w:t>статьями 166</w:t>
        </w:r>
      </w:hyperlink>
      <w:r>
        <w:rPr>
          <w:color w:val="000000"/>
          <w:sz w:val="25"/>
          <w:szCs w:val="25"/>
        </w:rPr>
        <w:t> и </w:t>
      </w:r>
      <w:hyperlink r:id="rId7" w:anchor="&amp;Article=167" w:history="1">
        <w:r>
          <w:rPr>
            <w:rStyle w:val="a3"/>
            <w:color w:val="000CFF"/>
            <w:sz w:val="25"/>
            <w:szCs w:val="25"/>
            <w:u w:val="none"/>
            <w:bdr w:val="none" w:sz="0" w:space="0" w:color="auto" w:frame="1"/>
          </w:rPr>
          <w:t>167</w:t>
        </w:r>
      </w:hyperlink>
      <w:r>
        <w:rPr>
          <w:color w:val="000000"/>
          <w:sz w:val="25"/>
          <w:szCs w:val="25"/>
        </w:rPr>
        <w:t>настоящего Кодекса, –</w:t>
      </w:r>
    </w:p>
    <w:p w:rsidR="00F97DD5" w:rsidRDefault="00F97DD5" w:rsidP="00F97DD5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наказываются ограничением свободы на срок до четырех лет или лишением свободы на тот же срок со штрафом.</w:t>
      </w:r>
    </w:p>
    <w:p w:rsidR="00F97DD5" w:rsidRDefault="00F97DD5" w:rsidP="00F97DD5">
      <w:pPr>
        <w:pStyle w:val="poin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2. Те же действия, совершенные лицом, ранее совершившим преступления, предусмотренные настоящей статьей, </w:t>
      </w:r>
      <w:hyperlink r:id="rId8" w:anchor="&amp;Article=166" w:history="1">
        <w:r>
          <w:rPr>
            <w:rStyle w:val="a3"/>
            <w:color w:val="000CFF"/>
            <w:sz w:val="25"/>
            <w:szCs w:val="25"/>
            <w:u w:val="none"/>
            <w:bdr w:val="none" w:sz="0" w:space="0" w:color="auto" w:frame="1"/>
          </w:rPr>
          <w:t>статьями 166</w:t>
        </w:r>
      </w:hyperlink>
      <w:r>
        <w:rPr>
          <w:color w:val="000000"/>
          <w:sz w:val="25"/>
          <w:szCs w:val="25"/>
        </w:rPr>
        <w:t> или </w:t>
      </w:r>
      <w:hyperlink r:id="rId9" w:anchor="&amp;Article=167" w:history="1">
        <w:r>
          <w:rPr>
            <w:rStyle w:val="a3"/>
            <w:color w:val="000CFF"/>
            <w:sz w:val="25"/>
            <w:szCs w:val="25"/>
            <w:u w:val="none"/>
            <w:bdr w:val="none" w:sz="0" w:space="0" w:color="auto" w:frame="1"/>
          </w:rPr>
          <w:t>167</w:t>
        </w:r>
      </w:hyperlink>
      <w:r>
        <w:rPr>
          <w:color w:val="000000"/>
          <w:sz w:val="25"/>
          <w:szCs w:val="25"/>
        </w:rPr>
        <w:t> настоящего Кодекса, либо лицом, на которое возложены обязанности по воспитанию, содержанию, обеспечению безопасности жизни и здоровья несовершеннолетнего, либо группой лиц, –</w:t>
      </w:r>
    </w:p>
    <w:p w:rsidR="00F97DD5" w:rsidRDefault="00F97DD5" w:rsidP="00F97DD5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наказываются лишением свободы на срок от трех до десяти лет.</w:t>
      </w:r>
    </w:p>
    <w:p w:rsidR="00F97DD5" w:rsidRDefault="00F97DD5" w:rsidP="00F97DD5">
      <w:pPr>
        <w:pStyle w:val="article"/>
        <w:shd w:val="clear" w:color="auto" w:fill="FFFFFF"/>
        <w:spacing w:before="0" w:beforeAutospacing="0" w:after="0" w:afterAutospacing="0"/>
        <w:ind w:left="1922" w:hanging="1355"/>
        <w:textAlignment w:val="baseline"/>
        <w:rPr>
          <w:b/>
          <w:bCs/>
          <w:color w:val="000000"/>
          <w:sz w:val="25"/>
          <w:szCs w:val="25"/>
        </w:rPr>
      </w:pPr>
    </w:p>
    <w:p w:rsidR="00F97DD5" w:rsidRDefault="00F97DD5" w:rsidP="00F97DD5">
      <w:pPr>
        <w:pStyle w:val="article"/>
        <w:shd w:val="clear" w:color="auto" w:fill="FFFFFF"/>
        <w:spacing w:before="0" w:beforeAutospacing="0" w:after="0" w:afterAutospacing="0"/>
        <w:ind w:left="1922" w:hanging="1355"/>
        <w:textAlignment w:val="baseline"/>
        <w:rPr>
          <w:b/>
          <w:bCs/>
          <w:color w:val="000000"/>
          <w:sz w:val="25"/>
          <w:szCs w:val="25"/>
        </w:rPr>
      </w:pPr>
    </w:p>
    <w:p w:rsidR="00F97DD5" w:rsidRDefault="00F97DD5" w:rsidP="00F97DD5">
      <w:pPr>
        <w:pStyle w:val="article"/>
        <w:shd w:val="clear" w:color="auto" w:fill="FFFFFF"/>
        <w:spacing w:before="0" w:beforeAutospacing="0" w:after="0" w:afterAutospacing="0"/>
        <w:ind w:left="1922" w:hanging="1355"/>
        <w:textAlignment w:val="baseline"/>
        <w:rPr>
          <w:b/>
          <w:bCs/>
          <w:color w:val="000000"/>
          <w:sz w:val="25"/>
          <w:szCs w:val="25"/>
        </w:rPr>
      </w:pPr>
    </w:p>
    <w:p w:rsidR="00F97DD5" w:rsidRDefault="00F97DD5" w:rsidP="00F97DD5">
      <w:pPr>
        <w:pStyle w:val="article"/>
        <w:shd w:val="clear" w:color="auto" w:fill="FFFFFF"/>
        <w:spacing w:before="0" w:beforeAutospacing="0" w:after="0" w:afterAutospacing="0"/>
        <w:ind w:left="1922" w:hanging="1355"/>
        <w:textAlignment w:val="baseline"/>
        <w:rPr>
          <w:b/>
          <w:bCs/>
          <w:color w:val="000000"/>
          <w:sz w:val="25"/>
          <w:szCs w:val="25"/>
        </w:rPr>
      </w:pPr>
      <w:r>
        <w:rPr>
          <w:b/>
          <w:bCs/>
          <w:color w:val="000000"/>
          <w:sz w:val="25"/>
          <w:szCs w:val="25"/>
        </w:rPr>
        <w:lastRenderedPageBreak/>
        <w:t>Статья 169. Развратные действия</w:t>
      </w:r>
    </w:p>
    <w:p w:rsidR="00F97DD5" w:rsidRDefault="00F97DD5" w:rsidP="00F97DD5">
      <w:pPr>
        <w:pStyle w:val="poin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1. Развратные действия, совершенные лицом, достигшим восемнадцатилетнего возраста, в отношении лица, заведомо не достигшего шестнадцатилетнего возраста, при отсутствии признаков преступлений, предусмотренных статьями </w:t>
      </w:r>
      <w:hyperlink r:id="rId10" w:anchor="&amp;Article=166" w:history="1">
        <w:r>
          <w:rPr>
            <w:rStyle w:val="a3"/>
            <w:color w:val="000CFF"/>
            <w:sz w:val="25"/>
            <w:szCs w:val="25"/>
            <w:u w:val="none"/>
            <w:bdr w:val="none" w:sz="0" w:space="0" w:color="auto" w:frame="1"/>
          </w:rPr>
          <w:t>166</w:t>
        </w:r>
      </w:hyperlink>
      <w:r>
        <w:rPr>
          <w:color w:val="000000"/>
          <w:sz w:val="25"/>
          <w:szCs w:val="25"/>
        </w:rPr>
        <w:t>, </w:t>
      </w:r>
      <w:hyperlink r:id="rId11" w:anchor="&amp;Article=167" w:history="1">
        <w:r>
          <w:rPr>
            <w:rStyle w:val="a3"/>
            <w:color w:val="000CFF"/>
            <w:sz w:val="25"/>
            <w:szCs w:val="25"/>
            <w:u w:val="none"/>
            <w:bdr w:val="none" w:sz="0" w:space="0" w:color="auto" w:frame="1"/>
          </w:rPr>
          <w:t>167</w:t>
        </w:r>
      </w:hyperlink>
      <w:r>
        <w:rPr>
          <w:color w:val="000000"/>
          <w:sz w:val="25"/>
          <w:szCs w:val="25"/>
        </w:rPr>
        <w:t> и </w:t>
      </w:r>
      <w:hyperlink r:id="rId12" w:anchor="&amp;Article=168" w:history="1">
        <w:r>
          <w:rPr>
            <w:rStyle w:val="a3"/>
            <w:color w:val="000CFF"/>
            <w:sz w:val="25"/>
            <w:szCs w:val="25"/>
            <w:u w:val="none"/>
            <w:bdr w:val="none" w:sz="0" w:space="0" w:color="auto" w:frame="1"/>
          </w:rPr>
          <w:t>168</w:t>
        </w:r>
      </w:hyperlink>
      <w:r>
        <w:rPr>
          <w:color w:val="000000"/>
          <w:sz w:val="25"/>
          <w:szCs w:val="25"/>
        </w:rPr>
        <w:t> настоящего Кодекса, –</w:t>
      </w:r>
    </w:p>
    <w:p w:rsidR="00F97DD5" w:rsidRDefault="00F97DD5" w:rsidP="00F97DD5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наказываются арестом или лишением свободы на срок от одного года до трех лет.</w:t>
      </w:r>
    </w:p>
    <w:p w:rsidR="00F97DD5" w:rsidRDefault="00F97DD5" w:rsidP="00F97DD5">
      <w:pPr>
        <w:pStyle w:val="poin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2. Те же действия, совершенные с применением насилия или с угрозой его применения, –</w:t>
      </w:r>
    </w:p>
    <w:p w:rsidR="00F97DD5" w:rsidRDefault="00F97DD5" w:rsidP="00F97DD5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наказываются лишением свободы на срок от трех до шести лет.</w:t>
      </w:r>
    </w:p>
    <w:p w:rsidR="00F97DD5" w:rsidRDefault="00F97DD5" w:rsidP="00F97DD5">
      <w:pPr>
        <w:pStyle w:val="article"/>
        <w:shd w:val="clear" w:color="auto" w:fill="FFFFFF"/>
        <w:spacing w:before="0" w:beforeAutospacing="0" w:after="0" w:afterAutospacing="0"/>
        <w:ind w:left="1922" w:hanging="1355"/>
        <w:textAlignment w:val="baseline"/>
        <w:rPr>
          <w:b/>
          <w:bCs/>
          <w:color w:val="000000"/>
          <w:sz w:val="25"/>
          <w:szCs w:val="25"/>
        </w:rPr>
      </w:pPr>
    </w:p>
    <w:p w:rsidR="00F97DD5" w:rsidRDefault="00F97DD5" w:rsidP="00F97DD5">
      <w:pPr>
        <w:pStyle w:val="article"/>
        <w:shd w:val="clear" w:color="auto" w:fill="FFFFFF"/>
        <w:spacing w:before="0" w:beforeAutospacing="0" w:after="0" w:afterAutospacing="0"/>
        <w:ind w:left="1922" w:hanging="1355"/>
        <w:textAlignment w:val="baseline"/>
        <w:rPr>
          <w:b/>
          <w:bCs/>
          <w:color w:val="000000"/>
          <w:sz w:val="25"/>
          <w:szCs w:val="25"/>
        </w:rPr>
      </w:pPr>
      <w:r>
        <w:rPr>
          <w:b/>
          <w:bCs/>
          <w:color w:val="000000"/>
          <w:sz w:val="25"/>
          <w:szCs w:val="25"/>
        </w:rPr>
        <w:t>Статья 170. Понуждение к действиям сексуального характера</w:t>
      </w:r>
    </w:p>
    <w:p w:rsidR="00F97DD5" w:rsidRDefault="00F97DD5" w:rsidP="00F97DD5">
      <w:pPr>
        <w:pStyle w:val="poin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1. Понуждение лица к половому сношению, мужеложству, лесбиянству или совершению иных действий сексуального характера путем шантажа, угрозы уничтожением, повреждением или изъятием имущества либо с использованием служебной, материальной или иной зависимости потерпевшего (потерпевшей) –</w:t>
      </w:r>
    </w:p>
    <w:p w:rsidR="00F97DD5" w:rsidRDefault="00F97DD5" w:rsidP="00F97DD5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наказывается ограничением свободы на срок до трех лет или лишением свободы на тот же срок со штрафом и с лишением права занимать определенные должности или заниматься определенной деятельностью или без лишения.</w:t>
      </w:r>
    </w:p>
    <w:p w:rsidR="00F97DD5" w:rsidRDefault="00F97DD5" w:rsidP="00F97DD5">
      <w:pPr>
        <w:pStyle w:val="poin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2. То же действие, совершенное в отношении заведомо несовершеннолетнего (несовершеннолетней), –</w:t>
      </w:r>
    </w:p>
    <w:p w:rsidR="00F97DD5" w:rsidRDefault="00F97DD5" w:rsidP="00F97DD5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наказывается лишением свободы на срок от трех до шести лет.</w:t>
      </w:r>
    </w:p>
    <w:p w:rsidR="00F97DD5" w:rsidRDefault="00F97DD5" w:rsidP="00F97DD5">
      <w:pPr>
        <w:pStyle w:val="article"/>
        <w:shd w:val="clear" w:color="auto" w:fill="FFFFFF"/>
        <w:spacing w:before="0" w:beforeAutospacing="0" w:after="0" w:afterAutospacing="0"/>
        <w:ind w:left="1922" w:hanging="1355"/>
        <w:textAlignment w:val="baseline"/>
        <w:rPr>
          <w:b/>
          <w:bCs/>
          <w:color w:val="000000"/>
          <w:sz w:val="25"/>
          <w:szCs w:val="25"/>
        </w:rPr>
      </w:pPr>
    </w:p>
    <w:p w:rsidR="00F97DD5" w:rsidRDefault="00F97DD5" w:rsidP="00F97DD5">
      <w:pPr>
        <w:pStyle w:val="article"/>
        <w:shd w:val="clear" w:color="auto" w:fill="FFFFFF"/>
        <w:spacing w:before="0" w:beforeAutospacing="0" w:after="0" w:afterAutospacing="0"/>
        <w:ind w:left="1922" w:hanging="1355"/>
        <w:textAlignment w:val="baseline"/>
        <w:rPr>
          <w:b/>
          <w:bCs/>
          <w:color w:val="000000"/>
          <w:sz w:val="25"/>
          <w:szCs w:val="25"/>
        </w:rPr>
      </w:pPr>
      <w:r>
        <w:rPr>
          <w:b/>
          <w:bCs/>
          <w:color w:val="000000"/>
          <w:sz w:val="25"/>
          <w:szCs w:val="25"/>
        </w:rPr>
        <w:t>Статья 171. Организация и (или) использование занятия проституцией либо создание условий для занятия проституцией</w:t>
      </w:r>
    </w:p>
    <w:p w:rsidR="00F97DD5" w:rsidRDefault="00F97DD5" w:rsidP="00F97DD5">
      <w:pPr>
        <w:pStyle w:val="poin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1. Организация и (или) использование занятия проституцией другим лицом либо предоставление с корыстной целью помещения (места) лицом, заведомо знавшим, что это помещение (место) будет использовано для занятия проституцией, или организация и (или) содержание притона для занятия проституцией при отсутствии признаков более тяжкого преступления –</w:t>
      </w:r>
    </w:p>
    <w:p w:rsidR="00F97DD5" w:rsidRDefault="00F97DD5" w:rsidP="00F97DD5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наказываются лишением свободы на срок от трех до пяти лет со штрафом.</w:t>
      </w:r>
    </w:p>
    <w:p w:rsidR="00F97DD5" w:rsidRDefault="00F97DD5" w:rsidP="00F97DD5">
      <w:pPr>
        <w:pStyle w:val="poin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2. Те же действия, сопряженные с вывозом за пределы государства лица для занятия проституцией, либо совершенные должностным лицом с использованием своих служебных полномочий, либо лицом, ранее совершившим преступления, предусмотренные настоящей статьей, статьями </w:t>
      </w:r>
      <w:hyperlink r:id="rId13" w:anchor="&amp;Article=171/1" w:history="1">
        <w:r>
          <w:rPr>
            <w:rStyle w:val="a3"/>
            <w:color w:val="000CFF"/>
            <w:sz w:val="25"/>
            <w:szCs w:val="25"/>
            <w:u w:val="none"/>
            <w:bdr w:val="none" w:sz="0" w:space="0" w:color="auto" w:frame="1"/>
          </w:rPr>
          <w:t>171</w:t>
        </w:r>
        <w:r>
          <w:rPr>
            <w:rStyle w:val="a3"/>
            <w:rFonts w:ascii="inherit" w:hAnsi="inherit"/>
            <w:color w:val="000CFF"/>
            <w:u w:val="none"/>
            <w:bdr w:val="none" w:sz="0" w:space="0" w:color="auto" w:frame="1"/>
            <w:vertAlign w:val="superscript"/>
          </w:rPr>
          <w:t>1</w:t>
        </w:r>
      </w:hyperlink>
      <w:r>
        <w:rPr>
          <w:color w:val="000000"/>
          <w:sz w:val="25"/>
          <w:szCs w:val="25"/>
        </w:rPr>
        <w:t>, </w:t>
      </w:r>
      <w:hyperlink r:id="rId14" w:anchor="&amp;Article=181" w:history="1">
        <w:r>
          <w:rPr>
            <w:rStyle w:val="a3"/>
            <w:color w:val="000CFF"/>
            <w:sz w:val="25"/>
            <w:szCs w:val="25"/>
            <w:u w:val="none"/>
            <w:bdr w:val="none" w:sz="0" w:space="0" w:color="auto" w:frame="1"/>
          </w:rPr>
          <w:t>181</w:t>
        </w:r>
      </w:hyperlink>
      <w:r>
        <w:rPr>
          <w:color w:val="000000"/>
          <w:sz w:val="25"/>
          <w:szCs w:val="25"/>
        </w:rPr>
        <w:t> или </w:t>
      </w:r>
      <w:hyperlink r:id="rId15" w:anchor="&amp;Article=181/1" w:history="1">
        <w:r>
          <w:rPr>
            <w:rStyle w:val="a3"/>
            <w:color w:val="000CFF"/>
            <w:sz w:val="25"/>
            <w:szCs w:val="25"/>
            <w:u w:val="none"/>
            <w:bdr w:val="none" w:sz="0" w:space="0" w:color="auto" w:frame="1"/>
          </w:rPr>
          <w:t>181</w:t>
        </w:r>
        <w:r>
          <w:rPr>
            <w:rStyle w:val="a3"/>
            <w:rFonts w:ascii="inherit" w:hAnsi="inherit"/>
            <w:color w:val="000CFF"/>
            <w:u w:val="none"/>
            <w:bdr w:val="none" w:sz="0" w:space="0" w:color="auto" w:frame="1"/>
            <w:vertAlign w:val="superscript"/>
          </w:rPr>
          <w:t>1</w:t>
        </w:r>
      </w:hyperlink>
      <w:r>
        <w:rPr>
          <w:color w:val="000000"/>
          <w:sz w:val="25"/>
          <w:szCs w:val="25"/>
        </w:rPr>
        <w:t> настоящего Кодекса, либо с использованием для занятия проституцией заведомо несовершеннолетнего, либо совершенные организованной группой, –</w:t>
      </w:r>
    </w:p>
    <w:p w:rsidR="00F97DD5" w:rsidRDefault="00F97DD5" w:rsidP="00F97DD5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наказываются лишением свободы на срок от пяти до десяти лет со штрафом.</w:t>
      </w:r>
    </w:p>
    <w:p w:rsidR="00F97DD5" w:rsidRDefault="00F97DD5" w:rsidP="00F97DD5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 </w:t>
      </w:r>
    </w:p>
    <w:p w:rsidR="00F97DD5" w:rsidRDefault="00F97DD5" w:rsidP="00F97DD5">
      <w:pPr>
        <w:pStyle w:val="commen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Примечание. Под использованием занятия проституцией понимается извлечение лицом материальной или иной выгоды от добровольного оказания другим лицом за вознаграждение услуг сексуального характера (половое сношение, мужеложство, лесбиянство и иные действия сексуального характера).</w:t>
      </w:r>
    </w:p>
    <w:p w:rsidR="00F97DD5" w:rsidRDefault="00F97DD5" w:rsidP="00F97DD5">
      <w:pPr>
        <w:pStyle w:val="article"/>
        <w:shd w:val="clear" w:color="auto" w:fill="FFFFFF"/>
        <w:spacing w:before="0" w:beforeAutospacing="0" w:after="0" w:afterAutospacing="0"/>
        <w:ind w:left="1922" w:hanging="1355"/>
        <w:textAlignment w:val="baseline"/>
        <w:rPr>
          <w:b/>
          <w:bCs/>
          <w:color w:val="000000"/>
          <w:sz w:val="25"/>
          <w:szCs w:val="25"/>
        </w:rPr>
      </w:pPr>
    </w:p>
    <w:p w:rsidR="00F97DD5" w:rsidRDefault="00F97DD5" w:rsidP="00F97DD5">
      <w:pPr>
        <w:pStyle w:val="article"/>
        <w:shd w:val="clear" w:color="auto" w:fill="FFFFFF"/>
        <w:spacing w:before="0" w:beforeAutospacing="0" w:after="0" w:afterAutospacing="0"/>
        <w:ind w:left="1922" w:hanging="1355"/>
        <w:textAlignment w:val="baseline"/>
        <w:rPr>
          <w:b/>
          <w:bCs/>
          <w:color w:val="000000"/>
          <w:sz w:val="25"/>
          <w:szCs w:val="25"/>
        </w:rPr>
      </w:pPr>
      <w:bookmarkStart w:id="0" w:name="_GoBack"/>
      <w:bookmarkEnd w:id="0"/>
      <w:r>
        <w:rPr>
          <w:b/>
          <w:bCs/>
          <w:color w:val="000000"/>
          <w:sz w:val="25"/>
          <w:szCs w:val="25"/>
        </w:rPr>
        <w:t>Статья 171</w:t>
      </w:r>
      <w:r>
        <w:rPr>
          <w:rFonts w:ascii="inherit" w:hAnsi="inherit"/>
          <w:b/>
          <w:bCs/>
          <w:color w:val="000000"/>
          <w:bdr w:val="none" w:sz="0" w:space="0" w:color="auto" w:frame="1"/>
          <w:vertAlign w:val="superscript"/>
        </w:rPr>
        <w:t>1</w:t>
      </w:r>
      <w:r>
        <w:rPr>
          <w:b/>
          <w:bCs/>
          <w:color w:val="000000"/>
          <w:sz w:val="25"/>
          <w:szCs w:val="25"/>
        </w:rPr>
        <w:t>. Вовлечение в занятие проституцией либо принуждение к продолжению занятия проституцией</w:t>
      </w:r>
    </w:p>
    <w:p w:rsidR="00F97DD5" w:rsidRDefault="00F97DD5" w:rsidP="00F97DD5">
      <w:pPr>
        <w:pStyle w:val="poin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1. Вовлечение в занятие проституцией либо принуждение к продолжению занятия проституцией –</w:t>
      </w:r>
    </w:p>
    <w:p w:rsidR="00F97DD5" w:rsidRDefault="00F97DD5" w:rsidP="00F97DD5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наказываются лишением свободы на срок от одного года до трех лет со штрафом.</w:t>
      </w:r>
    </w:p>
    <w:p w:rsidR="00F97DD5" w:rsidRDefault="00F97DD5" w:rsidP="00F97DD5">
      <w:pPr>
        <w:pStyle w:val="poin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2. Те же действия, совершенные повторно, либо с применением насилия или с угрозой его применения, либо лицом, ранее совершившим преступления, предусмотренные статьями </w:t>
      </w:r>
      <w:hyperlink r:id="rId16" w:anchor="&amp;Article=171" w:history="1">
        <w:r>
          <w:rPr>
            <w:rStyle w:val="a3"/>
            <w:color w:val="000CFF"/>
            <w:sz w:val="25"/>
            <w:szCs w:val="25"/>
            <w:u w:val="none"/>
            <w:bdr w:val="none" w:sz="0" w:space="0" w:color="auto" w:frame="1"/>
          </w:rPr>
          <w:t>171</w:t>
        </w:r>
      </w:hyperlink>
      <w:r>
        <w:rPr>
          <w:color w:val="000000"/>
          <w:sz w:val="25"/>
          <w:szCs w:val="25"/>
        </w:rPr>
        <w:t>, </w:t>
      </w:r>
      <w:hyperlink r:id="rId17" w:anchor="&amp;Article=181" w:history="1">
        <w:r>
          <w:rPr>
            <w:rStyle w:val="a3"/>
            <w:color w:val="000CFF"/>
            <w:sz w:val="25"/>
            <w:szCs w:val="25"/>
            <w:u w:val="none"/>
            <w:bdr w:val="none" w:sz="0" w:space="0" w:color="auto" w:frame="1"/>
          </w:rPr>
          <w:t>181</w:t>
        </w:r>
      </w:hyperlink>
      <w:r>
        <w:rPr>
          <w:color w:val="000000"/>
          <w:sz w:val="25"/>
          <w:szCs w:val="25"/>
        </w:rPr>
        <w:t> или </w:t>
      </w:r>
      <w:hyperlink r:id="rId18" w:anchor="&amp;Article=181/1" w:history="1">
        <w:r>
          <w:rPr>
            <w:rStyle w:val="a3"/>
            <w:color w:val="000CFF"/>
            <w:sz w:val="25"/>
            <w:szCs w:val="25"/>
            <w:u w:val="none"/>
            <w:bdr w:val="none" w:sz="0" w:space="0" w:color="auto" w:frame="1"/>
          </w:rPr>
          <w:t>181</w:t>
        </w:r>
        <w:r>
          <w:rPr>
            <w:rStyle w:val="a3"/>
            <w:rFonts w:ascii="inherit" w:hAnsi="inherit"/>
            <w:color w:val="000CFF"/>
            <w:u w:val="none"/>
            <w:bdr w:val="none" w:sz="0" w:space="0" w:color="auto" w:frame="1"/>
            <w:vertAlign w:val="superscript"/>
          </w:rPr>
          <w:t>1</w:t>
        </w:r>
      </w:hyperlink>
      <w:r>
        <w:rPr>
          <w:color w:val="000000"/>
          <w:sz w:val="25"/>
          <w:szCs w:val="25"/>
        </w:rPr>
        <w:t xml:space="preserve"> настоящего Кодекса, либо лицом, </w:t>
      </w:r>
      <w:r>
        <w:rPr>
          <w:color w:val="000000"/>
          <w:sz w:val="25"/>
          <w:szCs w:val="25"/>
        </w:rPr>
        <w:lastRenderedPageBreak/>
        <w:t>достигшим восемнадцатилетнего возраста, в отношении заведомо несовершеннолетнего, –</w:t>
      </w:r>
    </w:p>
    <w:p w:rsidR="00F97DD5" w:rsidRDefault="00F97DD5" w:rsidP="00F97DD5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наказываются лишением свободы на срок от трех до пяти лет со штрафом.</w:t>
      </w:r>
    </w:p>
    <w:p w:rsidR="00F97DD5" w:rsidRDefault="00F97DD5" w:rsidP="00F97DD5">
      <w:pPr>
        <w:pStyle w:val="poin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3. Действия, предусмотренные частями 1 или 2 настоящей статьи, совершенные родителем, педагогическим работником или иным лицом, на которое возложены обязанности по воспитанию несовершеннолетнего, в отношении заведомо несовершеннолетнего либо организованной группой, –</w:t>
      </w:r>
    </w:p>
    <w:p w:rsidR="00F97DD5" w:rsidRDefault="00F97DD5" w:rsidP="00F97DD5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наказываются лишением свободы на срок от семи до десяти лет со штрафом.</w:t>
      </w:r>
    </w:p>
    <w:p w:rsidR="005A41B2" w:rsidRDefault="005A41B2"/>
    <w:sectPr w:rsidR="005A41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627"/>
    <w:rsid w:val="005A41B2"/>
    <w:rsid w:val="00CE0627"/>
    <w:rsid w:val="00F9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">
    <w:name w:val="article"/>
    <w:basedOn w:val="a"/>
    <w:rsid w:val="00F97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"/>
    <w:rsid w:val="00F97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F97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97DD5"/>
    <w:rPr>
      <w:color w:val="0000FF"/>
      <w:u w:val="single"/>
    </w:rPr>
  </w:style>
  <w:style w:type="paragraph" w:customStyle="1" w:styleId="comment">
    <w:name w:val="comment"/>
    <w:basedOn w:val="a"/>
    <w:rsid w:val="00F97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">
    <w:name w:val="article"/>
    <w:basedOn w:val="a"/>
    <w:rsid w:val="00F97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"/>
    <w:rsid w:val="00F97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F97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97DD5"/>
    <w:rPr>
      <w:color w:val="0000FF"/>
      <w:u w:val="single"/>
    </w:rPr>
  </w:style>
  <w:style w:type="paragraph" w:customStyle="1" w:styleId="comment">
    <w:name w:val="comment"/>
    <w:basedOn w:val="a"/>
    <w:rsid w:val="00F97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96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talonline.by/document/?regnum=HK9900275" TargetMode="External"/><Relationship Id="rId13" Type="http://schemas.openxmlformats.org/officeDocument/2006/relationships/hyperlink" Target="http://etalonline.by/document/?regnum=HK9900275" TargetMode="External"/><Relationship Id="rId18" Type="http://schemas.openxmlformats.org/officeDocument/2006/relationships/hyperlink" Target="http://etalonline.by/document/?regnum=HK9900275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talonline.by/document/?regnum=HK9900275" TargetMode="External"/><Relationship Id="rId12" Type="http://schemas.openxmlformats.org/officeDocument/2006/relationships/hyperlink" Target="http://etalonline.by/document/?regnum=HK9900275" TargetMode="External"/><Relationship Id="rId17" Type="http://schemas.openxmlformats.org/officeDocument/2006/relationships/hyperlink" Target="http://etalonline.by/document/?regnum=HK9900275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pravo.by/webnpa/text.asp?RN=hk9900275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etalonline.by/document/?regnum=HK9900275" TargetMode="External"/><Relationship Id="rId11" Type="http://schemas.openxmlformats.org/officeDocument/2006/relationships/hyperlink" Target="http://etalonline.by/document/?regnum=HK9900275" TargetMode="External"/><Relationship Id="rId5" Type="http://schemas.openxmlformats.org/officeDocument/2006/relationships/hyperlink" Target="http://etalonline.by/document/?regnum=HK9900275" TargetMode="External"/><Relationship Id="rId15" Type="http://schemas.openxmlformats.org/officeDocument/2006/relationships/hyperlink" Target="http://etalonline.by/document/?regnum=HK9900275" TargetMode="External"/><Relationship Id="rId10" Type="http://schemas.openxmlformats.org/officeDocument/2006/relationships/hyperlink" Target="http://etalonline.by/document/?regnum=HK9900275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etalonline.by/document/?regnum=HK9900275" TargetMode="External"/><Relationship Id="rId14" Type="http://schemas.openxmlformats.org/officeDocument/2006/relationships/hyperlink" Target="http://etalonline.by/document/?regnum=HK990027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1107</Words>
  <Characters>6310</Characters>
  <Application>Microsoft Office Word</Application>
  <DocSecurity>0</DocSecurity>
  <Lines>52</Lines>
  <Paragraphs>14</Paragraphs>
  <ScaleCrop>false</ScaleCrop>
  <Company>SPecialiST RePack &amp; SanBuild</Company>
  <LinksUpToDate>false</LinksUpToDate>
  <CharactersWithSpaces>7403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2</cp:revision>
  <dcterms:created xsi:type="dcterms:W3CDTF">2019-12-11T13:17:00Z</dcterms:created>
  <dcterms:modified xsi:type="dcterms:W3CDTF">2019-12-11T13:18:00Z</dcterms:modified>
</cp:coreProperties>
</file>