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4E" w:rsidRDefault="004C08ED">
      <w:r>
        <w:t>Алгоритм выполнения пробной квалификационной работы</w:t>
      </w:r>
    </w:p>
    <w:tbl>
      <w:tblPr>
        <w:tblW w:w="0" w:type="auto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Квалификационная пробная работа выполняется на завершающем этапе прохождения учащимися производственной практики.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выполнение квалификационной пробной работы предусматривается до 6 учебных часов.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Учащемуся, приступающему к выполнению, мастером выдается наряд-задание на выполнение квалификационной пробной работы.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При оценивании результатов следует использовать «Показатели оценки результатов учебной деятельности учащихся по учебному предмету «Трудовое обучение» в X-XI (XII) классах УОСО и УСО» по производственному обучению (приложение 9).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После выставления отметки по результатам выполнения квалификационной пробной работы наряд-задание на ее выполнение подписывается руководителем структурного подразделения.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Отметки объявляются учащимся в день выполнения квалификационной пробной работы.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По ее результатам мастером заполняется заключение на квалификационную пробную работу, выполненную учащимся.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В случае, когда конкретное содержание квалификационной пробной работы не может быть установлено, по результатам ее выполнения учащимся оформляется заключение о достигнутом уровне квалификации учащегося на основании проверки на рабочем месте умений и навыков, приобретенных в процессе освоения содержания учебной программы.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При получении отметки ниже трех баллов или невыполнении работы по уважительной (неуважительной) причине учащийся не допускается к сдаче экзамена по результатам теоретического обучения.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 или в иной срок по усмотрению государственной квалификационной комиссии. Решение о повторном выполнении фиксируется в наряде-задании на выполнение квалификационной пробной работы. При повторном выполнении выдается новый наряд-задание и оформляется новое заключение на квалификационную пробную работу, выполненную учащимся, или заключение о достигнутом уровне квалификации учащегося.</w:t>
            </w:r>
          </w:p>
        </w:tc>
      </w:tr>
      <w:tr w:rsidR="004C08ED" w:rsidRPr="004C08ED" w:rsidTr="004C08ED"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8ED" w:rsidRPr="004C08ED" w:rsidRDefault="004C08ED" w:rsidP="004C08ED">
            <w:pPr>
              <w:ind w:firstLine="0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  <w:r w:rsidRPr="004C08ED">
              <w:rPr>
                <w:rFonts w:eastAsia="Times New Roman" w:cs="Times New Roman"/>
                <w:color w:val="000000"/>
                <w:szCs w:val="24"/>
                <w:lang w:eastAsia="ru-RU"/>
              </w:rPr>
              <w:t>В случае повторного получения отметки ниже трех баллов или повторной неявки без уважительной причины учащийся к экзамену по результатам теоретического обучения не допускается и ему выдается справка об обучении установленного образца.</w:t>
            </w:r>
          </w:p>
        </w:tc>
      </w:tr>
    </w:tbl>
    <w:p w:rsidR="004C08ED" w:rsidRDefault="004C08ED"/>
    <w:sectPr w:rsidR="004C08ED" w:rsidSect="00E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08ED"/>
    <w:rsid w:val="00482478"/>
    <w:rsid w:val="004C08ED"/>
    <w:rsid w:val="00E2184E"/>
    <w:rsid w:val="00F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D2C"/>
    <w:rPr>
      <w:i/>
      <w:iCs/>
    </w:rPr>
  </w:style>
  <w:style w:type="paragraph" w:styleId="a4">
    <w:name w:val="No Spacing"/>
    <w:uiPriority w:val="1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F83D2C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83D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83D2C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Normal (Web)"/>
    <w:basedOn w:val="a"/>
    <w:uiPriority w:val="99"/>
    <w:unhideWhenUsed/>
    <w:rsid w:val="004C08E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2023-02-28T07:44:00Z</dcterms:created>
  <dcterms:modified xsi:type="dcterms:W3CDTF">2023-02-28T07:45:00Z</dcterms:modified>
</cp:coreProperties>
</file>