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98" w:rsidRPr="00D80298" w:rsidRDefault="00D80298" w:rsidP="00D8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Как подготовить современный урок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 - главная составная часть учебного процесса. 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 Рекомендации, приведенные ниже, могут помочь учителю в подготовке такого урока. Изложим их в той последовательности, в которой готовится урок. Итак: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1.Первое, с чего надо начать подготовку к уроку: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§       четко определить и сформулировать для себя его тему;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§       определить место темы в учебном курсе;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§       определить ведущие понятия, на которые опирается данный урок, иначе говоря, посмотреть на урок ретроспективно;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§       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2.Определить и четко сформулировать для себя и отдельно для учащихся целевую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установку урока - зачем он вообще нужен?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связи с этим надо обозначить обучающие, развивающие и воспитывающие функции урока.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3.Спланировать учебный материал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этого надо: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Подобрать литературу по теме. При этом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речь идет о новом, надо отобрать из доступного материала только тот, который служит решению поставленных задач наиболее простым способом.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Подобрать учебные задания, целью которых является: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      узнавание нового материала;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 воспроизведение;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 применение знаний в новой ситуации;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 применение знаний в незнакомой ситуации;</w:t>
      </w:r>
    </w:p>
    <w:p w:rsidR="00D80298" w:rsidRPr="00D80298" w:rsidRDefault="00D80298" w:rsidP="00D8029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 творческий подход к знаниям.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Упорядочить учебные задания в соответствии с принципом "от простого к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сложному</w:t>
      </w:r>
      <w:proofErr w:type="gramEnd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". Составить три набора заданий: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задания, подводящие ученика к воспроизведению материала;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задания, способствующие осмыслению материала учеником;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задания, способствующие закреплению материала учеником.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4.Продумать "изюминку" урока.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Каждый урок должен содержать что-то, что вызовет удивление, изумление, восторг учеников - одним словом, то, что они будут помнить, когда все забудут.  Это может быть интересный факт, неожиданное открытие, красивый опыт, нестандартный подход к уже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известному</w:t>
      </w:r>
      <w:proofErr w:type="gramEnd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5.Сгруппировать отобранный учебный материал.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Главное при группировке материала 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6.Спланировать </w:t>
      </w:r>
      <w:proofErr w:type="gramStart"/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контроль   за</w:t>
      </w:r>
      <w:proofErr w:type="gramEnd"/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деятельностью учащихся на уроке, для чего подумать:</w:t>
      </w:r>
    </w:p>
    <w:p w:rsidR="00D80298" w:rsidRPr="00D80298" w:rsidRDefault="00D80298" w:rsidP="004F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контролировать;</w:t>
      </w:r>
    </w:p>
    <w:p w:rsidR="00D80298" w:rsidRPr="00D80298" w:rsidRDefault="00D80298" w:rsidP="004F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контролировать;</w:t>
      </w:r>
    </w:p>
    <w:p w:rsidR="00D80298" w:rsidRPr="00D80298" w:rsidRDefault="00D80298" w:rsidP="004F7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использовать результаты контроля.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7.Подготовить оборудование для урока.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8.Продумать задания на дом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его содержательную часть, а также рекомендации для его выполнения.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9.Подготовленный таким образом урок должен лечь в конспект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Что надо помнить, готовя конспект урока? Конспект должен содержать три основные части: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§       формальную;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§       содержательную;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§       аналитическую.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Формальная часть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выглядит так: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урок №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_________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Тема:___________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Цель:___________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Задачи: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обучающие:_________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развивающие:______________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воспитывающие:___________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Оборудование: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Последовательность отдельных этапов урока.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Содержательная часть 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состоит из двух частей: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1.тексты всех заданий, новый учебный материал, решение задач, рекомендации по выполнению домашнего задания.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таблица, в которой зафиксировано, что, на каком этапе урок делают учитель и ученики.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Аналитическая часть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заполняется после урока.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 анализе учесть: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Достигнуты ли на уроке цели урока.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Причины успеха или неудачи.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Что нового дал учащимся данный урок.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Насколько оптимально был выстроен урок.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Какова степень активности учащихся на уроке.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Каким был темп урока.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Насколько актуальным был учебный материал урока.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 Была ли организована опора на предыдущие знания.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9) Каков был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деятельностью учащихся.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10) Как задавалось домашнее задание. Была ли его проверка.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11) Психологическая атмосфера на уроке.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12) Каково настроение учеников и учителя на уроке.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u w:val="single"/>
          <w:lang w:eastAsia="ru-RU"/>
        </w:rPr>
        <w:t>Способствуют успеху урока: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хорошее знание материала;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бодрое самочувствие;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продуманный план урока;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чувство физической раскованности, свободы на уроке;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правильный выбор методов обучения;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разнообразие методов обучения;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занимательность изложения;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Ø    ярко выраженное </w:t>
      </w:r>
      <w:proofErr w:type="spell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эмоцианальное</w:t>
      </w:r>
      <w:proofErr w:type="spellEnd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отношение учителя к излагаемому материалу;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богатство интонаций, выразительная мимика, образная жестикуляция учителя.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u w:val="single"/>
          <w:lang w:eastAsia="ru-RU"/>
        </w:rPr>
        <w:t>Затрудняют проведение урока: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Ø    неуверенность в своих знаниях;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безразличное отношение;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рыхлая композиция урока;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скованность движений;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неумение учащихся работать предложенными методами обучения;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однообразие методов обучения;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бесстрастный рассказ учителя;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Ø    монотонность и сухость при изложении нового материала.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Урок  есть искусство, его и надо возводить на уровень искусства. Бывают уроки более интересные, чем любой спектакль в любом театре, - напряженные, красивые, драматически выстроенные. В педагогике не принято говорить о драматургии урока, а жаль: в хорошем уроке есть завязка, кульминация, развязка, движение сложных линий, текст и подтекст.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С. Соловейчик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80298" w:rsidRPr="00D80298" w:rsidRDefault="00D80298" w:rsidP="004F771F">
      <w:pPr>
        <w:shd w:val="clear" w:color="auto" w:fill="FFFFFF"/>
        <w:spacing w:before="100" w:beforeAutospacing="1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Типы уроков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 Урок изучения и первичного закрепления новых знаний.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Вид учебных занятий: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лекция, экскурсия, исследовательская лабораторная работа, учебный и трудовой практикум.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Цель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изучение и первичное осознание нового учебного материала, осмысление связей и отношений в объектах изучения.</w:t>
      </w:r>
    </w:p>
    <w:p w:rsidR="00D80298" w:rsidRPr="00D80298" w:rsidRDefault="00D80298" w:rsidP="004F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Организационная часть. Тема, цели урока, мотивация учебной деятельности.</w:t>
      </w:r>
    </w:p>
    <w:p w:rsidR="00D80298" w:rsidRPr="00D80298" w:rsidRDefault="00D80298" w:rsidP="004F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Актуализация опорных знаний.</w:t>
      </w:r>
    </w:p>
    <w:p w:rsidR="00D80298" w:rsidRPr="00D80298" w:rsidRDefault="00D80298" w:rsidP="004F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Введение нового материала (восприятие, осмысление, запоминание), проверка понимания материала.</w:t>
      </w:r>
    </w:p>
    <w:p w:rsidR="00D80298" w:rsidRPr="00D80298" w:rsidRDefault="00D80298" w:rsidP="004F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Первичное закрепление знаний  и формирование умений  (проверка первичного запоминания по опорному конспекту, плану, схеме; тренинги: узнавание явления, объяснение, применение знаний по образцу, алгоритму, в стандартной ситуации).</w:t>
      </w:r>
    </w:p>
    <w:p w:rsidR="00D80298" w:rsidRPr="00D80298" w:rsidRDefault="00D80298" w:rsidP="004F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Информация о домашнем задании (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одинаковое</w:t>
      </w:r>
      <w:proofErr w:type="gramEnd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всех). Повторение материала к традиционному комбинированному уроку.</w:t>
      </w:r>
    </w:p>
    <w:p w:rsidR="00D80298" w:rsidRPr="00D80298" w:rsidRDefault="00D80298" w:rsidP="004F7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Подведение итогов урока и рефлексия.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II. Урок закрепления знаний</w:t>
      </w:r>
      <w:proofErr w:type="gramStart"/>
      <w:r w:rsidRPr="00D8029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.</w:t>
      </w:r>
      <w:proofErr w:type="gramEnd"/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Вид учебных занятий: 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практикум, экскурсия, лабораторная работа, собеседование, консультация.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Цель —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вторичное осмысление уже известных знаний, выработка умений и навыков по их применению.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Логика процесса закрепления знаний:</w:t>
      </w:r>
    </w:p>
    <w:p w:rsidR="00D80298" w:rsidRPr="00D80298" w:rsidRDefault="00D80298" w:rsidP="004F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Актуализация опорных знаний и их коррекция.</w:t>
      </w:r>
    </w:p>
    <w:p w:rsidR="00D80298" w:rsidRPr="00D80298" w:rsidRDefault="00D80298" w:rsidP="004F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 границ (возможностей) применения этих знаний: что с их помощью можно определить, где применить?</w:t>
      </w:r>
    </w:p>
    <w:p w:rsidR="00D80298" w:rsidRPr="00D80298" w:rsidRDefault="00D80298" w:rsidP="004F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Пробное применение знаний</w:t>
      </w:r>
    </w:p>
    <w:p w:rsidR="00D80298" w:rsidRPr="00D80298" w:rsidRDefault="00D80298" w:rsidP="004F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Упражнения по образцу и в сходных условиях с целью выработки умений безошибочного применения знаний.</w:t>
      </w:r>
    </w:p>
    <w:p w:rsidR="00D80298" w:rsidRPr="00D80298" w:rsidRDefault="00D80298" w:rsidP="004F7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Упражнения с переносом знаний в новые условия.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III. Урок комплексного применения ЗУН учащихся.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Вид учебных занятий: 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практикум, лабораторная работа, семинар.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Цель — 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усвоение умений самостоятельно в комплексе применять знания, умения и навыки, осуществлять их перенос в новые условия.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Логика — процесса комплексного применения ЗУН:</w:t>
      </w:r>
    </w:p>
    <w:p w:rsidR="00D80298" w:rsidRPr="00D80298" w:rsidRDefault="00D80298" w:rsidP="004F7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Актуализация ЗУН, необходимых для творческого применения знаний.</w:t>
      </w:r>
    </w:p>
    <w:p w:rsidR="00D80298" w:rsidRPr="00D80298" w:rsidRDefault="00D80298" w:rsidP="004F7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Обобщение и систематизация знаний и способов деятельности.</w:t>
      </w:r>
    </w:p>
    <w:p w:rsidR="00D80298" w:rsidRPr="00D80298" w:rsidRDefault="00D80298" w:rsidP="004F7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Усвоение образца комплексного применения ЗУН.</w:t>
      </w:r>
    </w:p>
    <w:p w:rsidR="00D80298" w:rsidRPr="00D80298" w:rsidRDefault="00D80298" w:rsidP="004F7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Применение обобщенных ЗУН в новых условиях.</w:t>
      </w:r>
      <w:proofErr w:type="gramEnd"/>
    </w:p>
    <w:p w:rsidR="00D80298" w:rsidRPr="00D80298" w:rsidRDefault="00D80298" w:rsidP="004F7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и самоконтроль знаний, умений и навыков.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IV. Урок обобщения и систематизации знаний.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Вид учебных занятий: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семинар, конфер</w:t>
      </w:r>
      <w:bookmarkStart w:id="0" w:name="_GoBack"/>
      <w:bookmarkEnd w:id="0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енция, круглый стол.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Цель — 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усвоение знаний в системе. Обобщение единичных знаний в систему.</w:t>
      </w:r>
    </w:p>
    <w:p w:rsidR="00D80298" w:rsidRPr="00D80298" w:rsidRDefault="00D80298" w:rsidP="004F7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 учащихся: сообщение заранее темы (проблемы), вопросов, литературы.</w:t>
      </w:r>
    </w:p>
    <w:p w:rsidR="00D80298" w:rsidRPr="00D80298" w:rsidRDefault="00D80298" w:rsidP="004F7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Вооружение учащихся во время обобщающей деятельности на уроке необходимым материалом: таблицами, справочниками, наглядными пособиями, обобщающими схемами, фрагментами фильмов. Самое главное в методике обобщения — включение части в целое.</w:t>
      </w:r>
    </w:p>
    <w:p w:rsidR="00D80298" w:rsidRPr="00D80298" w:rsidRDefault="00D80298" w:rsidP="004F7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Обобщение единичных знаний в систему (самими учащимися)</w:t>
      </w:r>
    </w:p>
    <w:p w:rsidR="00D80298" w:rsidRPr="00D80298" w:rsidRDefault="00D80298" w:rsidP="004F7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Подведение итогов. Обобщение единичных знаний учителем.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V. Урок контроля, оценки и коррекции знаний учащихся.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Вид учебных знаний: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контрольная работа, зачет, коллоквиум, общественный смотр знаний.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Цель —</w:t>
      </w: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определение уровня овладения знаниями. Коррекция знаний, умений, навыков. В процессе учебно-познавательной деятельности учащихся лежит деятельность, направленная на выполнение постепенно усложняющихся заданий за счет комплексного охвата знаний, применения их на разных уровнях.</w:t>
      </w:r>
    </w:p>
    <w:p w:rsidR="00D80298" w:rsidRPr="00D80298" w:rsidRDefault="00D80298" w:rsidP="004F77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Уровень осознанно воспринятого и зафиксированного в памяти знания. Это значит: понял, запомнил, воспроизвел.</w:t>
      </w:r>
    </w:p>
    <w:p w:rsidR="00D80298" w:rsidRPr="00D80298" w:rsidRDefault="00D80298" w:rsidP="004F77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Уровень готовности применять знания по образцу и в сходных условиях. Это значит: понял, запомнил, воспроизвел, применил по образцу и в измененных условиях, где нужно узнать образец.</w:t>
      </w:r>
    </w:p>
    <w:p w:rsidR="00D80298" w:rsidRPr="00D80298" w:rsidRDefault="00D80298" w:rsidP="004F77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Уровень готовности к творческому применению знаний. Это значит: овладел знаниями на 2 уровне и научился переносить в новые условия.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IV. Комбинированный урок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    Организационный этап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    Этап проверки домашнего задания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    Этап всесторонней проверки знаний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    Этап подготовки учащихся к активному сознательному усвоению нового материала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     Этап усвоения новых знаний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     Этап закрепления знаний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     Этап информации учащихся о домашнем задании и инструктаж по его выполнению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Самоанализ урока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Каково место данного урока в теме, разделе, курсе? Его связь с предшествующими уроками?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особенности класса были учтены при планировании урока?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задачи планировалось решать на уроке? Чем обосновывался такой выбор задачи?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обосновывался выбор структуры и типа урока?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обосновывался выбор содержания, форм и методов обучения (по элементам урока)?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условия (учебно-материальные, гигиенические, морально-психологические, эстетические и временные) были созданы на уроке?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Были ли отклонения от плана урока? Почему? Какие именно? К чему они привели?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можно оценивать результаты урока? Решены ли его задачи? Не будет ли перегрузки учащихся?</w:t>
      </w:r>
    </w:p>
    <w:p w:rsidR="00D80298" w:rsidRPr="00D80298" w:rsidRDefault="00D80298" w:rsidP="004F77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выводы на будущее можно сделать из результата урока?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Типы уроков в зависимости от формы их проведения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 в форме соревнований и игр: конкурс, турнир, эстафета, дуэль, КВН, деловая игра, ролевая игра, кроссворд, викторина и т.п.</w:t>
      </w:r>
      <w:proofErr w:type="gramEnd"/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 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 и т п.</w:t>
      </w:r>
      <w:proofErr w:type="gramEnd"/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основанные на нетрадиционной организации учебного материала: урок мудрости, откровение, урок-блок, урок - "дублер начинает действовать" и т.п.</w:t>
      </w:r>
      <w:proofErr w:type="gramEnd"/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напоминающие публичные формы общения: пресс-конференция, брифинг, аукцион, бенефис, регламентированная дискуссия, панорама, телемост, репортаж, диалог, "живая газета", устный журнал и т.п.</w:t>
      </w:r>
      <w:proofErr w:type="gramEnd"/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Уроки, основанные на имитации деятельности учреждений и организаций: следствие, патентное бюро, ученый совет и т.п.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Уроки, основанные на имитации деятельности при проведении общественно-культурных мероприятий: заочная экскурсия, экскурсия в прошлое, путешествие, прогулка и т.п.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Уроки, опирающиеся на фантазию: урок - сказка, урок-сюрприз и т.п.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Использование на уроке традиционных форм внеклассной работы: "следствие ведут знатоки", спектакль, "</w:t>
      </w:r>
      <w:proofErr w:type="spell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брейн</w:t>
      </w:r>
      <w:proofErr w:type="spellEnd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-ринг", диспут и т.п.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9. Интегрированные уроки.</w:t>
      </w:r>
    </w:p>
    <w:p w:rsidR="00D80298" w:rsidRPr="00D80298" w:rsidRDefault="00D80298" w:rsidP="004F771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10. </w:t>
      </w:r>
      <w:proofErr w:type="gramStart"/>
      <w:r w:rsidRPr="00D80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Трансформация традиционных способов организации урока: лекция-парадокс, парный опрос, экспресс-опрос, урок – защита оценки, урок-консультация, урок-практикум, урок-семинар и т.п.</w:t>
      </w:r>
      <w:proofErr w:type="gramEnd"/>
    </w:p>
    <w:p w:rsidR="00590F3E" w:rsidRDefault="00590F3E" w:rsidP="004F771F">
      <w:pPr>
        <w:jc w:val="both"/>
      </w:pPr>
    </w:p>
    <w:sectPr w:rsidR="00590F3E" w:rsidSect="0059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0411"/>
    <w:multiLevelType w:val="multilevel"/>
    <w:tmpl w:val="6FCC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10BB6"/>
    <w:multiLevelType w:val="multilevel"/>
    <w:tmpl w:val="F82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01B99"/>
    <w:multiLevelType w:val="multilevel"/>
    <w:tmpl w:val="093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B2691"/>
    <w:multiLevelType w:val="multilevel"/>
    <w:tmpl w:val="630A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F1613"/>
    <w:multiLevelType w:val="multilevel"/>
    <w:tmpl w:val="174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B19F8"/>
    <w:multiLevelType w:val="multilevel"/>
    <w:tmpl w:val="036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93863"/>
    <w:multiLevelType w:val="multilevel"/>
    <w:tmpl w:val="F4E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298"/>
    <w:rsid w:val="004F771F"/>
    <w:rsid w:val="00590F3E"/>
    <w:rsid w:val="00D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3E"/>
  </w:style>
  <w:style w:type="paragraph" w:styleId="2">
    <w:name w:val="heading 2"/>
    <w:basedOn w:val="a"/>
    <w:link w:val="20"/>
    <w:uiPriority w:val="9"/>
    <w:qFormat/>
    <w:rsid w:val="00D80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80298"/>
    <w:rPr>
      <w:b/>
      <w:bCs/>
    </w:rPr>
  </w:style>
  <w:style w:type="character" w:styleId="a4">
    <w:name w:val="Emphasis"/>
    <w:basedOn w:val="a0"/>
    <w:uiPriority w:val="20"/>
    <w:qFormat/>
    <w:rsid w:val="00D80298"/>
    <w:rPr>
      <w:i/>
      <w:iCs/>
    </w:rPr>
  </w:style>
  <w:style w:type="paragraph" w:styleId="a5">
    <w:name w:val="Normal (Web)"/>
    <w:basedOn w:val="a"/>
    <w:uiPriority w:val="99"/>
    <w:semiHidden/>
    <w:unhideWhenUsed/>
    <w:rsid w:val="00D8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2019-11-11T21:27:00Z</dcterms:created>
  <dcterms:modified xsi:type="dcterms:W3CDTF">2019-11-12T08:00:00Z</dcterms:modified>
</cp:coreProperties>
</file>