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C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rPr>
          <w:rStyle w:val="s1"/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39C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rPr>
          <w:rStyle w:val="s1"/>
          <w:b/>
          <w:bCs/>
          <w:color w:val="000000"/>
          <w:sz w:val="30"/>
          <w:szCs w:val="30"/>
        </w:rPr>
      </w:pP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1"/>
          <w:b/>
          <w:bCs/>
          <w:color w:val="000000"/>
          <w:sz w:val="32"/>
          <w:szCs w:val="30"/>
        </w:rPr>
        <w:t>ЦЕЛИ И ЗАДАЧИ ВОЛОНТЕРСКОГО ОТРЯДА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1"/>
          <w:b/>
          <w:bCs/>
          <w:color w:val="000000"/>
          <w:sz w:val="32"/>
          <w:szCs w:val="30"/>
        </w:rPr>
        <w:t>«ОТКРЫТЫЕ СЕРДЦА»</w:t>
      </w:r>
    </w:p>
    <w:p w:rsidR="001926B5" w:rsidRDefault="001926B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rStyle w:val="s1"/>
          <w:b/>
          <w:bCs/>
          <w:color w:val="000000"/>
          <w:sz w:val="32"/>
          <w:szCs w:val="30"/>
        </w:rPr>
      </w:pP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1"/>
          <w:b/>
          <w:bCs/>
          <w:color w:val="000000"/>
          <w:sz w:val="32"/>
          <w:szCs w:val="30"/>
        </w:rPr>
        <w:t>Цель: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2"/>
          <w:color w:val="000000"/>
          <w:sz w:val="32"/>
          <w:szCs w:val="30"/>
        </w:rPr>
        <w:t>Развитие волонтерского движения в школе, формирование позитивных установок учащихся на добровольческую деятельность. Оказание позитивного влияния на сверстников при выборе ими жизненных ценностей.</w:t>
      </w:r>
    </w:p>
    <w:p w:rsidR="001926B5" w:rsidRDefault="001926B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rStyle w:val="s1"/>
          <w:b/>
          <w:bCs/>
          <w:color w:val="000000"/>
          <w:sz w:val="32"/>
          <w:szCs w:val="30"/>
        </w:rPr>
      </w:pP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1"/>
          <w:b/>
          <w:bCs/>
          <w:color w:val="000000"/>
          <w:sz w:val="32"/>
          <w:szCs w:val="30"/>
        </w:rPr>
        <w:t>Задачи: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2"/>
          <w:color w:val="000000"/>
          <w:sz w:val="32"/>
          <w:szCs w:val="30"/>
        </w:rPr>
        <w:t>• формирование сплоченного деятельного коллектива волонтеров;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2"/>
          <w:color w:val="000000"/>
          <w:sz w:val="32"/>
          <w:szCs w:val="30"/>
        </w:rPr>
        <w:t>• пропаганда ЗОЖ личным примером;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2"/>
          <w:color w:val="000000"/>
          <w:sz w:val="32"/>
          <w:szCs w:val="30"/>
        </w:rPr>
        <w:t>• создание условий, позволяющих ученикам своими силами вести работу, направленную на популяризацию ЗОЖ в подростковой среде;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0"/>
        </w:rPr>
      </w:pPr>
      <w:r w:rsidRPr="001926B5">
        <w:rPr>
          <w:rStyle w:val="s2"/>
          <w:color w:val="000000"/>
          <w:sz w:val="32"/>
          <w:szCs w:val="30"/>
        </w:rPr>
        <w:t xml:space="preserve">• привлекать в ряды добровольцев учащихся, состоящих на </w:t>
      </w:r>
      <w:proofErr w:type="spellStart"/>
      <w:r w:rsidRPr="001926B5">
        <w:rPr>
          <w:rStyle w:val="s2"/>
          <w:color w:val="000000"/>
          <w:sz w:val="32"/>
          <w:szCs w:val="30"/>
        </w:rPr>
        <w:t>внутришкольном</w:t>
      </w:r>
      <w:proofErr w:type="spellEnd"/>
      <w:r w:rsidRPr="001926B5">
        <w:rPr>
          <w:rStyle w:val="s2"/>
          <w:color w:val="000000"/>
          <w:sz w:val="32"/>
          <w:szCs w:val="30"/>
        </w:rPr>
        <w:t xml:space="preserve"> учете;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rStyle w:val="s2"/>
          <w:color w:val="000000"/>
          <w:sz w:val="32"/>
          <w:szCs w:val="30"/>
        </w:rPr>
      </w:pPr>
      <w:r w:rsidRPr="001926B5">
        <w:rPr>
          <w:rStyle w:val="s2"/>
          <w:color w:val="000000"/>
          <w:sz w:val="32"/>
          <w:szCs w:val="30"/>
        </w:rPr>
        <w:t>• поддерживать механизм работы школы с окружающим социумом, через создание социально-поддерживающих сетей сверстников и взрослых для детей.</w:t>
      </w:r>
    </w:p>
    <w:p w:rsidR="00DD39C5" w:rsidRPr="00DD39C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inline distT="0" distB="0" distL="0" distR="0" wp14:anchorId="1C544B50" wp14:editId="68D9FFB8">
            <wp:extent cx="6377049" cy="438147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7"/>
                    <a:stretch/>
                  </pic:blipFill>
                  <pic:spPr bwMode="auto">
                    <a:xfrm>
                      <a:off x="0" y="0"/>
                      <a:ext cx="6384497" cy="4386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9C5" w:rsidRPr="00DD39C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rPr>
          <w:color w:val="000000"/>
          <w:sz w:val="30"/>
          <w:szCs w:val="30"/>
        </w:rPr>
      </w:pPr>
      <w:r w:rsidRPr="00DD39C5">
        <w:rPr>
          <w:rStyle w:val="s2"/>
          <w:color w:val="000000"/>
          <w:sz w:val="30"/>
          <w:szCs w:val="30"/>
        </w:rPr>
        <w:t> 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Волонтерский отряд начал свою активную деятельность с 2017 года. В то время он назывался «Радуга жизни».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С 2020 года отряд носит название «Открытые сердца». Руководителя отряда не имеют, так как все в классе между собой равны.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rStyle w:val="s3"/>
          <w:b/>
          <w:bCs/>
          <w:i/>
          <w:iCs/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В нашем волонтерском отряде собрались самые активные, добрые, увлеченные «открытые сердца».</w:t>
      </w:r>
    </w:p>
    <w:p w:rsidR="00DD39C5" w:rsidRPr="00DD39C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 wp14:anchorId="0E3436E0" wp14:editId="0429DA9D">
            <wp:extent cx="4940136" cy="37049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062" cy="3704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39C5" w:rsidRPr="001926B5" w:rsidRDefault="00DD39C5" w:rsidP="001926B5">
      <w:pPr>
        <w:pStyle w:val="p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rStyle w:val="s1"/>
          <w:b/>
          <w:bCs/>
          <w:color w:val="000000"/>
          <w:sz w:val="32"/>
          <w:szCs w:val="32"/>
        </w:rPr>
      </w:pPr>
      <w:r w:rsidRPr="001926B5">
        <w:rPr>
          <w:rStyle w:val="s1"/>
          <w:b/>
          <w:bCs/>
          <w:color w:val="000000"/>
          <w:sz w:val="32"/>
          <w:szCs w:val="32"/>
        </w:rPr>
        <w:t>НАПРАВЛЕНИЯ ДЕЯТЕЛЬНОСТИ ВОЛОНТЁРСКОГО ОТРЯДА «ОТКРЫТЫЕ СЕРДЦА»</w:t>
      </w:r>
    </w:p>
    <w:p w:rsidR="001926B5" w:rsidRPr="001926B5" w:rsidRDefault="001926B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«Патриотическое воспитание»: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2"/>
          <w:rFonts w:ascii="MS Mincho" w:eastAsia="MS Mincho" w:hAnsi="MS Mincho" w:cs="MS Mincho" w:hint="eastAsia"/>
          <w:color w:val="000000"/>
          <w:sz w:val="32"/>
          <w:szCs w:val="32"/>
        </w:rPr>
        <w:t>✓</w:t>
      </w:r>
      <w:r w:rsidRPr="001926B5">
        <w:rPr>
          <w:rStyle w:val="s2"/>
          <w:color w:val="000000"/>
          <w:sz w:val="32"/>
          <w:szCs w:val="32"/>
        </w:rPr>
        <w:t xml:space="preserve"> Шефство над ветеранами и участниками ВОВ, тружениками тыла, одинокими престарелыми людьми;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«Добро и милосердие»: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2"/>
          <w:rFonts w:ascii="MS Mincho" w:eastAsia="MS Mincho" w:hAnsi="MS Mincho" w:cs="MS Mincho" w:hint="eastAsia"/>
          <w:color w:val="000000"/>
          <w:sz w:val="32"/>
          <w:szCs w:val="32"/>
        </w:rPr>
        <w:t>✓</w:t>
      </w:r>
      <w:r w:rsidRPr="001926B5">
        <w:rPr>
          <w:rStyle w:val="s2"/>
          <w:color w:val="000000"/>
          <w:sz w:val="32"/>
          <w:szCs w:val="32"/>
        </w:rPr>
        <w:t xml:space="preserve"> Проведение благотворительных акций для детей, оказавшихся в трудной жизненной ситуации;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2"/>
          <w:rFonts w:ascii="MS Mincho" w:eastAsia="MS Mincho" w:hAnsi="MS Mincho" w:cs="MS Mincho" w:hint="eastAsia"/>
          <w:color w:val="000000"/>
          <w:sz w:val="32"/>
          <w:szCs w:val="32"/>
        </w:rPr>
        <w:t>✓</w:t>
      </w:r>
      <w:r w:rsidRPr="001926B5">
        <w:rPr>
          <w:rStyle w:val="s2"/>
          <w:color w:val="000000"/>
          <w:sz w:val="32"/>
          <w:szCs w:val="32"/>
        </w:rPr>
        <w:t xml:space="preserve"> Участие в традиционных районных акциях «Неделя добра», «Неделя толерантности», «Декада пожилых людей», «Декада инвалидов»;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«</w:t>
      </w:r>
      <w:proofErr w:type="spellStart"/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ЭКОлогиЯ</w:t>
      </w:r>
      <w:proofErr w:type="spellEnd"/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»: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2"/>
          <w:rFonts w:ascii="MS Mincho" w:eastAsia="MS Mincho" w:hAnsi="MS Mincho" w:cs="MS Mincho" w:hint="eastAsia"/>
          <w:color w:val="000000"/>
          <w:sz w:val="32"/>
          <w:szCs w:val="32"/>
        </w:rPr>
        <w:t>✓</w:t>
      </w:r>
      <w:r w:rsidRPr="001926B5">
        <w:rPr>
          <w:rStyle w:val="s2"/>
          <w:color w:val="000000"/>
          <w:sz w:val="32"/>
          <w:szCs w:val="32"/>
        </w:rPr>
        <w:t xml:space="preserve"> Экологические акции «День древонасаждений», «Чистый двор», «Озеленение школьного двора» и др.;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1926B5">
        <w:rPr>
          <w:rStyle w:val="s3"/>
          <w:b/>
          <w:bCs/>
          <w:i/>
          <w:iCs/>
          <w:color w:val="000000"/>
          <w:sz w:val="32"/>
          <w:szCs w:val="32"/>
        </w:rPr>
        <w:t>«Здоровый образ жизни»:</w:t>
      </w:r>
    </w:p>
    <w:p w:rsidR="00DD39C5" w:rsidRPr="001926B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rStyle w:val="s2"/>
          <w:color w:val="000000"/>
          <w:sz w:val="32"/>
          <w:szCs w:val="32"/>
        </w:rPr>
      </w:pPr>
      <w:r w:rsidRPr="001926B5">
        <w:rPr>
          <w:rStyle w:val="s2"/>
          <w:rFonts w:ascii="MS Mincho" w:eastAsia="MS Mincho" w:hAnsi="MS Mincho" w:cs="MS Mincho" w:hint="eastAsia"/>
          <w:color w:val="000000"/>
          <w:sz w:val="32"/>
          <w:szCs w:val="32"/>
        </w:rPr>
        <w:t>✓</w:t>
      </w:r>
      <w:r w:rsidRPr="001926B5">
        <w:rPr>
          <w:rStyle w:val="s2"/>
          <w:color w:val="000000"/>
          <w:sz w:val="32"/>
          <w:szCs w:val="32"/>
        </w:rPr>
        <w:t xml:space="preserve"> Проведение Дней здоровья, спортивных соревнований, танцевальных       дней, Дней здорового питания, Дней хорошего настроения;</w:t>
      </w:r>
    </w:p>
    <w:p w:rsidR="00DD39C5" w:rsidRPr="00DD39C5" w:rsidRDefault="00DD39C5" w:rsidP="001926B5">
      <w:pPr>
        <w:pStyle w:val="p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0"/>
          <w:szCs w:val="30"/>
        </w:rPr>
      </w:pPr>
    </w:p>
    <w:p w:rsidR="00FE216C" w:rsidRPr="00DD39C5" w:rsidRDefault="00DD39C5" w:rsidP="001926B5">
      <w:pPr>
        <w:ind w:left="-567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B46518" wp14:editId="27971C11">
            <wp:extent cx="6614556" cy="4960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97" cy="4962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FE216C" w:rsidRPr="00DD39C5" w:rsidSect="00DD39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AC"/>
    <w:rsid w:val="00143659"/>
    <w:rsid w:val="001926B5"/>
    <w:rsid w:val="003D04AC"/>
    <w:rsid w:val="00DD39C5"/>
    <w:rsid w:val="00F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9C5"/>
  </w:style>
  <w:style w:type="character" w:customStyle="1" w:styleId="s2">
    <w:name w:val="s2"/>
    <w:basedOn w:val="a0"/>
    <w:rsid w:val="00DD39C5"/>
  </w:style>
  <w:style w:type="character" w:customStyle="1" w:styleId="s3">
    <w:name w:val="s3"/>
    <w:basedOn w:val="a0"/>
    <w:rsid w:val="00DD39C5"/>
  </w:style>
  <w:style w:type="paragraph" w:customStyle="1" w:styleId="p2">
    <w:name w:val="p2"/>
    <w:basedOn w:val="a"/>
    <w:rsid w:val="00D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9C5"/>
  </w:style>
  <w:style w:type="character" w:customStyle="1" w:styleId="s2">
    <w:name w:val="s2"/>
    <w:basedOn w:val="a0"/>
    <w:rsid w:val="00DD39C5"/>
  </w:style>
  <w:style w:type="character" w:customStyle="1" w:styleId="s3">
    <w:name w:val="s3"/>
    <w:basedOn w:val="a0"/>
    <w:rsid w:val="00DD39C5"/>
  </w:style>
  <w:style w:type="paragraph" w:customStyle="1" w:styleId="p2">
    <w:name w:val="p2"/>
    <w:basedOn w:val="a"/>
    <w:rsid w:val="00D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2023-04-12T08:53:00Z</dcterms:created>
  <dcterms:modified xsi:type="dcterms:W3CDTF">2023-04-12T09:11:00Z</dcterms:modified>
</cp:coreProperties>
</file>