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7B" w:rsidRDefault="00EC627B">
      <w:pPr>
        <w:pStyle w:val="newncpi0"/>
        <w:jc w:val="center"/>
        <w:rPr>
          <w:lang w:val="ru-RU"/>
        </w:rPr>
      </w:pPr>
      <w:bookmarkStart w:id="0" w:name="_GoBack"/>
      <w:bookmarkEnd w:id="0"/>
      <w:r>
        <w:rPr>
          <w:rStyle w:val="name"/>
          <w:lang w:val="ru-RU"/>
        </w:rPr>
        <w:t>Уголовный кодекс Республики Беларусь </w:t>
      </w:r>
    </w:p>
    <w:p w:rsidR="00EC627B" w:rsidRDefault="00EC627B">
      <w:pPr>
        <w:pStyle w:val="newncpi"/>
        <w:ind w:firstLine="0"/>
        <w:jc w:val="center"/>
        <w:rPr>
          <w:lang w:val="ru-RU"/>
        </w:rPr>
      </w:pPr>
      <w:r>
        <w:rPr>
          <w:rStyle w:val="datepr"/>
          <w:lang w:val="ru-RU"/>
        </w:rPr>
        <w:t>9 июля 1999 г.</w:t>
      </w:r>
      <w:r>
        <w:rPr>
          <w:rStyle w:val="number"/>
          <w:lang w:val="ru-RU"/>
        </w:rPr>
        <w:t xml:space="preserve"> № 275-З</w:t>
      </w:r>
    </w:p>
    <w:p w:rsidR="00EC627B" w:rsidRDefault="00EC627B">
      <w:pPr>
        <w:pStyle w:val="title"/>
        <w:rPr>
          <w:lang w:val="ru-RU"/>
        </w:rPr>
      </w:pPr>
      <w:r>
        <w:rPr>
          <w:lang w:val="ru-RU"/>
        </w:rPr>
        <w:t>(Извлечение)</w:t>
      </w:r>
    </w:p>
    <w:p w:rsidR="00EC627B" w:rsidRDefault="00EC627B">
      <w:pPr>
        <w:pStyle w:val="article"/>
        <w:rPr>
          <w:lang w:val="ru-RU"/>
        </w:rPr>
      </w:pPr>
      <w:r>
        <w:rPr>
          <w:lang w:val="ru-RU"/>
        </w:rPr>
        <w:t>Статья 222. Незаконный оборот платежных инструментов, средств платежа и их реквизитов</w:t>
      </w:r>
    </w:p>
    <w:p w:rsidR="00EC627B" w:rsidRDefault="00EC627B">
      <w:pPr>
        <w:pStyle w:val="point"/>
        <w:rPr>
          <w:lang w:val="ru-RU"/>
        </w:rPr>
      </w:pPr>
      <w:r>
        <w:rPr>
          <w:lang w:val="ru-RU"/>
        </w:rPr>
        <w:t xml:space="preserve">1. Распространение </w:t>
      </w:r>
      <w:proofErr w:type="gramStart"/>
      <w:r>
        <w:rPr>
          <w:lang w:val="ru-RU"/>
        </w:rPr>
        <w:t>из корыстных побуждений</w:t>
      </w:r>
      <w:proofErr w:type="gramEnd"/>
      <w:r>
        <w:rPr>
          <w:lang w:val="ru-RU"/>
        </w:rPr>
        <w:t xml:space="preserve"> находящихся в незаконном владении лица реквизитов банковских платежных карточек либо </w:t>
      </w:r>
      <w:proofErr w:type="spellStart"/>
      <w:r>
        <w:rPr>
          <w:lang w:val="ru-RU"/>
        </w:rPr>
        <w:t>аутентификационных</w:t>
      </w:r>
      <w:proofErr w:type="spellEnd"/>
      <w:r>
        <w:rPr>
          <w:lang w:val="ru-RU"/>
        </w:rPr>
        <w:t xml:space="preserve"> данных, посредством которых возможно получение доступа к счетам, электронным или виртуальным кошелькам, – </w:t>
      </w:r>
    </w:p>
    <w:p w:rsidR="00EC627B" w:rsidRDefault="00EC627B">
      <w:pPr>
        <w:pStyle w:val="newncpi"/>
        <w:rPr>
          <w:lang w:val="ru-RU"/>
        </w:rPr>
      </w:pPr>
      <w:r>
        <w:rPr>
          <w:lang w:val="ru-RU"/>
        </w:rPr>
        <w:t>наказывается штрафом, или исправительными работами на срок до двух лет, или ограничением свободы на срок до трех лет, или лишением свободы на тот же срок.</w:t>
      </w:r>
    </w:p>
    <w:p w:rsidR="00EC627B" w:rsidRDefault="00EC627B">
      <w:pPr>
        <w:pStyle w:val="point"/>
        <w:rPr>
          <w:lang w:val="ru-RU"/>
        </w:rPr>
      </w:pPr>
      <w:r>
        <w:rPr>
          <w:lang w:val="ru-RU"/>
        </w:rPr>
        <w:t xml:space="preserve">2. Изготовление в целях сбыта или сбыт поддельных банковских платежных карточек, иных платежных инструментов и (или) средств платежа – </w:t>
      </w:r>
    </w:p>
    <w:p w:rsidR="00EC627B" w:rsidRDefault="00EC627B">
      <w:pPr>
        <w:pStyle w:val="newncpi"/>
        <w:rPr>
          <w:lang w:val="ru-RU"/>
        </w:rPr>
      </w:pPr>
      <w:r>
        <w:rPr>
          <w:lang w:val="ru-RU"/>
        </w:rPr>
        <w:t>наказываются штрафом, или арестом, или ограничением свободы на срок до пяти лет, или лишением свободы на тот же срок.</w:t>
      </w:r>
    </w:p>
    <w:p w:rsidR="00EC627B" w:rsidRDefault="00EC627B">
      <w:pPr>
        <w:pStyle w:val="point"/>
        <w:rPr>
          <w:lang w:val="ru-RU"/>
        </w:rPr>
      </w:pPr>
      <w:r>
        <w:rPr>
          <w:lang w:val="ru-RU"/>
        </w:rPr>
        <w:t xml:space="preserve">3. Действия, предусмотренные частями 1 или 2 настоящей статьи, совершенные повторно, либо группой лиц, либо сопряженные с получением дохода в крупном размере, – </w:t>
      </w:r>
    </w:p>
    <w:p w:rsidR="00EC627B" w:rsidRDefault="00EC627B">
      <w:pPr>
        <w:pStyle w:val="newncpi"/>
        <w:rPr>
          <w:lang w:val="ru-RU"/>
        </w:rPr>
      </w:pPr>
      <w:r>
        <w:rPr>
          <w:lang w:val="ru-RU"/>
        </w:rPr>
        <w:t>наказываются ограничением свободы на срок от двух до пяти лет или лишением свободы на срок от трех до семи лет со штрафом или без штрафа.</w:t>
      </w:r>
    </w:p>
    <w:p w:rsidR="00EC627B" w:rsidRDefault="00EC627B">
      <w:pPr>
        <w:pStyle w:val="point"/>
        <w:rPr>
          <w:lang w:val="ru-RU"/>
        </w:rPr>
      </w:pPr>
      <w:r>
        <w:rPr>
          <w:lang w:val="ru-RU"/>
        </w:rPr>
        <w:t xml:space="preserve">4. Действия, предусмотренные частями 1, 2 или 3 настоящей статьи, совершенные организованной группой либо сопряженные с получением дохода в особо крупном размере, – </w:t>
      </w:r>
    </w:p>
    <w:p w:rsidR="00EC627B" w:rsidRDefault="00EC627B">
      <w:pPr>
        <w:pStyle w:val="newncpi"/>
        <w:rPr>
          <w:lang w:val="ru-RU"/>
        </w:rPr>
      </w:pPr>
      <w:r>
        <w:rPr>
          <w:lang w:val="ru-RU"/>
        </w:rPr>
        <w:t>наказываются ограничением свободы на срок от трех до пяти лет или лишением свободы на срок от трех до десяти лет со штрафом или без штрафа.</w:t>
      </w:r>
    </w:p>
    <w:p w:rsidR="00EC627B" w:rsidRDefault="00EC627B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44"/>
        <w:gridCol w:w="4845"/>
      </w:tblGrid>
      <w:tr w:rsidR="00EC627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627B" w:rsidRDefault="00EC627B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Президент</w:t>
            </w:r>
            <w:proofErr w:type="spellEnd"/>
            <w:r>
              <w:rPr>
                <w:rStyle w:val="post"/>
              </w:rPr>
              <w:t xml:space="preserve">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627B" w:rsidRDefault="00EC627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EC627B" w:rsidRDefault="00EC627B">
      <w:pPr>
        <w:pStyle w:val="newncpi0"/>
        <w:rPr>
          <w:lang w:val="ru-RU"/>
        </w:rPr>
      </w:pPr>
      <w:r>
        <w:rPr>
          <w:lang w:val="ru-RU"/>
        </w:rPr>
        <w:t> </w:t>
      </w:r>
    </w:p>
    <w:p w:rsidR="009A0E02" w:rsidRDefault="009A0E02"/>
    <w:sectPr w:rsidR="009A0E02" w:rsidSect="00EC6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A7" w:rsidRDefault="003726A7" w:rsidP="00EC627B">
      <w:pPr>
        <w:spacing w:after="0" w:line="240" w:lineRule="auto"/>
      </w:pPr>
      <w:r>
        <w:separator/>
      </w:r>
    </w:p>
  </w:endnote>
  <w:endnote w:type="continuationSeparator" w:id="0">
    <w:p w:rsidR="003726A7" w:rsidRDefault="003726A7" w:rsidP="00EC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7B" w:rsidRDefault="00EC62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7B" w:rsidRDefault="00EC62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3"/>
    </w:tblGrid>
    <w:tr w:rsidR="00EC627B" w:rsidTr="00EC627B">
      <w:tc>
        <w:tcPr>
          <w:tcW w:w="1800" w:type="dxa"/>
          <w:shd w:val="clear" w:color="auto" w:fill="auto"/>
          <w:vAlign w:val="center"/>
        </w:tcPr>
        <w:p w:rsidR="00EC627B" w:rsidRDefault="00EC627B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shd w:val="clear" w:color="auto" w:fill="auto"/>
          <w:vAlign w:val="center"/>
        </w:tcPr>
        <w:p w:rsidR="00EC627B" w:rsidRPr="00EC627B" w:rsidRDefault="00EC627B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EC627B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18.07.2025</w:t>
          </w:r>
        </w:p>
        <w:p w:rsidR="00EC627B" w:rsidRPr="00EC627B" w:rsidRDefault="00EC627B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EC627B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EC627B" w:rsidRPr="00EC627B" w:rsidRDefault="00EC627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EC627B" w:rsidRDefault="00EC62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A7" w:rsidRDefault="003726A7" w:rsidP="00EC627B">
      <w:pPr>
        <w:spacing w:after="0" w:line="240" w:lineRule="auto"/>
      </w:pPr>
      <w:r>
        <w:separator/>
      </w:r>
    </w:p>
  </w:footnote>
  <w:footnote w:type="continuationSeparator" w:id="0">
    <w:p w:rsidR="003726A7" w:rsidRDefault="003726A7" w:rsidP="00EC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7B" w:rsidRDefault="00EC627B" w:rsidP="000D3E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C627B" w:rsidRDefault="00EC62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7B" w:rsidRDefault="00EC627B" w:rsidP="000D3E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C627B" w:rsidRDefault="00EC62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7B" w:rsidRPr="00EC627B" w:rsidRDefault="00EC627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7B"/>
    <w:rsid w:val="003726A7"/>
    <w:rsid w:val="009A0E02"/>
    <w:rsid w:val="00E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C51D7-0787-4992-B68A-6CDC7C8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C627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EC62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EC62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">
    <w:name w:val="newncpi"/>
    <w:basedOn w:val="a"/>
    <w:rsid w:val="00EC62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C62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EC62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C627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C627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C62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C627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C6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C62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27B"/>
  </w:style>
  <w:style w:type="paragraph" w:styleId="a5">
    <w:name w:val="footer"/>
    <w:basedOn w:val="a"/>
    <w:link w:val="a6"/>
    <w:uiPriority w:val="99"/>
    <w:unhideWhenUsed/>
    <w:rsid w:val="00EC62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27B"/>
  </w:style>
  <w:style w:type="character" w:styleId="a7">
    <w:name w:val="page number"/>
    <w:basedOn w:val="a0"/>
    <w:uiPriority w:val="99"/>
    <w:semiHidden/>
    <w:unhideWhenUsed/>
    <w:rsid w:val="00EC627B"/>
  </w:style>
  <w:style w:type="table" w:styleId="a8">
    <w:name w:val="Table Grid"/>
    <w:basedOn w:val="a1"/>
    <w:uiPriority w:val="39"/>
    <w:rsid w:val="00EC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1265</Characters>
  <Application>Microsoft Office Word</Application>
  <DocSecurity>0</DocSecurity>
  <Lines>27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Kohan</dc:creator>
  <cp:keywords/>
  <dc:description/>
  <cp:lastModifiedBy>Kohan</cp:lastModifiedBy>
  <cp:revision>1</cp:revision>
  <dcterms:created xsi:type="dcterms:W3CDTF">2025-07-18T05:05:00Z</dcterms:created>
  <dcterms:modified xsi:type="dcterms:W3CDTF">2025-07-18T05:06:00Z</dcterms:modified>
</cp:coreProperties>
</file>