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48" w:rsidRPr="0017288C" w:rsidRDefault="00E23848" w:rsidP="00E23848">
      <w:pPr>
        <w:pStyle w:val="a3"/>
        <w:jc w:val="both"/>
        <w:rPr>
          <w:rFonts w:ascii="Times New Roman" w:hAnsi="Times New Roman"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sz w:val="30"/>
          <w:szCs w:val="30"/>
          <w:bdr w:val="none" w:sz="0" w:space="0" w:color="auto" w:frame="1"/>
        </w:rPr>
        <w:t>Тема</w:t>
      </w:r>
      <w:r w:rsidRPr="0017288C">
        <w:rPr>
          <w:rFonts w:ascii="Times New Roman" w:hAnsi="Times New Roman"/>
          <w:sz w:val="30"/>
          <w:szCs w:val="30"/>
          <w:bdr w:val="none" w:sz="0" w:space="0" w:color="auto" w:frame="1"/>
        </w:rPr>
        <w:t>:</w:t>
      </w:r>
      <w:r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</w:t>
      </w:r>
      <w:bookmarkStart w:id="0" w:name="_GoBack"/>
      <w:r w:rsidRPr="0017288C">
        <w:rPr>
          <w:rFonts w:ascii="Times New Roman" w:hAnsi="Times New Roman"/>
          <w:sz w:val="30"/>
          <w:szCs w:val="30"/>
          <w:bdr w:val="none" w:sz="0" w:space="0" w:color="auto" w:frame="1"/>
        </w:rPr>
        <w:t>Школа безопасности с незнакомыми людьми</w:t>
      </w:r>
      <w:r>
        <w:rPr>
          <w:rFonts w:ascii="Times New Roman" w:hAnsi="Times New Roman"/>
          <w:sz w:val="30"/>
          <w:szCs w:val="30"/>
          <w:bdr w:val="none" w:sz="0" w:space="0" w:color="auto" w:frame="1"/>
        </w:rPr>
        <w:t>.</w:t>
      </w:r>
      <w:bookmarkEnd w:id="0"/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Цель: 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Содействие формированию навыков правильного поведения при встрече с незнакомыми людьми.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Задачи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учить правильно вести себя с незнакомыми людьми, быстро и правильно принимать решения и действовать в сложных ситуациях;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развивать способность к размышлению, умению делать выводы;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воспитывать самоконтроль, самообладание в трудных жизненных ситуациях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Оборудование: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ноутбук, видео-урок №12 «Урок осторожности с незнакомыми людьми»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, пословицы, карточки с заданиями.</w:t>
      </w:r>
    </w:p>
    <w:p w:rsidR="00E23848" w:rsidRPr="002D6938" w:rsidRDefault="00E23848" w:rsidP="00E23848">
      <w:pPr>
        <w:pStyle w:val="a3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Ход занятия:</w:t>
      </w:r>
    </w:p>
    <w:p w:rsidR="00E23848" w:rsidRDefault="00E23848" w:rsidP="00E23848">
      <w:pPr>
        <w:pStyle w:val="a3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I Организационный момент 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Добрый день! Ребята, сегодня у нас с вами занятие, которое</w:t>
      </w:r>
    </w:p>
    <w:p w:rsidR="00E2384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является продолжением наших многих бесед, разговоров, занятий. И прежде,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чем мы начнем наш час общения, предлагаю вам немного отвлечься и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настроиться на работу.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Повернитесь все друг к другу,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И пожмите руки другу.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Руки вверх все поднимите,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Крикнем весело: "Ура!"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Занятие нам начинать пора!</w:t>
      </w:r>
    </w:p>
    <w:p w:rsidR="00E2384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Я рада видеть вас всех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з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доровыми и в хорошем настроении.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Надеюсь, что вы сегодня на занятии будете активными и приложите максимум стараний.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Объявление темы. Постановка проблемы.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Ребята, помогите составить слово из букв: о. п. а. с. н. о. с. т. ь.</w:t>
      </w:r>
      <w:proofErr w:type="gramEnd"/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Объясните значение этого слова.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Опасность-вероятность, возможность того, что может произойти какое-то нежелательное событие.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-Ребята, посмотрите на тему нашего занятия и скажите, пожалуйста, о чём мы сегодня с вами будем разговаривать?</w:t>
      </w:r>
    </w:p>
    <w:p w:rsidR="00E2384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-Сегодня мы с вами будем разговаривать о том, как нужно вести себя в общении с незнакомыми людьми</w:t>
      </w: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-Какие</w:t>
      </w:r>
      <w:r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 xml:space="preserve"> вопросы наиболее важны для вас</w:t>
      </w: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, исходя из темы нашего занятия?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Каким будет наилучший результат нашей встречи?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Как вы думаете, как изменится ваша жизнь, если вы найдете ответы на поставленные вопросы?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Цель нашего заняти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я-</w:t>
      </w:r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определить правила поведения при встрече с незнакомыми людьми.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II Основная часть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Незнакомые люди 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–к</w:t>
      </w:r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то это?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i/>
          <w:iCs/>
          <w:color w:val="333333"/>
          <w:sz w:val="30"/>
          <w:szCs w:val="30"/>
          <w:lang w:eastAsia="ru-RU"/>
        </w:rPr>
        <w:t>Незнакомец 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– это любой человек, который приходит или подходит к вам в отсутствие родителей, и пытается с вами заговорить (иногда называет вас по имени)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-Какие взрослые могут быть опасными? (ответы детей).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-Всегда ли приятная внешность, красивый разговор означает добрые намерения у незнакомого вам человека?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Мы с вами определили, какие люди являются незнакомцами. А теперь, непосредственно будем разбирать, как необходимо строить своё общение при встрече с незнакомыми людьми.</w:t>
      </w:r>
    </w:p>
    <w:p w:rsidR="00E23848" w:rsidRDefault="00E23848" w:rsidP="00E23848">
      <w:pPr>
        <w:pStyle w:val="a3"/>
        <w:jc w:val="both"/>
        <w:rPr>
          <w:rFonts w:ascii="Times New Roman" w:eastAsia="Times New Roman" w:hAnsi="Times New Roman"/>
          <w:bCs/>
          <w:i/>
          <w:iCs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i/>
          <w:iCs/>
          <w:color w:val="333333"/>
          <w:sz w:val="30"/>
          <w:szCs w:val="30"/>
          <w:lang w:eastAsia="ru-RU"/>
        </w:rPr>
        <w:t xml:space="preserve">2.1 </w:t>
      </w:r>
      <w:r>
        <w:rPr>
          <w:rFonts w:ascii="Times New Roman" w:eastAsia="Times New Roman" w:hAnsi="Times New Roman"/>
          <w:bCs/>
          <w:i/>
          <w:iCs/>
          <w:color w:val="333333"/>
          <w:sz w:val="30"/>
          <w:szCs w:val="30"/>
          <w:lang w:eastAsia="ru-RU"/>
        </w:rPr>
        <w:t>Просмотр  урока безопасности с незнакомыми людьми.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i/>
          <w:iCs/>
          <w:color w:val="333333"/>
          <w:sz w:val="30"/>
          <w:szCs w:val="30"/>
          <w:lang w:eastAsia="ru-RU"/>
        </w:rPr>
        <w:t>Работа в группах. Выбор правильного ответа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Сейчас мы с вами разберем некоторые ситуации из повседневной жизни, которые позволят нам определить, как надо вести себя в общении с незнакомыми людьми, но сначала скажите: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-Как незнакомые люди могут узнать, что вы одни дома?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К предложенным ситуациям даны варианты действий; посмотрите ситуации и выберите правильный, по вашему мнению, ответ.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Ситуация №1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Мальчик один дома. Звонок в дверь: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– Здравствуй, мальчик! Я знакомый твоего папы, открой 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мне</w:t>
      </w:r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 пожалуйста.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Мальчик отвечает: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1) Папы нет дома. Он на работе. Будет только вечером.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2) Папа зашел к соседям, подойдите позже.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Ситуация №2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Мальчик один дома. Звонит домофон, он поднимает трубку и слышит: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– Здравствуй, мальчик! Я сантехник, мне как мне попасть в вашу квартиру, чтобы починить кран?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Мальчик отвечает…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1) Родителей нет дома. Номер нашей квартиры 17.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2) У нас кран не течёт. Папа сейчас подойдёт, а я подержу собаку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3)У нас кран не течет, но 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заходите</w:t>
      </w:r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 посмотрите. Я сейчас один.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Ситуация №3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Девочка сидела во дворе на скамейке, к ней подошла незнакомая женщина: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-Девочка, мне стало плохо с сердцем. Давай пойдем к тебе домой, ты дашь мне стакан воды.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Девочка отвечает: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1) Конечно пойдем, я дам вам воды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2) Вы посидите здесь, а я принесу вам воды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3) Извините, у меня нет ключа от квартиры, я жду маму.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lastRenderedPageBreak/>
        <w:t>Ситуация №4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Девочка идет из школы, ее подзывает мужчина и говорит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-Даша, твоя мама попросила меня подвезти тебя к ней, она попала в больницу.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Девочка отвечает: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1) Я сейчас позвоню маме и узнаю, что с ней.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2) Конечно я поеду к маме, я очень переживаю за нее.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3) У меня нет с собой телефона, но я побегу домой и узнаю у бабушки</w:t>
      </w:r>
      <w:r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(папы), что произошло с мамой.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2.2 Работа с ситуативными картинками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Вывешивается ситуативная картинка – человек звонит в дверь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Что нужно делать, если вам звонят в дверь?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-А если человек за дверью говорит, что он почтальон? Полицейский? Знакомый твоих родителей и называет вас по имени?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Сейчас мы с вами сыграем в игру, которая называется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«Закончи стихотворение».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Правило: нужно вставить в стихотворение недостающие слова.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Не пускайте дядю в дом,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Если дядя незнаком!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 не открывайте тёте,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Если мама на работе,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Ведь преступник, он хитёр,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Притворится, что… (монтёр)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Или даже скажет он,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Что пришёл к вам… (почтальон)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Он покажет вам пакет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А под мышкой ….(пистолет).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Или он надел халат,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А под ним штук пять… (гранат)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А за ним спешит «старушка»,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У неё в авоське… (пушка).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 жизни всякое бывает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 тем, кто двери… (открывает).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Чтоб тебя не обокрали,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Не схватили, не украли,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Незнакомцам ты не верь,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Закрывай покрепче… (дверь)!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-Запомним ребята, что никому и не под каким предлогом нельзя открывать дверь людям, которых ты не знаешь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Вывешивается ситуативная картинка – незнакомец предлагает конфету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-Рассмотрим следующую картинку.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 xml:space="preserve">Мальчик гуляет на улице, к нему подошел незнакомый человек и 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предлагает</w:t>
      </w:r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например конфету.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-Как нужно поступить? Почему?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А если человек говорит, что у него в машине котенок и зовет посмотреть, что вы будете делать?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-А кататься поедите с незнакомцем?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-Правильно, никогда не надо ничего брать у незнакомых людей, а тем более садиться в машину и ехать куда-то, бывает, что человек зовет не в машину, а в </w:t>
      </w:r>
      <w:proofErr w:type="gramStart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какое- </w:t>
      </w:r>
      <w:proofErr w:type="spellStart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нибудь</w:t>
      </w:r>
      <w:proofErr w:type="spellEnd"/>
      <w:proofErr w:type="gramEnd"/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место. Нельзя идти по его зову. Кто знает, что у этого человека на уме.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Ребята, что будете делать, если незнакомый человек попытается куда-то увести вас силой? (Ответы детей)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Преступники бояться шума, поэтому во всех этих случаях надо громко кричать, чтобы окружающим было понятно: вас пытаются увести незнакомые люди!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Например: «Дяденька, я вас не знаю! Отпустите меня!», «Помогите, меня уводит незнакомый человек!»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Не бойтесь, что над вами будут смеяться. Если это поможет избежать опасности, то все правильно. Хуже, если вы постесняетесь или испугаетесь. Вы можете попасть в беду.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- Обо всем, что происходит в вашей жизни, вы должны рассказывать родителям. Они должны обязательно знать, с какими ситуациями вы сталкиваетесь, всегда помогут и научат, как правильно поступить.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2.3 Динамическая пауза «Повтори наоборот»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Ведущий показывает простые действия и просит повторить их за ним.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Затем упражнение усложняется. Все движения нужно повторить наоборот.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2.4</w:t>
      </w:r>
      <w:r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. 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 Работа с пословицами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Соберите пословицы: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«Не всякому верь – запирай покрепче дверь»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«Держи язык за зубами»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i/>
          <w:iCs/>
          <w:color w:val="333333"/>
          <w:sz w:val="30"/>
          <w:szCs w:val="30"/>
          <w:lang w:eastAsia="ru-RU"/>
        </w:rPr>
        <w:t>«Мир не без добрых людей»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О чем эти пословицы?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(Нельзя открывать дверь незнакомым людям, нельзя все и всем рассказывать, этой информацией могут воспользоваться плохие люди; если вас пытаются увести незнакомые люди, то надо громко звать на помощь).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2.5 Составление памятки «Правила поведения при встрече с незнакомыми людьми»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Вору или обманщику очень важно быть как все. Иначе его будут узнавать и ему не удастся ничего украсть и никого обмануть. Поэтому на улице он выглядит как обычный гражданин.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>- Что же делать? (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надо хорошо знать правила поведения с незнакомыми людьми) Поэтому сейчас мы составим памятку «Правила поведения при встрече с незнакомыми людьми»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-Как вы думаете, какие правила нужно поместить в памятку?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III Заключительная часть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  <w:r w:rsidRPr="002D6938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3.1 Подведение итогов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Теперь мы с вами знаем, каких людей считать чужим</w:t>
      </w:r>
      <w:proofErr w:type="gramStart"/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и-</w:t>
      </w:r>
      <w:proofErr w:type="gramEnd"/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 xml:space="preserve"> незнакомыми. Доверять можно только близким людям. Незнакомый, чужой человек может причинить большой вред, сильно испугать, разлучить с </w:t>
      </w:r>
      <w:proofErr w:type="gramStart"/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близкими</w:t>
      </w:r>
      <w:proofErr w:type="gramEnd"/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, отобрать что-нибудь. Преступники очень хитрые, им приходится часто притворяться хорошими, добрыми, чтобы никто не догадался об их плохих намерениях и поступках. И если вы будете соблюдать те правила, о которых мы сегодня говорили, то вы сможете избежать опасности.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-Какие задачи мы ставили сегодня перед началом занятия?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-На все ли вопросы, вы нашли ответ?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Взрослые должны обращаться за помощью к взрослым, а не к детям!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Ни один нормальный взрослый не будет предлагать чужому ребенку пойти полакомиться мороженым, посмотреть кино, поиграть в компьютер или прокатиться на машине</w:t>
      </w:r>
    </w:p>
    <w:p w:rsidR="00E23848" w:rsidRPr="002D6938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262626"/>
          <w:sz w:val="30"/>
          <w:szCs w:val="30"/>
          <w:shd w:val="clear" w:color="auto" w:fill="FFFFFF"/>
          <w:lang w:eastAsia="ru-RU"/>
        </w:rPr>
        <w:t>-Как вы считаете, каким получился результат нашей встречи?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3.2 Рефлексия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Закройте глаза и вспомните все моменты нашего занятия.</w:t>
      </w:r>
    </w:p>
    <w:p w:rsidR="00E2384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- </w:t>
      </w: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Я рада, что на протяжении всего занятия вы были внимательны.</w:t>
      </w:r>
    </w:p>
    <w:p w:rsidR="00E23848" w:rsidRPr="002D6938" w:rsidRDefault="00E23848" w:rsidP="00E23848">
      <w:pPr>
        <w:pStyle w:val="a3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2D6938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 </w:t>
      </w:r>
    </w:p>
    <w:p w:rsidR="00E23848" w:rsidRPr="00EA1457" w:rsidRDefault="00E23848" w:rsidP="00E23848">
      <w:pPr>
        <w:pStyle w:val="a3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Times New Roman" w:hAnsi="Times New Roman"/>
          <w:color w:val="131313"/>
          <w:sz w:val="30"/>
          <w:szCs w:val="30"/>
          <w:shd w:val="clear" w:color="auto" w:fill="FFFFFF"/>
          <w:lang w:eastAsia="ru-RU"/>
        </w:rPr>
        <w:t>Приложение 1</w:t>
      </w:r>
      <w:r>
        <w:rPr>
          <w:rFonts w:ascii="Times New Roman" w:eastAsia="Times New Roman" w:hAnsi="Times New Roman"/>
          <w:color w:val="131313"/>
          <w:sz w:val="30"/>
          <w:szCs w:val="30"/>
          <w:shd w:val="clear" w:color="auto" w:fill="FFFFFF"/>
          <w:lang w:eastAsia="ru-RU"/>
        </w:rPr>
        <w:t>.</w:t>
      </w:r>
      <w:r w:rsidRPr="00EA1457">
        <w:rPr>
          <w:rFonts w:ascii="Times New Roman" w:eastAsia="Times New Roman" w:hAnsi="Times New Roman"/>
          <w:color w:val="13131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FB0007"/>
          <w:sz w:val="30"/>
          <w:szCs w:val="30"/>
          <w:lang w:eastAsia="ru-RU"/>
        </w:rPr>
        <w:t>ПАМЯТКА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Не вступайте в разговор с </w:t>
      </w:r>
      <w:proofErr w:type="gramStart"/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незнакомым</w:t>
      </w:r>
      <w:proofErr w:type="gramEnd"/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 на улице и по телефону.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Не верьте незнакомцу, если он предлагает вам что-то подарить или купить.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Если незнакомый человек слишком настойчив, постарайтесь вырваться и убежать или громко зовите на помощь. (Вы умеете громко кричать?)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Никогда не садитесь в машину к незнакомому человеку.</w:t>
      </w:r>
    </w:p>
    <w:p w:rsidR="00E23848" w:rsidRPr="00EA1457" w:rsidRDefault="00E23848" w:rsidP="00E23848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Не соглашайтесь никуда идти с незнакомым человеком, как бы он не уговаривал, и чтобы не предлагал.</w:t>
      </w:r>
    </w:p>
    <w:p w:rsidR="00E23848" w:rsidRDefault="00E23848" w:rsidP="00E23848">
      <w:pPr>
        <w:pStyle w:val="a3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  <w:r w:rsidRPr="00EA1457">
        <w:rPr>
          <w:rFonts w:ascii="Times New Roman" w:eastAsia="MS Mincho" w:hAnsi="MS Mincho"/>
          <w:color w:val="131313"/>
          <w:sz w:val="30"/>
          <w:szCs w:val="30"/>
          <w:shd w:val="clear" w:color="auto" w:fill="FFFFFF"/>
          <w:lang w:eastAsia="ru-RU"/>
        </w:rPr>
        <w:t>☝</w:t>
      </w:r>
      <w:r w:rsidRPr="00EA1457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EA1457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Не открывайте дверь незнакомому человеку.</w:t>
      </w:r>
    </w:p>
    <w:p w:rsidR="00E23848" w:rsidRDefault="00E23848" w:rsidP="00E23848">
      <w:pPr>
        <w:pStyle w:val="a3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</w:p>
    <w:p w:rsidR="00E23848" w:rsidRDefault="00E23848" w:rsidP="00E23848">
      <w:pPr>
        <w:pStyle w:val="a3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 xml:space="preserve">Учитель-дефектолог     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А.В.Прохорова</w:t>
      </w:r>
      <w:proofErr w:type="spellEnd"/>
    </w:p>
    <w:p w:rsidR="00E23848" w:rsidRDefault="00E23848" w:rsidP="00E23848">
      <w:pPr>
        <w:pStyle w:val="a3"/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</w:pPr>
    </w:p>
    <w:p w:rsidR="00FE216C" w:rsidRDefault="00E23848"/>
    <w:sectPr w:rsidR="00F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D8"/>
    <w:rsid w:val="00143659"/>
    <w:rsid w:val="007145D8"/>
    <w:rsid w:val="00E23848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8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8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2023-06-21T08:58:00Z</dcterms:created>
  <dcterms:modified xsi:type="dcterms:W3CDTF">2023-06-21T08:58:00Z</dcterms:modified>
</cp:coreProperties>
</file>